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6BB04" w14:textId="3E5DB974" w:rsidR="002510AE" w:rsidRPr="00B72E0F" w:rsidRDefault="00D2666C" w:rsidP="002510A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8"/>
          <w:szCs w:val="28"/>
        </w:rPr>
        <w:t>Roberto</w:t>
      </w:r>
      <w:r w:rsidR="00B72E0F">
        <w:rPr>
          <w:rFonts w:ascii="Arial" w:hAnsi="Arial" w:cs="Arial"/>
          <w:b/>
          <w:sz w:val="28"/>
          <w:szCs w:val="28"/>
        </w:rPr>
        <w:t xml:space="preserve"> </w:t>
      </w:r>
      <w:r w:rsidRPr="00B72E0F">
        <w:rPr>
          <w:rFonts w:ascii="Arial" w:hAnsi="Arial" w:cs="Arial"/>
          <w:b/>
          <w:sz w:val="28"/>
          <w:szCs w:val="28"/>
        </w:rPr>
        <w:t>Flotte</w:t>
      </w:r>
      <w:r w:rsidR="002510AE" w:rsidRPr="00B72E0F">
        <w:rPr>
          <w:rFonts w:ascii="Arial" w:hAnsi="Arial" w:cs="Arial"/>
          <w:b/>
          <w:sz w:val="20"/>
          <w:szCs w:val="20"/>
        </w:rPr>
        <w:br/>
      </w:r>
      <w:r w:rsidRPr="00B72E0F">
        <w:rPr>
          <w:rFonts w:ascii="Arial" w:hAnsi="Arial" w:cs="Arial"/>
          <w:sz w:val="20"/>
          <w:szCs w:val="20"/>
        </w:rPr>
        <w:t>8149 N 107</w:t>
      </w:r>
      <w:r w:rsidRPr="00B72E0F">
        <w:rPr>
          <w:rFonts w:ascii="Arial" w:hAnsi="Arial" w:cs="Arial"/>
          <w:sz w:val="20"/>
          <w:szCs w:val="20"/>
          <w:vertAlign w:val="superscript"/>
        </w:rPr>
        <w:t>th</w:t>
      </w:r>
      <w:r w:rsidRPr="00B72E0F">
        <w:rPr>
          <w:rFonts w:ascii="Arial" w:hAnsi="Arial" w:cs="Arial"/>
          <w:sz w:val="20"/>
          <w:szCs w:val="20"/>
        </w:rPr>
        <w:t xml:space="preserve"> St Apt G, Milwaukee WI 53225</w:t>
      </w:r>
    </w:p>
    <w:p w14:paraId="23113962" w14:textId="2A26D5E4" w:rsidR="002510AE" w:rsidRPr="00B72E0F" w:rsidRDefault="00D2666C" w:rsidP="002510A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(432)438-5879</w:t>
      </w:r>
      <w:r w:rsidR="002510AE" w:rsidRPr="00B72E0F">
        <w:rPr>
          <w:rFonts w:ascii="Arial" w:hAnsi="Arial" w:cs="Arial"/>
          <w:sz w:val="20"/>
          <w:szCs w:val="20"/>
        </w:rPr>
        <w:t xml:space="preserve"> | </w:t>
      </w:r>
      <w:r w:rsidR="009F176D">
        <w:rPr>
          <w:rFonts w:ascii="Arial" w:hAnsi="Arial" w:cs="Arial"/>
          <w:sz w:val="20"/>
          <w:szCs w:val="20"/>
        </w:rPr>
        <w:t>flotte21</w:t>
      </w:r>
      <w:r w:rsidRPr="00B72E0F">
        <w:rPr>
          <w:rFonts w:ascii="Arial" w:hAnsi="Arial" w:cs="Arial"/>
          <w:sz w:val="20"/>
          <w:szCs w:val="20"/>
        </w:rPr>
        <w:t>@</w:t>
      </w:r>
      <w:r w:rsidR="009F176D">
        <w:rPr>
          <w:rFonts w:ascii="Arial" w:hAnsi="Arial" w:cs="Arial"/>
          <w:sz w:val="20"/>
          <w:szCs w:val="20"/>
        </w:rPr>
        <w:t>gmail.com</w:t>
      </w:r>
    </w:p>
    <w:p w14:paraId="3FBC0990" w14:textId="77777777" w:rsidR="00D9190A" w:rsidRPr="00B72E0F" w:rsidRDefault="00D9190A" w:rsidP="002510A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sz w:val="20"/>
          <w:szCs w:val="20"/>
        </w:rPr>
      </w:pPr>
    </w:p>
    <w:p w14:paraId="06D15846" w14:textId="77777777" w:rsidR="002510AE" w:rsidRPr="00B72E0F" w:rsidRDefault="002510AE" w:rsidP="002510AE">
      <w:pPr>
        <w:pBdr>
          <w:top w:val="nil"/>
          <w:left w:val="nil"/>
          <w:bottom w:val="single" w:sz="4" w:space="1" w:color="000000"/>
          <w:right w:val="nil"/>
          <w:between w:val="nil"/>
        </w:pBdr>
        <w:contextualSpacing/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EDUCATION</w:t>
      </w:r>
    </w:p>
    <w:p w14:paraId="28342682" w14:textId="77777777" w:rsidR="002510AE" w:rsidRPr="00B72E0F" w:rsidRDefault="002510AE" w:rsidP="002510AE">
      <w:pPr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Arial" w:hAnsi="Arial" w:cs="Arial"/>
          <w:sz w:val="20"/>
          <w:szCs w:val="20"/>
        </w:rPr>
      </w:pPr>
    </w:p>
    <w:p w14:paraId="0045C1D3" w14:textId="48B37402" w:rsidR="002510AE" w:rsidRPr="00B72E0F" w:rsidRDefault="00D2666C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06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2018</w:t>
      </w:r>
      <w:r w:rsidR="00517EDC" w:rsidRPr="00B72E0F">
        <w:rPr>
          <w:rFonts w:ascii="Arial" w:hAnsi="Arial" w:cs="Arial"/>
          <w:sz w:val="20"/>
          <w:szCs w:val="20"/>
        </w:rPr>
        <w:t xml:space="preserve"> </w:t>
      </w:r>
      <w:r w:rsidR="009F176D">
        <w:rPr>
          <w:rFonts w:ascii="Arial" w:hAnsi="Arial" w:cs="Arial"/>
          <w:sz w:val="20"/>
          <w:szCs w:val="20"/>
        </w:rPr>
        <w:t>–</w:t>
      </w:r>
      <w:r w:rsidR="00517EDC" w:rsidRPr="00B72E0F">
        <w:rPr>
          <w:rFonts w:ascii="Arial" w:hAnsi="Arial" w:cs="Arial"/>
          <w:sz w:val="20"/>
          <w:szCs w:val="20"/>
        </w:rPr>
        <w:t xml:space="preserve"> </w:t>
      </w:r>
      <w:r w:rsidR="009F176D">
        <w:rPr>
          <w:rFonts w:ascii="Arial" w:hAnsi="Arial" w:cs="Arial"/>
          <w:sz w:val="20"/>
          <w:szCs w:val="20"/>
        </w:rPr>
        <w:t>05/2021</w:t>
      </w:r>
      <w:r w:rsidR="002510AE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  <w:r w:rsidR="002510AE" w:rsidRPr="00B72E0F">
        <w:rPr>
          <w:rFonts w:ascii="Arial" w:hAnsi="Arial" w:cs="Arial"/>
          <w:sz w:val="20"/>
          <w:szCs w:val="20"/>
        </w:rPr>
        <w:t>Doctor of Pharmacy</w:t>
      </w:r>
    </w:p>
    <w:p w14:paraId="109D8284" w14:textId="63912EF7" w:rsidR="002510AE" w:rsidRPr="00B72E0F" w:rsidRDefault="002510AE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="00D2666C" w:rsidRPr="00B72E0F">
        <w:rPr>
          <w:rFonts w:ascii="Arial" w:hAnsi="Arial" w:cs="Arial"/>
          <w:sz w:val="20"/>
          <w:szCs w:val="20"/>
        </w:rPr>
        <w:t>Medical College of Wisconsin</w:t>
      </w:r>
      <w:r w:rsidRPr="00B72E0F">
        <w:rPr>
          <w:rFonts w:ascii="Arial" w:hAnsi="Arial" w:cs="Arial"/>
          <w:sz w:val="20"/>
          <w:szCs w:val="20"/>
        </w:rPr>
        <w:t xml:space="preserve">, </w:t>
      </w:r>
      <w:r w:rsidR="00D2666C" w:rsidRPr="00B72E0F">
        <w:rPr>
          <w:rFonts w:ascii="Arial" w:hAnsi="Arial" w:cs="Arial"/>
          <w:sz w:val="20"/>
          <w:szCs w:val="20"/>
        </w:rPr>
        <w:t>Milwaukee WI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</w:p>
    <w:p w14:paraId="221BF626" w14:textId="5CF136EF" w:rsidR="002510AE" w:rsidRPr="00B72E0F" w:rsidRDefault="002510AE" w:rsidP="002510AE">
      <w:pPr>
        <w:contextualSpacing/>
        <w:rPr>
          <w:rFonts w:ascii="Arial" w:hAnsi="Arial" w:cs="Arial"/>
          <w:sz w:val="20"/>
          <w:szCs w:val="20"/>
        </w:rPr>
      </w:pPr>
    </w:p>
    <w:p w14:paraId="115F24BF" w14:textId="162EBEB7" w:rsidR="002510AE" w:rsidRPr="00B72E0F" w:rsidRDefault="00D2666C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08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2015</w:t>
      </w:r>
      <w:r w:rsidR="00517EDC" w:rsidRPr="00B72E0F">
        <w:rPr>
          <w:rFonts w:ascii="Arial" w:hAnsi="Arial" w:cs="Arial"/>
          <w:sz w:val="20"/>
          <w:szCs w:val="20"/>
        </w:rPr>
        <w:t xml:space="preserve">- </w:t>
      </w:r>
      <w:r w:rsidRPr="00B72E0F">
        <w:rPr>
          <w:rFonts w:ascii="Arial" w:hAnsi="Arial" w:cs="Arial"/>
          <w:sz w:val="20"/>
          <w:szCs w:val="20"/>
        </w:rPr>
        <w:t>05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2018</w:t>
      </w:r>
      <w:r w:rsidR="00412D91" w:rsidRPr="00B72E0F">
        <w:rPr>
          <w:rFonts w:ascii="Arial" w:hAnsi="Arial" w:cs="Arial"/>
          <w:sz w:val="20"/>
          <w:szCs w:val="20"/>
        </w:rPr>
        <w:t xml:space="preserve">                </w:t>
      </w:r>
      <w:r w:rsidRPr="00B72E0F">
        <w:rPr>
          <w:rFonts w:ascii="Arial" w:hAnsi="Arial" w:cs="Arial"/>
          <w:sz w:val="20"/>
          <w:szCs w:val="20"/>
        </w:rPr>
        <w:tab/>
      </w:r>
      <w:r w:rsidR="002510AE" w:rsidRPr="00B72E0F">
        <w:rPr>
          <w:rFonts w:ascii="Arial" w:hAnsi="Arial" w:cs="Arial"/>
          <w:sz w:val="20"/>
          <w:szCs w:val="20"/>
        </w:rPr>
        <w:t xml:space="preserve">Pre-Pharmacy </w:t>
      </w:r>
    </w:p>
    <w:p w14:paraId="0A116EE2" w14:textId="308C6C98" w:rsidR="002510AE" w:rsidRPr="00B72E0F" w:rsidRDefault="002510AE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="00D2666C" w:rsidRPr="00B72E0F">
        <w:rPr>
          <w:rFonts w:ascii="Arial" w:hAnsi="Arial" w:cs="Arial"/>
          <w:sz w:val="20"/>
          <w:szCs w:val="20"/>
        </w:rPr>
        <w:t>Odessa College</w:t>
      </w:r>
      <w:r w:rsidRPr="00B72E0F">
        <w:rPr>
          <w:rFonts w:ascii="Arial" w:hAnsi="Arial" w:cs="Arial"/>
          <w:sz w:val="20"/>
          <w:szCs w:val="20"/>
        </w:rPr>
        <w:t>,</w:t>
      </w:r>
      <w:r w:rsidR="00D2666C" w:rsidRPr="00B72E0F">
        <w:rPr>
          <w:rFonts w:ascii="Arial" w:hAnsi="Arial" w:cs="Arial"/>
          <w:sz w:val="20"/>
          <w:szCs w:val="20"/>
        </w:rPr>
        <w:t xml:space="preserve"> Odessa TX</w:t>
      </w:r>
    </w:p>
    <w:p w14:paraId="4FBC34F0" w14:textId="471243F3" w:rsidR="002510AE" w:rsidRPr="00B72E0F" w:rsidRDefault="002510AE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</w:p>
    <w:p w14:paraId="4C5817D7" w14:textId="77777777" w:rsidR="00D9190A" w:rsidRPr="00B72E0F" w:rsidRDefault="00D9190A" w:rsidP="002510AE">
      <w:pPr>
        <w:pBdr>
          <w:top w:val="nil"/>
          <w:left w:val="nil"/>
          <w:bottom w:val="single" w:sz="4" w:space="1" w:color="000000"/>
          <w:right w:val="nil"/>
          <w:between w:val="nil"/>
        </w:pBdr>
        <w:rPr>
          <w:rFonts w:ascii="Arial" w:hAnsi="Arial" w:cs="Arial"/>
          <w:b/>
          <w:sz w:val="20"/>
          <w:szCs w:val="20"/>
        </w:rPr>
      </w:pPr>
    </w:p>
    <w:p w14:paraId="42E21BDC" w14:textId="70B434BD" w:rsidR="002510AE" w:rsidRPr="00B72E0F" w:rsidRDefault="002510AE" w:rsidP="002510AE">
      <w:pPr>
        <w:pBdr>
          <w:top w:val="nil"/>
          <w:left w:val="nil"/>
          <w:bottom w:val="single" w:sz="4" w:space="1" w:color="000000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PROFESSIONAL LICENSURES AND CERTIFICATIONS</w:t>
      </w:r>
    </w:p>
    <w:p w14:paraId="61D53FB6" w14:textId="7BF7D64E" w:rsidR="002510AE" w:rsidRPr="00B72E0F" w:rsidRDefault="002510AE" w:rsidP="002510AE">
      <w:pPr>
        <w:contextualSpacing/>
        <w:rPr>
          <w:rFonts w:ascii="Arial" w:hAnsi="Arial" w:cs="Arial"/>
          <w:sz w:val="20"/>
          <w:szCs w:val="20"/>
        </w:rPr>
      </w:pPr>
    </w:p>
    <w:p w14:paraId="6DE564CC" w14:textId="30E0B121" w:rsidR="002510AE" w:rsidRPr="00B72E0F" w:rsidRDefault="00D2666C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2013</w:t>
      </w:r>
      <w:r w:rsidR="00412D91" w:rsidRPr="00B72E0F">
        <w:rPr>
          <w:rFonts w:ascii="Arial" w:hAnsi="Arial" w:cs="Arial"/>
          <w:sz w:val="20"/>
          <w:szCs w:val="20"/>
        </w:rPr>
        <w:t>-</w:t>
      </w:r>
      <w:r w:rsidRPr="00B72E0F">
        <w:rPr>
          <w:rFonts w:ascii="Arial" w:hAnsi="Arial" w:cs="Arial"/>
          <w:sz w:val="20"/>
          <w:szCs w:val="20"/>
        </w:rPr>
        <w:t>2020</w:t>
      </w:r>
      <w:r w:rsidR="002510AE" w:rsidRPr="00B72E0F">
        <w:rPr>
          <w:rFonts w:ascii="Arial" w:hAnsi="Arial" w:cs="Arial"/>
          <w:sz w:val="20"/>
          <w:szCs w:val="20"/>
        </w:rPr>
        <w:tab/>
      </w:r>
      <w:r w:rsidR="002510AE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Certified Pharmacy Technician (CPhT)</w:t>
      </w:r>
    </w:p>
    <w:p w14:paraId="75FBEB7C" w14:textId="118F2C11" w:rsidR="002510AE" w:rsidRPr="00B72E0F" w:rsidRDefault="002510AE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="00D2666C" w:rsidRPr="00B72E0F">
        <w:rPr>
          <w:rFonts w:ascii="Arial" w:hAnsi="Arial" w:cs="Arial"/>
          <w:sz w:val="20"/>
          <w:szCs w:val="20"/>
        </w:rPr>
        <w:t>Pharmacy Technician Certification Board</w:t>
      </w:r>
    </w:p>
    <w:p w14:paraId="3C9A33B6" w14:textId="02BE950D" w:rsidR="00D2666C" w:rsidRPr="00B72E0F" w:rsidRDefault="00D2666C" w:rsidP="002510AE">
      <w:pPr>
        <w:contextualSpacing/>
        <w:rPr>
          <w:rFonts w:ascii="Arial" w:hAnsi="Arial" w:cs="Arial"/>
          <w:sz w:val="20"/>
          <w:szCs w:val="20"/>
        </w:rPr>
      </w:pPr>
    </w:p>
    <w:p w14:paraId="6468D595" w14:textId="2CACC792" w:rsidR="00D2666C" w:rsidRPr="00B72E0F" w:rsidRDefault="00D2666C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20</w:t>
      </w:r>
      <w:r w:rsidR="009F176D">
        <w:rPr>
          <w:rFonts w:ascii="Arial" w:hAnsi="Arial" w:cs="Arial"/>
          <w:sz w:val="20"/>
          <w:szCs w:val="20"/>
        </w:rPr>
        <w:t>20</w:t>
      </w:r>
      <w:r w:rsidRPr="00B72E0F">
        <w:rPr>
          <w:rFonts w:ascii="Arial" w:hAnsi="Arial" w:cs="Arial"/>
          <w:sz w:val="20"/>
          <w:szCs w:val="20"/>
        </w:rPr>
        <w:t>-202</w:t>
      </w:r>
      <w:r w:rsidR="009F176D">
        <w:rPr>
          <w:rFonts w:ascii="Arial" w:hAnsi="Arial" w:cs="Arial"/>
          <w:sz w:val="20"/>
          <w:szCs w:val="20"/>
        </w:rPr>
        <w:t>2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Certified in Adult &amp; Pediatric First Aid/CPR/AED</w:t>
      </w:r>
    </w:p>
    <w:p w14:paraId="31A84EC4" w14:textId="5966C84A" w:rsidR="00D2666C" w:rsidRDefault="00D2666C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American Red Cross</w:t>
      </w:r>
    </w:p>
    <w:p w14:paraId="571E9832" w14:textId="77777777" w:rsidR="009F176D" w:rsidRDefault="009F176D" w:rsidP="002510AE">
      <w:pPr>
        <w:contextualSpacing/>
        <w:rPr>
          <w:rFonts w:ascii="Arial" w:hAnsi="Arial" w:cs="Arial"/>
          <w:sz w:val="20"/>
          <w:szCs w:val="20"/>
        </w:rPr>
      </w:pPr>
    </w:p>
    <w:p w14:paraId="07359576" w14:textId="2DC99F1E" w:rsidR="009F176D" w:rsidRPr="00B72E0F" w:rsidRDefault="009F176D" w:rsidP="009F176D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1</w:t>
      </w:r>
      <w:r w:rsidRPr="00B72E0F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Current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Pharmacy Intern</w:t>
      </w:r>
      <w:r w:rsidR="00462481">
        <w:rPr>
          <w:rFonts w:ascii="Arial" w:hAnsi="Arial" w:cs="Arial"/>
          <w:sz w:val="20"/>
          <w:szCs w:val="20"/>
        </w:rPr>
        <w:t xml:space="preserve"> </w:t>
      </w:r>
    </w:p>
    <w:p w14:paraId="2DB37A47" w14:textId="778ECA39" w:rsidR="009F176D" w:rsidRPr="00B72E0F" w:rsidRDefault="009F176D" w:rsidP="009F176D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Texas State Board of Pharmacy</w:t>
      </w:r>
    </w:p>
    <w:p w14:paraId="5C0717E7" w14:textId="77777777" w:rsidR="008D73FD" w:rsidRPr="00B72E0F" w:rsidRDefault="008D73FD" w:rsidP="002510AE">
      <w:pPr>
        <w:contextualSpacing/>
        <w:rPr>
          <w:rFonts w:ascii="Arial" w:hAnsi="Arial" w:cs="Arial"/>
          <w:sz w:val="20"/>
          <w:szCs w:val="20"/>
        </w:rPr>
      </w:pPr>
    </w:p>
    <w:p w14:paraId="7BD1F158" w14:textId="35DD3743" w:rsidR="008D73FD" w:rsidRPr="00B72E0F" w:rsidRDefault="008D73FD" w:rsidP="008D73FD">
      <w:pPr>
        <w:pBdr>
          <w:top w:val="nil"/>
          <w:left w:val="nil"/>
          <w:bottom w:val="single" w:sz="4" w:space="1" w:color="000000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SKILLS</w:t>
      </w:r>
    </w:p>
    <w:p w14:paraId="0B7AA9D4" w14:textId="77777777" w:rsidR="008D73FD" w:rsidRPr="00B72E0F" w:rsidRDefault="008D73FD" w:rsidP="002510AE">
      <w:pPr>
        <w:contextualSpacing/>
        <w:rPr>
          <w:rFonts w:ascii="Arial" w:hAnsi="Arial" w:cs="Arial"/>
          <w:sz w:val="20"/>
          <w:szCs w:val="20"/>
        </w:rPr>
      </w:pPr>
    </w:p>
    <w:p w14:paraId="7E84EA46" w14:textId="1502BC83" w:rsidR="00D9190A" w:rsidRPr="00B72E0F" w:rsidRDefault="008D73FD" w:rsidP="002510AE">
      <w:pPr>
        <w:contextualSpacing/>
        <w:rPr>
          <w:rFonts w:ascii="Arial" w:hAnsi="Arial" w:cs="Arial"/>
          <w:bCs/>
          <w:sz w:val="20"/>
          <w:szCs w:val="20"/>
        </w:rPr>
      </w:pPr>
      <w:r w:rsidRPr="00B72E0F">
        <w:rPr>
          <w:rFonts w:ascii="Arial" w:hAnsi="Arial" w:cs="Arial"/>
          <w:bCs/>
          <w:sz w:val="20"/>
          <w:szCs w:val="20"/>
        </w:rPr>
        <w:t>Spanish</w:t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  <w:t>Reading, writing, and speaking</w:t>
      </w:r>
    </w:p>
    <w:p w14:paraId="2506ABB5" w14:textId="69A14CC8" w:rsidR="008D73FD" w:rsidRPr="00B72E0F" w:rsidRDefault="008D73FD" w:rsidP="002510AE">
      <w:pPr>
        <w:contextualSpacing/>
        <w:rPr>
          <w:rFonts w:ascii="Arial" w:hAnsi="Arial" w:cs="Arial"/>
          <w:bCs/>
          <w:sz w:val="20"/>
          <w:szCs w:val="20"/>
        </w:rPr>
      </w:pPr>
    </w:p>
    <w:p w14:paraId="6C0B76BC" w14:textId="04701D6D" w:rsidR="008D73FD" w:rsidRPr="00B72E0F" w:rsidRDefault="008D73FD" w:rsidP="002510AE">
      <w:pPr>
        <w:contextualSpacing/>
        <w:rPr>
          <w:rFonts w:ascii="Arial" w:hAnsi="Arial" w:cs="Arial"/>
          <w:bCs/>
          <w:sz w:val="20"/>
          <w:szCs w:val="20"/>
        </w:rPr>
      </w:pPr>
      <w:r w:rsidRPr="00B72E0F">
        <w:rPr>
          <w:rFonts w:ascii="Arial" w:hAnsi="Arial" w:cs="Arial"/>
          <w:bCs/>
          <w:sz w:val="20"/>
          <w:szCs w:val="20"/>
        </w:rPr>
        <w:t>Microsoft Office</w:t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  <w:t>Word, PowerPoint, Excel, and other programs offered by Office360</w:t>
      </w:r>
    </w:p>
    <w:p w14:paraId="57B25D5A" w14:textId="77777777" w:rsidR="00D9190A" w:rsidRPr="00B72E0F" w:rsidRDefault="00D9190A" w:rsidP="002510AE">
      <w:pPr>
        <w:contextualSpacing/>
        <w:rPr>
          <w:rFonts w:ascii="Arial" w:hAnsi="Arial" w:cs="Arial"/>
          <w:sz w:val="20"/>
          <w:szCs w:val="20"/>
        </w:rPr>
      </w:pPr>
    </w:p>
    <w:p w14:paraId="46754716" w14:textId="2D00D055" w:rsidR="00412D91" w:rsidRPr="00B72E0F" w:rsidRDefault="00D9190A" w:rsidP="006D3E06">
      <w:pPr>
        <w:pBdr>
          <w:bottom w:val="single" w:sz="4" w:space="1" w:color="auto"/>
        </w:pBdr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 xml:space="preserve">HONORS AND AWARDS </w:t>
      </w:r>
    </w:p>
    <w:p w14:paraId="11C76F67" w14:textId="3F8565A3" w:rsidR="00D9190A" w:rsidRPr="00B72E0F" w:rsidRDefault="00D2666C" w:rsidP="00412D91">
      <w:p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201</w:t>
      </w:r>
      <w:r w:rsidR="002E542D" w:rsidRPr="00B72E0F">
        <w:rPr>
          <w:rFonts w:ascii="Arial" w:hAnsi="Arial" w:cs="Arial"/>
          <w:sz w:val="20"/>
          <w:szCs w:val="20"/>
        </w:rPr>
        <w:t>9</w:t>
      </w:r>
      <w:r w:rsidR="00412D91" w:rsidRPr="00B72E0F">
        <w:rPr>
          <w:rFonts w:ascii="Arial" w:hAnsi="Arial" w:cs="Arial"/>
          <w:sz w:val="20"/>
          <w:szCs w:val="20"/>
        </w:rPr>
        <w:t xml:space="preserve"> </w:t>
      </w:r>
      <w:r w:rsidR="00412D91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  <w:r w:rsidR="002E542D" w:rsidRPr="00B72E0F">
        <w:rPr>
          <w:rFonts w:ascii="Arial" w:hAnsi="Arial" w:cs="Arial"/>
          <w:sz w:val="20"/>
          <w:szCs w:val="20"/>
        </w:rPr>
        <w:t>Certificate of Academic Achievement: Evidence-Based Practice</w:t>
      </w:r>
      <w:r w:rsidR="00D9190A" w:rsidRPr="00B72E0F">
        <w:rPr>
          <w:rFonts w:ascii="Arial" w:hAnsi="Arial" w:cs="Arial"/>
          <w:sz w:val="20"/>
          <w:szCs w:val="20"/>
        </w:rPr>
        <w:br/>
      </w:r>
      <w:r w:rsidR="00D9190A" w:rsidRPr="00B72E0F">
        <w:rPr>
          <w:rFonts w:ascii="Arial" w:hAnsi="Arial" w:cs="Arial"/>
          <w:sz w:val="20"/>
          <w:szCs w:val="20"/>
        </w:rPr>
        <w:tab/>
      </w:r>
      <w:r w:rsidR="00D9190A" w:rsidRPr="00B72E0F">
        <w:rPr>
          <w:rFonts w:ascii="Arial" w:hAnsi="Arial" w:cs="Arial"/>
          <w:sz w:val="20"/>
          <w:szCs w:val="20"/>
        </w:rPr>
        <w:tab/>
      </w:r>
      <w:r w:rsidR="00D9190A" w:rsidRPr="00B72E0F">
        <w:rPr>
          <w:rFonts w:ascii="Arial" w:hAnsi="Arial" w:cs="Arial"/>
          <w:sz w:val="20"/>
          <w:szCs w:val="20"/>
        </w:rPr>
        <w:tab/>
      </w:r>
      <w:r w:rsidR="00D9190A" w:rsidRPr="00B72E0F">
        <w:rPr>
          <w:rFonts w:ascii="Arial" w:hAnsi="Arial" w:cs="Arial"/>
          <w:sz w:val="20"/>
          <w:szCs w:val="20"/>
        </w:rPr>
        <w:tab/>
      </w:r>
      <w:r w:rsidR="002E542D" w:rsidRPr="00B72E0F">
        <w:rPr>
          <w:rFonts w:ascii="Arial" w:hAnsi="Arial" w:cs="Arial"/>
          <w:sz w:val="20"/>
          <w:szCs w:val="20"/>
        </w:rPr>
        <w:t>Dean George E. MacKinnon III, PhD, MS, RPh</w:t>
      </w:r>
    </w:p>
    <w:p w14:paraId="26B23688" w14:textId="6D3EAF29" w:rsidR="00D9190A" w:rsidRPr="00B72E0F" w:rsidRDefault="002E542D" w:rsidP="005214B7">
      <w:p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2019</w:t>
      </w:r>
      <w:r w:rsidR="00412D91" w:rsidRPr="00B72E0F">
        <w:rPr>
          <w:rFonts w:ascii="Arial" w:hAnsi="Arial" w:cs="Arial"/>
          <w:sz w:val="20"/>
          <w:szCs w:val="20"/>
        </w:rPr>
        <w:t xml:space="preserve"> </w:t>
      </w:r>
      <w:r w:rsidR="00412D91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>Certificate of Academic Achievement: Population Health</w:t>
      </w:r>
      <w:r w:rsidR="00D9190A" w:rsidRPr="00B72E0F">
        <w:rPr>
          <w:rFonts w:ascii="Arial" w:hAnsi="Arial" w:cs="Arial"/>
          <w:sz w:val="20"/>
          <w:szCs w:val="20"/>
        </w:rPr>
        <w:br/>
      </w:r>
      <w:r w:rsidR="00D9190A" w:rsidRPr="00B72E0F">
        <w:rPr>
          <w:rFonts w:ascii="Arial" w:hAnsi="Arial" w:cs="Arial"/>
          <w:sz w:val="20"/>
          <w:szCs w:val="20"/>
        </w:rPr>
        <w:tab/>
      </w:r>
      <w:r w:rsidR="00D9190A" w:rsidRPr="00B72E0F">
        <w:rPr>
          <w:rFonts w:ascii="Arial" w:hAnsi="Arial" w:cs="Arial"/>
          <w:sz w:val="20"/>
          <w:szCs w:val="20"/>
        </w:rPr>
        <w:tab/>
      </w:r>
      <w:r w:rsidR="00D9190A" w:rsidRPr="00B72E0F">
        <w:rPr>
          <w:rFonts w:ascii="Arial" w:hAnsi="Arial" w:cs="Arial"/>
          <w:sz w:val="20"/>
          <w:szCs w:val="20"/>
        </w:rPr>
        <w:tab/>
      </w:r>
      <w:r w:rsidR="00D9190A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>Dean George E. MacKinnon III, PhD, MS, RPh</w:t>
      </w:r>
      <w:r w:rsidR="00412D91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  <w:r w:rsidR="00412D91" w:rsidRPr="00B72E0F">
        <w:rPr>
          <w:rFonts w:ascii="Arial" w:hAnsi="Arial" w:cs="Arial"/>
          <w:sz w:val="20"/>
          <w:szCs w:val="20"/>
        </w:rPr>
        <w:tab/>
      </w:r>
    </w:p>
    <w:p w14:paraId="320B3706" w14:textId="77777777" w:rsidR="005214B7" w:rsidRPr="00B72E0F" w:rsidRDefault="005214B7" w:rsidP="005214B7">
      <w:pPr>
        <w:rPr>
          <w:rFonts w:ascii="Arial" w:hAnsi="Arial" w:cs="Arial"/>
          <w:b/>
          <w:sz w:val="20"/>
          <w:szCs w:val="20"/>
        </w:rPr>
      </w:pPr>
    </w:p>
    <w:p w14:paraId="2B6CA30E" w14:textId="093D891B" w:rsidR="002510AE" w:rsidRPr="00B72E0F" w:rsidRDefault="00341730" w:rsidP="002510AE">
      <w:pPr>
        <w:pBdr>
          <w:top w:val="nil"/>
          <w:left w:val="nil"/>
          <w:bottom w:val="single" w:sz="4" w:space="1" w:color="000000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 xml:space="preserve">PROFESSIONAL </w:t>
      </w:r>
      <w:r w:rsidR="00D9190A" w:rsidRPr="00B72E0F">
        <w:rPr>
          <w:rFonts w:ascii="Arial" w:hAnsi="Arial" w:cs="Arial"/>
          <w:b/>
          <w:sz w:val="20"/>
          <w:szCs w:val="20"/>
        </w:rPr>
        <w:t>EXPERIENCE</w:t>
      </w:r>
    </w:p>
    <w:p w14:paraId="01B81D1E" w14:textId="77777777" w:rsidR="002510AE" w:rsidRPr="00B72E0F" w:rsidRDefault="002510AE" w:rsidP="002510AE">
      <w:pPr>
        <w:pBdr>
          <w:top w:val="nil"/>
          <w:left w:val="nil"/>
          <w:bottom w:val="nil"/>
          <w:right w:val="nil"/>
          <w:between w:val="nil"/>
        </w:pBdr>
        <w:rPr>
          <w:rFonts w:ascii="Arial" w:hAnsi="Arial" w:cs="Arial"/>
          <w:sz w:val="20"/>
          <w:szCs w:val="20"/>
        </w:rPr>
      </w:pPr>
    </w:p>
    <w:p w14:paraId="18CD291D" w14:textId="49046C7B" w:rsidR="00341730" w:rsidRPr="00B72E0F" w:rsidRDefault="00341730" w:rsidP="002510AE">
      <w:pPr>
        <w:contextualSpacing/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Employment</w:t>
      </w:r>
    </w:p>
    <w:p w14:paraId="49C28D4A" w14:textId="77777777" w:rsidR="00341730" w:rsidRPr="00B72E0F" w:rsidRDefault="00341730" w:rsidP="002510AE">
      <w:pPr>
        <w:contextualSpacing/>
        <w:rPr>
          <w:rFonts w:ascii="Arial" w:hAnsi="Arial" w:cs="Arial"/>
          <w:b/>
          <w:sz w:val="20"/>
          <w:szCs w:val="20"/>
        </w:rPr>
      </w:pPr>
    </w:p>
    <w:p w14:paraId="3AEC1895" w14:textId="631C177F" w:rsidR="004324C8" w:rsidRPr="00B72E0F" w:rsidRDefault="002E542D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05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2012</w:t>
      </w:r>
      <w:r w:rsidR="00517EDC" w:rsidRPr="00B72E0F">
        <w:rPr>
          <w:rFonts w:ascii="Arial" w:hAnsi="Arial" w:cs="Arial"/>
          <w:sz w:val="20"/>
          <w:szCs w:val="20"/>
        </w:rPr>
        <w:t>-</w:t>
      </w:r>
      <w:r w:rsidRPr="00B72E0F">
        <w:rPr>
          <w:rFonts w:ascii="Arial" w:hAnsi="Arial" w:cs="Arial"/>
          <w:sz w:val="20"/>
          <w:szCs w:val="20"/>
        </w:rPr>
        <w:t>Current</w:t>
      </w:r>
      <w:r w:rsidR="002510AE" w:rsidRPr="00B72E0F">
        <w:rPr>
          <w:rFonts w:ascii="Arial" w:hAnsi="Arial" w:cs="Arial"/>
          <w:sz w:val="20"/>
          <w:szCs w:val="20"/>
        </w:rPr>
        <w:tab/>
      </w:r>
      <w:r w:rsidR="00517EDC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>Pharmacy Intern</w:t>
      </w:r>
    </w:p>
    <w:p w14:paraId="3130E9B8" w14:textId="36F657F6" w:rsidR="002510AE" w:rsidRPr="00B72E0F" w:rsidRDefault="002E542D" w:rsidP="004324C8">
      <w:pPr>
        <w:ind w:left="2160" w:firstLine="720"/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Walgreens</w:t>
      </w:r>
      <w:r w:rsidR="002510AE" w:rsidRPr="00B72E0F">
        <w:rPr>
          <w:rFonts w:ascii="Arial" w:hAnsi="Arial" w:cs="Arial"/>
          <w:sz w:val="20"/>
          <w:szCs w:val="20"/>
        </w:rPr>
        <w:t xml:space="preserve">, </w:t>
      </w:r>
      <w:r w:rsidRPr="00B72E0F">
        <w:rPr>
          <w:rFonts w:ascii="Arial" w:hAnsi="Arial" w:cs="Arial"/>
          <w:sz w:val="20"/>
          <w:szCs w:val="20"/>
        </w:rPr>
        <w:t>Milwaukee WI</w:t>
      </w:r>
    </w:p>
    <w:p w14:paraId="4552D1AF" w14:textId="0634022A" w:rsidR="002510AE" w:rsidRPr="00B72E0F" w:rsidRDefault="002510AE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Supervisor: </w:t>
      </w:r>
      <w:r w:rsidR="00C57086" w:rsidRPr="00B72E0F">
        <w:rPr>
          <w:rFonts w:ascii="Arial" w:hAnsi="Arial" w:cs="Arial"/>
          <w:sz w:val="20"/>
          <w:szCs w:val="20"/>
        </w:rPr>
        <w:t>Charlene</w:t>
      </w:r>
      <w:r w:rsidR="0059286F" w:rsidRPr="00B72E0F">
        <w:rPr>
          <w:rFonts w:ascii="Arial" w:hAnsi="Arial" w:cs="Arial"/>
          <w:sz w:val="20"/>
          <w:szCs w:val="20"/>
        </w:rPr>
        <w:t xml:space="preserve"> Wiegand,</w:t>
      </w:r>
      <w:r w:rsidR="002E542D" w:rsidRPr="00B72E0F">
        <w:rPr>
          <w:rFonts w:ascii="Arial" w:hAnsi="Arial" w:cs="Arial"/>
          <w:sz w:val="20"/>
          <w:szCs w:val="20"/>
        </w:rPr>
        <w:t xml:space="preserve"> RPh</w:t>
      </w:r>
    </w:p>
    <w:p w14:paraId="2A82CC1F" w14:textId="2D805421" w:rsidR="002510AE" w:rsidRPr="00B72E0F" w:rsidRDefault="002E542D" w:rsidP="002510A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Assist pharmacist in daily activities and duties</w:t>
      </w:r>
    </w:p>
    <w:p w14:paraId="3546CF53" w14:textId="4210D200" w:rsidR="002E542D" w:rsidRPr="00B72E0F" w:rsidRDefault="002E542D" w:rsidP="002510A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Train staff in best pharmacy practices</w:t>
      </w:r>
    </w:p>
    <w:p w14:paraId="7FE3DC19" w14:textId="1DCDC98D" w:rsidR="00462481" w:rsidRPr="00462481" w:rsidRDefault="002E542D" w:rsidP="00462481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Preform pharmacist related task as allowed by Wisconsin Law up to my level of education</w:t>
      </w:r>
    </w:p>
    <w:p w14:paraId="327FB0A6" w14:textId="587F10BE" w:rsidR="004324C8" w:rsidRPr="00B72E0F" w:rsidRDefault="002E542D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08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2017</w:t>
      </w:r>
      <w:r w:rsidR="00517EDC" w:rsidRPr="00B72E0F">
        <w:rPr>
          <w:rFonts w:ascii="Arial" w:hAnsi="Arial" w:cs="Arial"/>
          <w:sz w:val="20"/>
          <w:szCs w:val="20"/>
        </w:rPr>
        <w:t xml:space="preserve">- </w:t>
      </w:r>
      <w:r w:rsidRPr="00B72E0F">
        <w:rPr>
          <w:rFonts w:ascii="Arial" w:hAnsi="Arial" w:cs="Arial"/>
          <w:sz w:val="20"/>
          <w:szCs w:val="20"/>
        </w:rPr>
        <w:t>05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2018</w:t>
      </w:r>
      <w:r w:rsidR="002510AE" w:rsidRPr="00B72E0F">
        <w:rPr>
          <w:rFonts w:ascii="Arial" w:hAnsi="Arial" w:cs="Arial"/>
          <w:sz w:val="20"/>
          <w:szCs w:val="20"/>
        </w:rPr>
        <w:tab/>
      </w:r>
      <w:r w:rsidR="00517EDC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>AVID Tutor</w:t>
      </w:r>
    </w:p>
    <w:p w14:paraId="3872918A" w14:textId="2FBA8C00" w:rsidR="002510AE" w:rsidRPr="00B72E0F" w:rsidRDefault="002E542D" w:rsidP="004324C8">
      <w:pPr>
        <w:ind w:left="2160" w:firstLine="720"/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Ector County Independent School District</w:t>
      </w:r>
      <w:r w:rsidR="002510AE" w:rsidRPr="00B72E0F">
        <w:rPr>
          <w:rFonts w:ascii="Arial" w:hAnsi="Arial" w:cs="Arial"/>
          <w:sz w:val="20"/>
          <w:szCs w:val="20"/>
        </w:rPr>
        <w:t xml:space="preserve">, </w:t>
      </w:r>
      <w:r w:rsidRPr="00B72E0F">
        <w:rPr>
          <w:rFonts w:ascii="Arial" w:hAnsi="Arial" w:cs="Arial"/>
          <w:sz w:val="20"/>
          <w:szCs w:val="20"/>
        </w:rPr>
        <w:t>Odessa TX</w:t>
      </w:r>
    </w:p>
    <w:p w14:paraId="1E463F9D" w14:textId="366E54BB" w:rsidR="002510AE" w:rsidRPr="00B72E0F" w:rsidRDefault="002510AE" w:rsidP="002510A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Supervisor: </w:t>
      </w:r>
      <w:r w:rsidR="002E542D" w:rsidRPr="00B72E0F">
        <w:rPr>
          <w:rFonts w:ascii="Arial" w:hAnsi="Arial" w:cs="Arial"/>
          <w:sz w:val="20"/>
          <w:szCs w:val="20"/>
        </w:rPr>
        <w:t>Christa Galvan, AVID Coordinator</w:t>
      </w:r>
    </w:p>
    <w:p w14:paraId="080333C5" w14:textId="5484D81D" w:rsidR="002510AE" w:rsidRPr="00B72E0F" w:rsidRDefault="002E542D" w:rsidP="002510A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Help middle school and high school children in areas of struggle</w:t>
      </w:r>
    </w:p>
    <w:p w14:paraId="7DE5B5D9" w14:textId="15DE89D3" w:rsidR="002510AE" w:rsidRPr="00B72E0F" w:rsidRDefault="002E542D" w:rsidP="002510AE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Teach and reinforce concepts outlined by the curriculum of the students</w:t>
      </w:r>
    </w:p>
    <w:p w14:paraId="3CEC1ECC" w14:textId="34BA6E6B" w:rsidR="005874B4" w:rsidRDefault="002E542D" w:rsidP="00462481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Mediate study sessions amongst peers</w:t>
      </w:r>
    </w:p>
    <w:p w14:paraId="6F2AD496" w14:textId="77777777" w:rsidR="00462481" w:rsidRPr="00462481" w:rsidRDefault="00462481" w:rsidP="00462481">
      <w:pPr>
        <w:rPr>
          <w:rFonts w:ascii="Arial" w:hAnsi="Arial" w:cs="Arial"/>
          <w:sz w:val="20"/>
          <w:szCs w:val="20"/>
        </w:rPr>
      </w:pPr>
    </w:p>
    <w:p w14:paraId="0D40B0F9" w14:textId="14593252" w:rsidR="00757319" w:rsidRPr="00B72E0F" w:rsidRDefault="00757319" w:rsidP="002510AE">
      <w:pPr>
        <w:contextualSpacing/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Introductory Pharmacy Practice Experiences (IPPE)</w:t>
      </w:r>
    </w:p>
    <w:p w14:paraId="3C2F8523" w14:textId="77777777" w:rsidR="002E542D" w:rsidRPr="00B72E0F" w:rsidRDefault="002E542D" w:rsidP="00757319">
      <w:pPr>
        <w:contextualSpacing/>
        <w:rPr>
          <w:rFonts w:ascii="Arial" w:hAnsi="Arial" w:cs="Arial"/>
          <w:b/>
          <w:sz w:val="20"/>
          <w:szCs w:val="20"/>
        </w:rPr>
      </w:pPr>
    </w:p>
    <w:p w14:paraId="29E2C231" w14:textId="2842861C" w:rsidR="00757319" w:rsidRPr="00B72E0F" w:rsidRDefault="002E542D" w:rsidP="0075731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bCs/>
          <w:sz w:val="20"/>
          <w:szCs w:val="20"/>
        </w:rPr>
        <w:t>10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2018</w:t>
      </w:r>
      <w:r w:rsidR="00517EDC" w:rsidRPr="00B72E0F">
        <w:rPr>
          <w:rFonts w:ascii="Arial" w:hAnsi="Arial" w:cs="Arial"/>
          <w:sz w:val="20"/>
          <w:szCs w:val="20"/>
        </w:rPr>
        <w:t xml:space="preserve">- </w:t>
      </w:r>
      <w:r w:rsidRPr="00B72E0F">
        <w:rPr>
          <w:rFonts w:ascii="Arial" w:hAnsi="Arial" w:cs="Arial"/>
          <w:sz w:val="20"/>
          <w:szCs w:val="20"/>
        </w:rPr>
        <w:t>12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2018</w:t>
      </w:r>
      <w:r w:rsidR="00517EDC" w:rsidRPr="00B72E0F">
        <w:rPr>
          <w:rFonts w:ascii="Arial" w:hAnsi="Arial" w:cs="Arial"/>
          <w:sz w:val="20"/>
          <w:szCs w:val="20"/>
        </w:rPr>
        <w:tab/>
      </w:r>
      <w:r w:rsidR="00757319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>IPPE Community - Chain</w:t>
      </w:r>
      <w:r w:rsidR="00757319" w:rsidRPr="00B72E0F">
        <w:rPr>
          <w:rFonts w:ascii="Arial" w:hAnsi="Arial" w:cs="Arial"/>
          <w:sz w:val="20"/>
          <w:szCs w:val="20"/>
        </w:rPr>
        <w:t xml:space="preserve"> </w:t>
      </w:r>
    </w:p>
    <w:p w14:paraId="7B40A98A" w14:textId="56860C02" w:rsidR="00757319" w:rsidRPr="00B72E0F" w:rsidRDefault="00757319" w:rsidP="0075731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="002E542D" w:rsidRPr="00B72E0F">
        <w:rPr>
          <w:rFonts w:ascii="Arial" w:hAnsi="Arial" w:cs="Arial"/>
          <w:sz w:val="20"/>
          <w:szCs w:val="20"/>
        </w:rPr>
        <w:t>CVS</w:t>
      </w:r>
      <w:r w:rsidRPr="00B72E0F">
        <w:rPr>
          <w:rFonts w:ascii="Arial" w:hAnsi="Arial" w:cs="Arial"/>
          <w:sz w:val="20"/>
          <w:szCs w:val="20"/>
        </w:rPr>
        <w:t xml:space="preserve">, </w:t>
      </w:r>
      <w:r w:rsidR="002E542D" w:rsidRPr="00B72E0F">
        <w:rPr>
          <w:rFonts w:ascii="Arial" w:hAnsi="Arial" w:cs="Arial"/>
          <w:sz w:val="20"/>
          <w:szCs w:val="20"/>
        </w:rPr>
        <w:t>Milwaukee WI</w:t>
      </w:r>
    </w:p>
    <w:p w14:paraId="7AB507DE" w14:textId="6A95B05C" w:rsidR="00757319" w:rsidRPr="00B72E0F" w:rsidRDefault="00757319" w:rsidP="0075731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Preceptor: </w:t>
      </w:r>
      <w:r w:rsidR="002E542D" w:rsidRPr="00B72E0F">
        <w:rPr>
          <w:rFonts w:ascii="Arial" w:hAnsi="Arial" w:cs="Arial"/>
          <w:sz w:val="20"/>
          <w:szCs w:val="20"/>
        </w:rPr>
        <w:t>Oscar Buzzio</w:t>
      </w:r>
      <w:r w:rsidRPr="00B72E0F">
        <w:rPr>
          <w:rFonts w:ascii="Arial" w:hAnsi="Arial" w:cs="Arial"/>
          <w:sz w:val="20"/>
          <w:szCs w:val="20"/>
        </w:rPr>
        <w:t xml:space="preserve"> </w:t>
      </w:r>
      <w:r w:rsidR="002E542D" w:rsidRPr="00B72E0F">
        <w:rPr>
          <w:rFonts w:ascii="Arial" w:hAnsi="Arial" w:cs="Arial"/>
          <w:sz w:val="20"/>
          <w:szCs w:val="20"/>
        </w:rPr>
        <w:t>PhD(Biology), RPh</w:t>
      </w:r>
    </w:p>
    <w:p w14:paraId="0DFBCFDB" w14:textId="4DEB6D47" w:rsidR="00757319" w:rsidRPr="00B72E0F" w:rsidRDefault="00F77C82" w:rsidP="00757319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Observed preceptor preform transfers and verbal prescriptions from physicians</w:t>
      </w:r>
    </w:p>
    <w:p w14:paraId="1061AFF2" w14:textId="05B1B86D" w:rsidR="00757319" w:rsidRPr="00B72E0F" w:rsidRDefault="00F77C82" w:rsidP="00757319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Performed pharmacy technician related duties: filling, typing RX, and inventory management</w:t>
      </w:r>
    </w:p>
    <w:p w14:paraId="371605E1" w14:textId="550E8947" w:rsidR="00757319" w:rsidRPr="00B72E0F" w:rsidRDefault="00F77C82" w:rsidP="0075731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01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2019</w:t>
      </w:r>
      <w:r w:rsidR="00517EDC" w:rsidRPr="00B72E0F">
        <w:rPr>
          <w:rFonts w:ascii="Arial" w:hAnsi="Arial" w:cs="Arial"/>
          <w:sz w:val="20"/>
          <w:szCs w:val="20"/>
        </w:rPr>
        <w:t xml:space="preserve">- </w:t>
      </w:r>
      <w:r w:rsidRPr="00B72E0F">
        <w:rPr>
          <w:rFonts w:ascii="Arial" w:hAnsi="Arial" w:cs="Arial"/>
          <w:sz w:val="20"/>
          <w:szCs w:val="20"/>
        </w:rPr>
        <w:t>01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2019</w:t>
      </w:r>
      <w:r w:rsidR="00517EDC" w:rsidRPr="00B72E0F">
        <w:rPr>
          <w:rFonts w:ascii="Arial" w:hAnsi="Arial" w:cs="Arial"/>
          <w:sz w:val="20"/>
          <w:szCs w:val="20"/>
        </w:rPr>
        <w:tab/>
      </w:r>
      <w:r w:rsidR="00757319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>IPPE Community – Non-chain</w:t>
      </w:r>
      <w:r w:rsidR="00757319" w:rsidRPr="00B72E0F">
        <w:rPr>
          <w:rFonts w:ascii="Arial" w:hAnsi="Arial" w:cs="Arial"/>
          <w:sz w:val="20"/>
          <w:szCs w:val="20"/>
        </w:rPr>
        <w:t xml:space="preserve"> </w:t>
      </w:r>
    </w:p>
    <w:p w14:paraId="62EC5131" w14:textId="2780E57C" w:rsidR="00757319" w:rsidRPr="00B72E0F" w:rsidRDefault="00757319" w:rsidP="0075731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="00F77C82" w:rsidRPr="00B72E0F">
        <w:rPr>
          <w:rFonts w:ascii="Arial" w:hAnsi="Arial" w:cs="Arial"/>
          <w:sz w:val="20"/>
          <w:szCs w:val="20"/>
        </w:rPr>
        <w:t>Froedtert Eye Institute</w:t>
      </w:r>
      <w:r w:rsidRPr="00B72E0F">
        <w:rPr>
          <w:rFonts w:ascii="Arial" w:hAnsi="Arial" w:cs="Arial"/>
          <w:sz w:val="20"/>
          <w:szCs w:val="20"/>
        </w:rPr>
        <w:t xml:space="preserve">, </w:t>
      </w:r>
      <w:r w:rsidR="00F77C82" w:rsidRPr="00B72E0F">
        <w:rPr>
          <w:rFonts w:ascii="Arial" w:hAnsi="Arial" w:cs="Arial"/>
          <w:sz w:val="20"/>
          <w:szCs w:val="20"/>
        </w:rPr>
        <w:t>Milwaukee WI</w:t>
      </w:r>
    </w:p>
    <w:p w14:paraId="1EF3B772" w14:textId="181194FA" w:rsidR="00757319" w:rsidRPr="00B72E0F" w:rsidRDefault="00757319" w:rsidP="0075731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Preceptor: </w:t>
      </w:r>
      <w:r w:rsidR="00F77C82" w:rsidRPr="00B72E0F">
        <w:rPr>
          <w:rFonts w:ascii="Arial" w:hAnsi="Arial" w:cs="Arial"/>
          <w:sz w:val="20"/>
          <w:szCs w:val="20"/>
        </w:rPr>
        <w:t>Rebecca Jansen PharmD, RPh</w:t>
      </w:r>
    </w:p>
    <w:p w14:paraId="06D14072" w14:textId="080874A2" w:rsidR="00757319" w:rsidRPr="00B72E0F" w:rsidRDefault="00F77C82" w:rsidP="0062454F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Performed Counseling for patients on new eye medications</w:t>
      </w:r>
    </w:p>
    <w:p w14:paraId="230A2FAE" w14:textId="77777777" w:rsidR="00F77C82" w:rsidRPr="00B72E0F" w:rsidRDefault="00F77C82" w:rsidP="00F77C82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 xml:space="preserve">Observed preceptor in interprofessional activities with Optometrist </w:t>
      </w:r>
    </w:p>
    <w:p w14:paraId="7837DD9D" w14:textId="5ADF4F84" w:rsidR="00F77C82" w:rsidRPr="00B72E0F" w:rsidRDefault="00F77C82" w:rsidP="00F77C82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04/2019- 06/2019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IPPE Hospital </w:t>
      </w:r>
    </w:p>
    <w:p w14:paraId="123DBBDC" w14:textId="5EC862E3" w:rsidR="00F77C82" w:rsidRPr="00B72E0F" w:rsidRDefault="00F77C82" w:rsidP="00F77C82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Froedtert 5SE, Milwaukee WI</w:t>
      </w:r>
    </w:p>
    <w:p w14:paraId="655CA915" w14:textId="24EE98DF" w:rsidR="00F77C82" w:rsidRPr="00B72E0F" w:rsidRDefault="00F77C82" w:rsidP="00F77C82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Preceptor: Caitlyn King PharmD, RPh</w:t>
      </w:r>
    </w:p>
    <w:p w14:paraId="2ECF7361" w14:textId="65797630" w:rsidR="00F77C82" w:rsidRPr="00B72E0F" w:rsidRDefault="00F77C82" w:rsidP="00F77C82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Performed Counseling for patients</w:t>
      </w:r>
    </w:p>
    <w:p w14:paraId="79A8E84F" w14:textId="77777777" w:rsidR="00F77C82" w:rsidRPr="00B72E0F" w:rsidRDefault="00F77C82" w:rsidP="00F77C82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Observed preceptor in interprofessional activities with med teams</w:t>
      </w:r>
    </w:p>
    <w:p w14:paraId="548241BC" w14:textId="77777777" w:rsidR="00F77C82" w:rsidRPr="00B72E0F" w:rsidRDefault="00F77C82" w:rsidP="00F77C82">
      <w:pPr>
        <w:pStyle w:val="ListParagraph"/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Preformed Medications histories</w:t>
      </w:r>
    </w:p>
    <w:p w14:paraId="5157126B" w14:textId="47E1F9E7" w:rsidR="003D2AC9" w:rsidRPr="00B72E0F" w:rsidRDefault="00F77C82" w:rsidP="003D2AC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 xml:space="preserve">07/2019- </w:t>
      </w:r>
      <w:r w:rsidR="003D2AC9" w:rsidRPr="00B72E0F">
        <w:rPr>
          <w:rFonts w:ascii="Arial" w:hAnsi="Arial" w:cs="Arial"/>
          <w:sz w:val="20"/>
          <w:szCs w:val="20"/>
        </w:rPr>
        <w:t>09/19</w:t>
      </w:r>
      <w:r w:rsidR="003D2AC9" w:rsidRPr="00B72E0F">
        <w:rPr>
          <w:rFonts w:ascii="Arial" w:hAnsi="Arial" w:cs="Arial"/>
          <w:sz w:val="20"/>
          <w:szCs w:val="20"/>
        </w:rPr>
        <w:tab/>
      </w:r>
      <w:r w:rsidR="003D2AC9" w:rsidRPr="00B72E0F">
        <w:rPr>
          <w:rFonts w:ascii="Arial" w:hAnsi="Arial" w:cs="Arial"/>
          <w:sz w:val="20"/>
          <w:szCs w:val="20"/>
        </w:rPr>
        <w:tab/>
      </w:r>
      <w:r w:rsidR="003D2AC9" w:rsidRPr="00B72E0F">
        <w:rPr>
          <w:rFonts w:ascii="Arial" w:hAnsi="Arial" w:cs="Arial"/>
          <w:sz w:val="20"/>
          <w:szCs w:val="20"/>
        </w:rPr>
        <w:tab/>
        <w:t xml:space="preserve">IPPE Hospital </w:t>
      </w:r>
    </w:p>
    <w:p w14:paraId="146A7B40" w14:textId="4D320BA5" w:rsidR="003D2AC9" w:rsidRPr="00B72E0F" w:rsidRDefault="003D2AC9" w:rsidP="003D2AC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Froedtert South, Kenosha WI</w:t>
      </w:r>
    </w:p>
    <w:p w14:paraId="5406FAB3" w14:textId="113EDB2A" w:rsidR="003D2AC9" w:rsidRPr="00B72E0F" w:rsidRDefault="003D2AC9" w:rsidP="003D2AC9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Preceptor: Angela Paul PharmD, RPh</w:t>
      </w:r>
    </w:p>
    <w:p w14:paraId="2E7B80B8" w14:textId="77777777" w:rsidR="003D2AC9" w:rsidRPr="00B72E0F" w:rsidRDefault="003D2AC9" w:rsidP="003D2AC9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Taught a class to patients on cardiovascular medications</w:t>
      </w:r>
    </w:p>
    <w:p w14:paraId="5305E0C5" w14:textId="77777777" w:rsidR="003D2AC9" w:rsidRPr="00B72E0F" w:rsidRDefault="003D2AC9" w:rsidP="003D2AC9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Spent time at the Oncology clinic</w:t>
      </w:r>
    </w:p>
    <w:p w14:paraId="29075057" w14:textId="7E0691EB" w:rsidR="0062454F" w:rsidRPr="00B72E0F" w:rsidRDefault="003D2AC9" w:rsidP="003D2AC9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Observed pharmacist assist in a stroke alert</w:t>
      </w:r>
    </w:p>
    <w:p w14:paraId="1FD4A3D7" w14:textId="19DB5439" w:rsidR="0007522E" w:rsidRPr="00B72E0F" w:rsidRDefault="0007522E" w:rsidP="0007522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01/2020- 03/2020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IPPE Ambulatory Care </w:t>
      </w:r>
    </w:p>
    <w:p w14:paraId="3B9E334A" w14:textId="71F9FD07" w:rsidR="0007522E" w:rsidRPr="00B72E0F" w:rsidRDefault="0007522E" w:rsidP="0007522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Froedtert </w:t>
      </w:r>
      <w:r w:rsidR="00C57086" w:rsidRPr="00B72E0F">
        <w:rPr>
          <w:rFonts w:ascii="Arial" w:hAnsi="Arial" w:cs="Arial"/>
          <w:sz w:val="20"/>
          <w:szCs w:val="20"/>
        </w:rPr>
        <w:t>Westbrook</w:t>
      </w:r>
      <w:r w:rsidRPr="00B72E0F">
        <w:rPr>
          <w:rFonts w:ascii="Arial" w:hAnsi="Arial" w:cs="Arial"/>
          <w:sz w:val="20"/>
          <w:szCs w:val="20"/>
        </w:rPr>
        <w:t xml:space="preserve"> Health Center</w:t>
      </w:r>
    </w:p>
    <w:p w14:paraId="3F2282F6" w14:textId="1C1CFD43" w:rsidR="0007522E" w:rsidRPr="00B72E0F" w:rsidRDefault="0007522E" w:rsidP="0007522E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Preceptor: Kelly Schmidt, PharmD</w:t>
      </w:r>
    </w:p>
    <w:p w14:paraId="2A06F27B" w14:textId="3B9D1F81" w:rsidR="0007522E" w:rsidRPr="00B72E0F" w:rsidRDefault="0007522E" w:rsidP="0007522E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Assisted in management of diabetic patient’s medications</w:t>
      </w:r>
    </w:p>
    <w:p w14:paraId="67912DBA" w14:textId="77505A4A" w:rsidR="0007522E" w:rsidRPr="00B72E0F" w:rsidRDefault="0007522E" w:rsidP="0007522E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Provided patient-center lifestyle modification for Hispanic patients</w:t>
      </w:r>
    </w:p>
    <w:p w14:paraId="5D18E9F7" w14:textId="0790505C" w:rsidR="0007522E" w:rsidRPr="00B72E0F" w:rsidRDefault="0007522E" w:rsidP="0007522E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Performed patient profile reviews and provided assessments.</w:t>
      </w:r>
    </w:p>
    <w:p w14:paraId="0F4731B4" w14:textId="59CECAB9" w:rsidR="00C57086" w:rsidRPr="00B72E0F" w:rsidRDefault="00C57086" w:rsidP="00C57086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04/2020- 06/2020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IPPE Interprofessional Education </w:t>
      </w:r>
    </w:p>
    <w:p w14:paraId="394A70F3" w14:textId="7EE7E8B8" w:rsidR="00C57086" w:rsidRPr="00B72E0F" w:rsidRDefault="00C57086" w:rsidP="00C57086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Community Memorial Hospital</w:t>
      </w:r>
    </w:p>
    <w:p w14:paraId="77DBFAB5" w14:textId="07FF9374" w:rsidR="00C57086" w:rsidRPr="00B72E0F" w:rsidRDefault="00C57086" w:rsidP="00C57086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Preceptor: Mahesh Belani, MD</w:t>
      </w:r>
    </w:p>
    <w:p w14:paraId="46679836" w14:textId="680893FB" w:rsidR="00C57086" w:rsidRPr="00B72E0F" w:rsidRDefault="00C57086" w:rsidP="00C57086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Developing a presentation on newest antiemetics, and their place in therapy</w:t>
      </w:r>
    </w:p>
    <w:p w14:paraId="2CEFFF97" w14:textId="69C9D98F" w:rsidR="005B75B0" w:rsidRPr="00B72E0F" w:rsidRDefault="005B75B0" w:rsidP="005B75B0">
      <w:pPr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Advance Pharmacy Practice Experiences (APPE)</w:t>
      </w:r>
    </w:p>
    <w:p w14:paraId="060BEA9D" w14:textId="0011E660" w:rsidR="005B75B0" w:rsidRPr="00B72E0F" w:rsidRDefault="005B75B0" w:rsidP="005B75B0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06/2020- 08/2020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APPE Community Pharmacy Experience</w:t>
      </w:r>
    </w:p>
    <w:p w14:paraId="12344847" w14:textId="48A3EBA3" w:rsidR="005B75B0" w:rsidRPr="00B72E0F" w:rsidRDefault="005B75B0" w:rsidP="005B75B0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proofErr w:type="spellStart"/>
      <w:r w:rsidRPr="00B72E0F">
        <w:rPr>
          <w:rFonts w:ascii="Arial" w:hAnsi="Arial" w:cs="Arial"/>
          <w:sz w:val="20"/>
          <w:szCs w:val="20"/>
        </w:rPr>
        <w:t>SkyWalk</w:t>
      </w:r>
      <w:proofErr w:type="spellEnd"/>
      <w:r w:rsidRPr="00B72E0F">
        <w:rPr>
          <w:rFonts w:ascii="Arial" w:hAnsi="Arial" w:cs="Arial"/>
          <w:sz w:val="20"/>
          <w:szCs w:val="20"/>
        </w:rPr>
        <w:t xml:space="preserve"> – Children’s Hospital of Wisconsin Pharmacy</w:t>
      </w:r>
    </w:p>
    <w:p w14:paraId="7AC58AF4" w14:textId="1B5999F6" w:rsidR="005B75B0" w:rsidRPr="00B72E0F" w:rsidRDefault="005B75B0" w:rsidP="005B75B0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Preceptor: Tanner Kowalski, PharmD</w:t>
      </w:r>
    </w:p>
    <w:p w14:paraId="6A4F9F7B" w14:textId="2E6C1DC9" w:rsidR="00C57086" w:rsidRPr="00B72E0F" w:rsidRDefault="005B75B0" w:rsidP="005B75B0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Assisted in community pharmacy workflow</w:t>
      </w:r>
    </w:p>
    <w:p w14:paraId="04BF7F2A" w14:textId="30879EB5" w:rsidR="005B75B0" w:rsidRPr="00B72E0F" w:rsidRDefault="005B75B0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lastRenderedPageBreak/>
        <w:t>Data entry</w:t>
      </w:r>
    </w:p>
    <w:p w14:paraId="5DE04BE3" w14:textId="664893C5" w:rsidR="005B75B0" w:rsidRPr="00B72E0F" w:rsidRDefault="005B75B0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Verify data entry</w:t>
      </w:r>
    </w:p>
    <w:p w14:paraId="0959CF7A" w14:textId="21FA9438" w:rsidR="005B75B0" w:rsidRPr="00B72E0F" w:rsidRDefault="005B75B0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Filling Rx Medications</w:t>
      </w:r>
    </w:p>
    <w:p w14:paraId="2514EE54" w14:textId="0D8327A3" w:rsidR="005B75B0" w:rsidRPr="00B72E0F" w:rsidRDefault="005B75B0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Final verification</w:t>
      </w:r>
    </w:p>
    <w:p w14:paraId="7B944C96" w14:textId="6BE3F2CC" w:rsidR="005B75B0" w:rsidRPr="00B72E0F" w:rsidRDefault="005B75B0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Non-sterile compounding preparations for pediatric population</w:t>
      </w:r>
    </w:p>
    <w:p w14:paraId="22E66755" w14:textId="05884CFF" w:rsidR="005B75B0" w:rsidRPr="00B72E0F" w:rsidRDefault="005B75B0" w:rsidP="005B75B0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Performed transitions of care educations</w:t>
      </w:r>
    </w:p>
    <w:p w14:paraId="58FE9698" w14:textId="27612891" w:rsidR="005B75B0" w:rsidRPr="00B72E0F" w:rsidRDefault="005B75B0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In patient to outpatient transitions of care</w:t>
      </w:r>
    </w:p>
    <w:p w14:paraId="555E14B9" w14:textId="7EE63404" w:rsidR="005B75B0" w:rsidRPr="00B72E0F" w:rsidRDefault="005B75B0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Diabetic educations (blood glucose mon</w:t>
      </w:r>
      <w:r w:rsidR="008D73FD" w:rsidRPr="00B72E0F">
        <w:rPr>
          <w:rFonts w:ascii="Arial" w:hAnsi="Arial" w:cs="Arial"/>
          <w:sz w:val="20"/>
          <w:szCs w:val="20"/>
        </w:rPr>
        <w:t>itoring, insulin injecting technique, and procedures of hypoglycemic event)</w:t>
      </w:r>
    </w:p>
    <w:p w14:paraId="60666A66" w14:textId="4E5FA899" w:rsidR="008D73FD" w:rsidRPr="00B72E0F" w:rsidRDefault="008D73FD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 xml:space="preserve">Oncology pain regimen education </w:t>
      </w:r>
    </w:p>
    <w:p w14:paraId="46D3E24E" w14:textId="4774D54B" w:rsidR="008D73FD" w:rsidRPr="00B72E0F" w:rsidRDefault="008D73FD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Diastat rectal administration technique</w:t>
      </w:r>
    </w:p>
    <w:p w14:paraId="682768CC" w14:textId="3AB5A9FE" w:rsidR="008D73FD" w:rsidRPr="00B72E0F" w:rsidRDefault="008D73FD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Asthma inhaler education</w:t>
      </w:r>
    </w:p>
    <w:p w14:paraId="66475568" w14:textId="64D0173B" w:rsidR="008D73FD" w:rsidRPr="00B72E0F" w:rsidRDefault="008D73FD" w:rsidP="005B75B0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General medication side effect and monitoring consultation</w:t>
      </w:r>
    </w:p>
    <w:p w14:paraId="79B27462" w14:textId="67CBB8DF" w:rsidR="008D73FD" w:rsidRPr="00B72E0F" w:rsidRDefault="008D73FD" w:rsidP="008D73FD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Completed a project outlining the assessed criteria for student’s and the competencies required to perform independent transitions of care consultations</w:t>
      </w:r>
    </w:p>
    <w:p w14:paraId="09272E9E" w14:textId="161E547F" w:rsidR="00E4190A" w:rsidRPr="00B72E0F" w:rsidRDefault="00E4190A" w:rsidP="00E4190A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08/2020- 09/2020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APPE Academia</w:t>
      </w:r>
    </w:p>
    <w:p w14:paraId="3F341DD8" w14:textId="7BD7DA4B" w:rsidR="00E4190A" w:rsidRPr="00B72E0F" w:rsidRDefault="00E4190A" w:rsidP="00E4190A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Medical College of Wisconsin School of Pharmacy</w:t>
      </w:r>
    </w:p>
    <w:p w14:paraId="4D69B505" w14:textId="7D3B6BE2" w:rsidR="00E4190A" w:rsidRPr="00B72E0F" w:rsidRDefault="00E4190A" w:rsidP="00E4190A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Preceptor: Mathew Letizia, PharmD</w:t>
      </w:r>
    </w:p>
    <w:p w14:paraId="2B509BAD" w14:textId="77777777" w:rsidR="00E4190A" w:rsidRPr="00B72E0F" w:rsidRDefault="00E4190A" w:rsidP="00E4190A">
      <w:pPr>
        <w:pStyle w:val="NormalWeb"/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Developed and revised various assignments for pharmacy students</w:t>
      </w:r>
    </w:p>
    <w:p w14:paraId="046E657B" w14:textId="77777777" w:rsidR="00E4190A" w:rsidRPr="00B72E0F" w:rsidRDefault="00E4190A" w:rsidP="00E4190A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Drug questions</w:t>
      </w:r>
    </w:p>
    <w:p w14:paraId="1A37C407" w14:textId="77777777" w:rsidR="00E4190A" w:rsidRPr="00B72E0F" w:rsidRDefault="00E4190A" w:rsidP="00E4190A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Journal club assignments</w:t>
      </w:r>
    </w:p>
    <w:p w14:paraId="6867F7B0" w14:textId="77777777" w:rsidR="00E4190A" w:rsidRPr="00B72E0F" w:rsidRDefault="00E4190A" w:rsidP="00E4190A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Patient case presentations</w:t>
      </w:r>
    </w:p>
    <w:p w14:paraId="6BC46B9A" w14:textId="77777777" w:rsidR="00E4190A" w:rsidRPr="00B72E0F" w:rsidRDefault="00E4190A" w:rsidP="00E4190A">
      <w:pPr>
        <w:pStyle w:val="NormalWeb"/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Assisted in the creation of rubrics for assignment grading utilizing the following:</w:t>
      </w:r>
    </w:p>
    <w:p w14:paraId="3A468FC2" w14:textId="77777777" w:rsidR="00E4190A" w:rsidRPr="00B72E0F" w:rsidRDefault="00E4190A" w:rsidP="00E4190A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Entrustable professional activities for new pharmacy students </w:t>
      </w:r>
    </w:p>
    <w:p w14:paraId="4005E95B" w14:textId="77777777" w:rsidR="00E4190A" w:rsidRPr="00B72E0F" w:rsidRDefault="00E4190A" w:rsidP="00E4190A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CAPE outcomes</w:t>
      </w:r>
    </w:p>
    <w:p w14:paraId="3DD626C5" w14:textId="77777777" w:rsidR="00E4190A" w:rsidRPr="00B72E0F" w:rsidRDefault="00E4190A" w:rsidP="00E4190A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Bloom's taxonomy</w:t>
      </w:r>
    </w:p>
    <w:p w14:paraId="5B9A1DD2" w14:textId="77777777" w:rsidR="00E4190A" w:rsidRPr="00B72E0F" w:rsidRDefault="00E4190A" w:rsidP="00E4190A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Patient-centered care plan</w:t>
      </w:r>
    </w:p>
    <w:p w14:paraId="76765567" w14:textId="520B7822" w:rsidR="00E4190A" w:rsidRPr="00B72E0F" w:rsidRDefault="00E4190A" w:rsidP="00E4190A">
      <w:pPr>
        <w:pStyle w:val="NormalWeb"/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Facilitated discussions for the following assignments:</w:t>
      </w:r>
    </w:p>
    <w:p w14:paraId="35AD3D0A" w14:textId="1F1264F9" w:rsidR="00E4190A" w:rsidRPr="00B72E0F" w:rsidRDefault="00E4190A" w:rsidP="00E4190A">
      <w:pPr>
        <w:pStyle w:val="NormalWeb"/>
        <w:numPr>
          <w:ilvl w:val="1"/>
          <w:numId w:val="7"/>
        </w:numPr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Journal Club discussions</w:t>
      </w:r>
    </w:p>
    <w:p w14:paraId="03FC247C" w14:textId="4E3D48EC" w:rsidR="00E4190A" w:rsidRPr="00B72E0F" w:rsidRDefault="00E4190A" w:rsidP="00E4190A">
      <w:pPr>
        <w:pStyle w:val="NormalWeb"/>
        <w:numPr>
          <w:ilvl w:val="1"/>
          <w:numId w:val="7"/>
        </w:numPr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Patient case presentations</w:t>
      </w:r>
    </w:p>
    <w:p w14:paraId="4D3221F8" w14:textId="07A1719B" w:rsidR="00E4190A" w:rsidRPr="00B72E0F" w:rsidRDefault="00E4190A" w:rsidP="00E4190A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  <w:shd w:val="clear" w:color="auto" w:fill="FFFFFF"/>
        </w:rPr>
        <w:t>Prepared a mock presentation for a possible position in academic pharmacy focusing on gaps between pharmacy students and PBMs. </w:t>
      </w:r>
    </w:p>
    <w:p w14:paraId="48F3C9EF" w14:textId="7BEDA643" w:rsidR="0059286F" w:rsidRPr="00B72E0F" w:rsidRDefault="0059286F" w:rsidP="0059286F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09/2020- 11/2020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APPE Ambulatory Care</w:t>
      </w:r>
    </w:p>
    <w:p w14:paraId="4B96AFD0" w14:textId="07C5ABC4" w:rsidR="0059286F" w:rsidRPr="00B72E0F" w:rsidRDefault="0059286F" w:rsidP="0059286F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Ascension – Columbia St. Mary’s Family Health Center</w:t>
      </w:r>
    </w:p>
    <w:p w14:paraId="6EE39E2B" w14:textId="2ED096CC" w:rsidR="0059286F" w:rsidRPr="00B72E0F" w:rsidRDefault="0059286F" w:rsidP="0059286F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>Preceptor: Nathan Lamberton, PharmD, BCPS</w:t>
      </w:r>
    </w:p>
    <w:p w14:paraId="16E6719E" w14:textId="77777777" w:rsidR="0059286F" w:rsidRPr="00B72E0F" w:rsidRDefault="0059286F" w:rsidP="0059286F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Performed Vital collection</w:t>
      </w:r>
    </w:p>
    <w:p w14:paraId="21A17EF6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Blood pressure (manual and automatic)</w:t>
      </w:r>
    </w:p>
    <w:p w14:paraId="4B905E8F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Heart rate </w:t>
      </w:r>
    </w:p>
    <w:p w14:paraId="7C8880D1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Weight collection</w:t>
      </w:r>
    </w:p>
    <w:p w14:paraId="1BC2CF35" w14:textId="77777777" w:rsidR="0059286F" w:rsidRPr="00B72E0F" w:rsidRDefault="0059286F" w:rsidP="0059286F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Collected medication histories</w:t>
      </w:r>
    </w:p>
    <w:p w14:paraId="1B93F2B5" w14:textId="77777777" w:rsidR="0059286F" w:rsidRPr="00B72E0F" w:rsidRDefault="0059286F" w:rsidP="0059286F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Collected patient subjective information</w:t>
      </w:r>
    </w:p>
    <w:p w14:paraId="15D2C40D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Patient concerns</w:t>
      </w:r>
    </w:p>
    <w:p w14:paraId="51B7E656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lastRenderedPageBreak/>
        <w:t>Pertinent medications to be addressed at the visit</w:t>
      </w:r>
    </w:p>
    <w:p w14:paraId="170C5340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Self-monitoring blood glucose logs</w:t>
      </w:r>
    </w:p>
    <w:p w14:paraId="4EE28834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Dietary habits</w:t>
      </w:r>
    </w:p>
    <w:p w14:paraId="63901771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Exercise habits</w:t>
      </w:r>
    </w:p>
    <w:p w14:paraId="29E0411D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Barriers to health care</w:t>
      </w:r>
    </w:p>
    <w:p w14:paraId="1B2EC111" w14:textId="77777777" w:rsidR="0059286F" w:rsidRPr="00B72E0F" w:rsidRDefault="0059286F" w:rsidP="0059286F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Completed SOAP notes</w:t>
      </w:r>
    </w:p>
    <w:p w14:paraId="6BB1603F" w14:textId="77777777" w:rsidR="0059286F" w:rsidRPr="00B72E0F" w:rsidRDefault="0059286F" w:rsidP="0059286F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Provided diabetic education</w:t>
      </w:r>
    </w:p>
    <w:p w14:paraId="0EC63E23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Insulin pen teaching</w:t>
      </w:r>
    </w:p>
    <w:p w14:paraId="664A71E5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Blood glucose testing </w:t>
      </w:r>
    </w:p>
    <w:p w14:paraId="51004C56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Interpretation of blood glucose level </w:t>
      </w:r>
    </w:p>
    <w:p w14:paraId="137D5989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Resolution of hypoglycemic events</w:t>
      </w:r>
    </w:p>
    <w:p w14:paraId="4AE08B86" w14:textId="77777777" w:rsidR="0059286F" w:rsidRPr="00B72E0F" w:rsidRDefault="0059286F" w:rsidP="0059286F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Presented topic discussions and journal clubs</w:t>
      </w:r>
    </w:p>
    <w:p w14:paraId="23557AB5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Diabetes management</w:t>
      </w:r>
    </w:p>
    <w:p w14:paraId="2151423B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Hyperlipidemia management</w:t>
      </w:r>
    </w:p>
    <w:p w14:paraId="4566880E" w14:textId="77777777" w:rsidR="0059286F" w:rsidRPr="00B72E0F" w:rsidRDefault="0059286F" w:rsidP="0059286F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Hypertension management</w:t>
      </w:r>
    </w:p>
    <w:p w14:paraId="578FF696" w14:textId="70AD5FDD" w:rsidR="0059286F" w:rsidRPr="005874B4" w:rsidRDefault="0059286F" w:rsidP="0059286F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B72E0F">
        <w:rPr>
          <w:rFonts w:ascii="Arial" w:hAnsi="Arial" w:cs="Arial"/>
          <w:color w:val="000000"/>
          <w:sz w:val="20"/>
          <w:szCs w:val="20"/>
        </w:rPr>
        <w:t>Presented a lecture to medical residents on basic functions of PBMs and their impact on a clinic</w:t>
      </w:r>
      <w:r w:rsidRPr="00B72E0F">
        <w:rPr>
          <w:rFonts w:ascii="Arial" w:hAnsi="Arial" w:cs="Arial"/>
          <w:color w:val="000000"/>
          <w:sz w:val="20"/>
          <w:szCs w:val="20"/>
          <w:shd w:val="clear" w:color="auto" w:fill="FFFFFF"/>
        </w:rPr>
        <w:t> </w:t>
      </w:r>
    </w:p>
    <w:p w14:paraId="298BE1B2" w14:textId="33093110" w:rsidR="005874B4" w:rsidRPr="00B72E0F" w:rsidRDefault="009F176D" w:rsidP="005874B4">
      <w:pPr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11</w:t>
      </w:r>
      <w:r w:rsidR="00E31484">
        <w:rPr>
          <w:rFonts w:ascii="Arial" w:hAnsi="Arial" w:cs="Arial"/>
          <w:sz w:val="20"/>
          <w:szCs w:val="20"/>
        </w:rPr>
        <w:t>/202</w:t>
      </w:r>
      <w:r>
        <w:rPr>
          <w:rFonts w:ascii="Arial" w:hAnsi="Arial" w:cs="Arial"/>
          <w:sz w:val="20"/>
          <w:szCs w:val="20"/>
        </w:rPr>
        <w:t>0</w:t>
      </w:r>
      <w:r w:rsidR="00E31484">
        <w:rPr>
          <w:rFonts w:ascii="Arial" w:hAnsi="Arial" w:cs="Arial"/>
          <w:sz w:val="20"/>
          <w:szCs w:val="20"/>
        </w:rPr>
        <w:t>- 12</w:t>
      </w:r>
      <w:r w:rsidR="005874B4" w:rsidRPr="00B72E0F">
        <w:rPr>
          <w:rFonts w:ascii="Arial" w:hAnsi="Arial" w:cs="Arial"/>
          <w:sz w:val="20"/>
          <w:szCs w:val="20"/>
        </w:rPr>
        <w:t>/202</w:t>
      </w:r>
      <w:r>
        <w:rPr>
          <w:rFonts w:ascii="Arial" w:hAnsi="Arial" w:cs="Arial"/>
          <w:sz w:val="20"/>
          <w:szCs w:val="20"/>
        </w:rPr>
        <w:t>0</w:t>
      </w:r>
      <w:r w:rsidR="005874B4" w:rsidRPr="00B72E0F">
        <w:rPr>
          <w:rFonts w:ascii="Arial" w:hAnsi="Arial" w:cs="Arial"/>
          <w:sz w:val="20"/>
          <w:szCs w:val="20"/>
        </w:rPr>
        <w:tab/>
      </w:r>
      <w:r w:rsidR="005874B4" w:rsidRPr="00B72E0F">
        <w:rPr>
          <w:rFonts w:ascii="Arial" w:hAnsi="Arial" w:cs="Arial"/>
          <w:sz w:val="20"/>
          <w:szCs w:val="20"/>
        </w:rPr>
        <w:tab/>
        <w:t xml:space="preserve">APPE </w:t>
      </w:r>
      <w:r w:rsidR="005874B4">
        <w:rPr>
          <w:rFonts w:ascii="Arial" w:hAnsi="Arial" w:cs="Arial"/>
          <w:sz w:val="20"/>
          <w:szCs w:val="20"/>
        </w:rPr>
        <w:t>Specialty Pharmacy</w:t>
      </w:r>
    </w:p>
    <w:p w14:paraId="2697A3DF" w14:textId="4F4AAB35" w:rsidR="005874B4" w:rsidRPr="00B72E0F" w:rsidRDefault="005874B4" w:rsidP="005874B4">
      <w:pPr>
        <w:ind w:left="2880"/>
        <w:contextualSpacing/>
        <w:rPr>
          <w:rFonts w:ascii="Arial" w:hAnsi="Arial" w:cs="Arial"/>
          <w:color w:val="000000"/>
          <w:sz w:val="20"/>
          <w:szCs w:val="20"/>
        </w:rPr>
      </w:pPr>
      <w:r w:rsidRPr="005874B4">
        <w:rPr>
          <w:rFonts w:ascii="Arial" w:hAnsi="Arial" w:cs="Arial"/>
          <w:sz w:val="20"/>
          <w:szCs w:val="20"/>
        </w:rPr>
        <w:t>Community a Walgreen's Pharmacy - Sarah Schmidt PharmD</w:t>
      </w:r>
    </w:p>
    <w:p w14:paraId="14421647" w14:textId="77777777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Managed specialty disease states</w:t>
      </w:r>
    </w:p>
    <w:p w14:paraId="465D53EC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Multiple Sclerosis</w:t>
      </w:r>
    </w:p>
    <w:p w14:paraId="05694C12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Oncology</w:t>
      </w:r>
    </w:p>
    <w:p w14:paraId="3397FF05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HIV</w:t>
      </w:r>
    </w:p>
    <w:p w14:paraId="691F2A4C" w14:textId="253F45C8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Provided patient education on specialty medications</w:t>
      </w:r>
    </w:p>
    <w:p w14:paraId="6BA68A63" w14:textId="60A16264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Utilized specialty Walgreens systems</w:t>
      </w:r>
    </w:p>
    <w:p w14:paraId="6F17DD91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Intercom plus</w:t>
      </w:r>
    </w:p>
    <w:p w14:paraId="019BE935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Asembia</w:t>
      </w:r>
    </w:p>
    <w:p w14:paraId="554E4E86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SR2 </w:t>
      </w:r>
    </w:p>
    <w:p w14:paraId="38275455" w14:textId="1429A33D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Reported adverse events to manufactures when reported by patients</w:t>
      </w:r>
    </w:p>
    <w:p w14:paraId="57DB042A" w14:textId="0FB5EDDA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 xml:space="preserve">Collaborated with </w:t>
      </w:r>
      <w:r w:rsidR="00E31484" w:rsidRPr="00E31484">
        <w:rPr>
          <w:rFonts w:ascii="Arial" w:hAnsi="Arial" w:cs="Arial"/>
          <w:color w:val="000000"/>
          <w:sz w:val="20"/>
          <w:szCs w:val="20"/>
        </w:rPr>
        <w:t>provider’s</w:t>
      </w:r>
      <w:r w:rsidRPr="00E31484">
        <w:rPr>
          <w:rFonts w:ascii="Arial" w:hAnsi="Arial" w:cs="Arial"/>
          <w:color w:val="000000"/>
          <w:sz w:val="20"/>
          <w:szCs w:val="20"/>
        </w:rPr>
        <w:t xml:space="preserve"> offices</w:t>
      </w:r>
    </w:p>
    <w:p w14:paraId="083B9D72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Medication refills</w:t>
      </w:r>
    </w:p>
    <w:p w14:paraId="7213DE40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Dose changes</w:t>
      </w:r>
    </w:p>
    <w:p w14:paraId="7F423428" w14:textId="77777777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Reporting side effects</w:t>
      </w:r>
    </w:p>
    <w:p w14:paraId="29D7ECED" w14:textId="70E51C2F" w:rsidR="005874B4" w:rsidRPr="00E31484" w:rsidRDefault="005874B4" w:rsidP="005874B4">
      <w:pPr>
        <w:numPr>
          <w:ilvl w:val="1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General patient concerns</w:t>
      </w:r>
    </w:p>
    <w:p w14:paraId="5BA90674" w14:textId="4E09DDB9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Provided Spanish services for patients </w:t>
      </w:r>
    </w:p>
    <w:p w14:paraId="7E697F7B" w14:textId="4052B8CD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Assisted in Walgreens workflow</w:t>
      </w:r>
    </w:p>
    <w:p w14:paraId="304C8EBD" w14:textId="6ED46C42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Interprofessional work with the varied technicians of the specialty pharmacy</w:t>
      </w:r>
    </w:p>
    <w:p w14:paraId="040CC8A6" w14:textId="70A7DCF7" w:rsidR="005874B4" w:rsidRPr="00E31484" w:rsidRDefault="005874B4" w:rsidP="005874B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Presented on Adrenocortical Carcinoma and ACTH insufficiency</w:t>
      </w:r>
    </w:p>
    <w:p w14:paraId="5B15BD04" w14:textId="2696FF93" w:rsidR="00E31484" w:rsidRDefault="005874B4" w:rsidP="00E31484">
      <w:pPr>
        <w:numPr>
          <w:ilvl w:val="0"/>
          <w:numId w:val="7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E31484">
        <w:rPr>
          <w:rFonts w:ascii="Arial" w:hAnsi="Arial" w:cs="Arial"/>
          <w:color w:val="000000"/>
          <w:sz w:val="20"/>
          <w:szCs w:val="20"/>
        </w:rPr>
        <w:t>Created counseling handouts</w:t>
      </w:r>
    </w:p>
    <w:p w14:paraId="298982E6" w14:textId="5151F3A6" w:rsidR="00E31484" w:rsidRPr="00B72E0F" w:rsidRDefault="009F176D" w:rsidP="00E31484">
      <w:pPr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01</w:t>
      </w:r>
      <w:r w:rsidR="00E31484">
        <w:rPr>
          <w:rFonts w:ascii="Arial" w:hAnsi="Arial" w:cs="Arial"/>
          <w:sz w:val="20"/>
          <w:szCs w:val="20"/>
        </w:rPr>
        <w:t>/202</w:t>
      </w:r>
      <w:r>
        <w:rPr>
          <w:rFonts w:ascii="Arial" w:hAnsi="Arial" w:cs="Arial"/>
          <w:sz w:val="20"/>
          <w:szCs w:val="20"/>
        </w:rPr>
        <w:t>1</w:t>
      </w:r>
      <w:r w:rsidR="00E31484">
        <w:rPr>
          <w:rFonts w:ascii="Arial" w:hAnsi="Arial" w:cs="Arial"/>
          <w:sz w:val="20"/>
          <w:szCs w:val="20"/>
        </w:rPr>
        <w:t xml:space="preserve">- </w:t>
      </w:r>
      <w:r>
        <w:rPr>
          <w:rFonts w:ascii="Arial" w:hAnsi="Arial" w:cs="Arial"/>
          <w:sz w:val="20"/>
          <w:szCs w:val="20"/>
        </w:rPr>
        <w:t>02</w:t>
      </w:r>
      <w:r w:rsidR="00E31484" w:rsidRPr="00B72E0F">
        <w:rPr>
          <w:rFonts w:ascii="Arial" w:hAnsi="Arial" w:cs="Arial"/>
          <w:sz w:val="20"/>
          <w:szCs w:val="20"/>
        </w:rPr>
        <w:t>/202</w:t>
      </w:r>
      <w:r>
        <w:rPr>
          <w:rFonts w:ascii="Arial" w:hAnsi="Arial" w:cs="Arial"/>
          <w:sz w:val="20"/>
          <w:szCs w:val="20"/>
        </w:rPr>
        <w:t>1</w:t>
      </w:r>
      <w:r w:rsidR="00E31484" w:rsidRPr="00B72E0F">
        <w:rPr>
          <w:rFonts w:ascii="Arial" w:hAnsi="Arial" w:cs="Arial"/>
          <w:sz w:val="20"/>
          <w:szCs w:val="20"/>
        </w:rPr>
        <w:tab/>
      </w:r>
      <w:r w:rsidR="00E31484" w:rsidRPr="00B72E0F">
        <w:rPr>
          <w:rFonts w:ascii="Arial" w:hAnsi="Arial" w:cs="Arial"/>
          <w:sz w:val="20"/>
          <w:szCs w:val="20"/>
        </w:rPr>
        <w:tab/>
        <w:t xml:space="preserve">APPE </w:t>
      </w:r>
      <w:r w:rsidR="00E31484">
        <w:rPr>
          <w:rFonts w:ascii="Arial" w:hAnsi="Arial" w:cs="Arial"/>
          <w:sz w:val="20"/>
          <w:szCs w:val="20"/>
        </w:rPr>
        <w:t>Managed Care</w:t>
      </w:r>
    </w:p>
    <w:p w14:paraId="61E0E497" w14:textId="20C6EE55" w:rsidR="00E31484" w:rsidRDefault="00E31484" w:rsidP="00E31484">
      <w:pPr>
        <w:ind w:left="2880"/>
        <w:contextualSpacing/>
        <w:rPr>
          <w:rFonts w:ascii="Arial" w:hAnsi="Arial" w:cs="Arial"/>
          <w:sz w:val="20"/>
          <w:szCs w:val="20"/>
        </w:rPr>
      </w:pPr>
      <w:r w:rsidRPr="005874B4">
        <w:rPr>
          <w:rFonts w:ascii="Arial" w:hAnsi="Arial" w:cs="Arial"/>
          <w:sz w:val="20"/>
          <w:szCs w:val="20"/>
        </w:rPr>
        <w:t xml:space="preserve">Community </w:t>
      </w:r>
      <w:r>
        <w:rPr>
          <w:rFonts w:ascii="Arial" w:hAnsi="Arial" w:cs="Arial"/>
          <w:sz w:val="20"/>
          <w:szCs w:val="20"/>
        </w:rPr>
        <w:t>Care Inc.</w:t>
      </w:r>
      <w:r w:rsidRPr="005874B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–</w:t>
      </w:r>
      <w:r w:rsidRPr="005874B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Dmitri Mayer </w:t>
      </w:r>
      <w:proofErr w:type="spellStart"/>
      <w:r>
        <w:rPr>
          <w:rFonts w:ascii="Arial" w:hAnsi="Arial" w:cs="Arial"/>
          <w:sz w:val="20"/>
          <w:szCs w:val="20"/>
        </w:rPr>
        <w:t>B.Pharm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0AB1FD36" w14:textId="6BB5AA41" w:rsidR="00E31484" w:rsidRDefault="00E31484" w:rsidP="00E31484">
      <w:pPr>
        <w:ind w:left="2880"/>
        <w:contextualSpacing/>
        <w:rPr>
          <w:rFonts w:ascii="Arial" w:hAnsi="Arial" w:cs="Arial"/>
          <w:sz w:val="20"/>
          <w:szCs w:val="20"/>
        </w:rPr>
      </w:pPr>
    </w:p>
    <w:p w14:paraId="0DCAC1C0" w14:textId="77777777" w:rsidR="00E31484" w:rsidRPr="00E31484" w:rsidRDefault="00E31484" w:rsidP="00E31484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E31484">
        <w:rPr>
          <w:rFonts w:ascii="Arial" w:hAnsi="Arial" w:cs="Arial"/>
          <w:sz w:val="20"/>
          <w:szCs w:val="20"/>
        </w:rPr>
        <w:t>Performed various managed care activities</w:t>
      </w:r>
    </w:p>
    <w:p w14:paraId="3677AA62" w14:textId="77777777" w:rsidR="00E31484" w:rsidRPr="00E31484" w:rsidRDefault="00E31484" w:rsidP="00E31484">
      <w:pPr>
        <w:pStyle w:val="ListParagraph"/>
        <w:numPr>
          <w:ilvl w:val="1"/>
          <w:numId w:val="15"/>
        </w:numPr>
        <w:rPr>
          <w:rFonts w:ascii="Arial" w:hAnsi="Arial" w:cs="Arial"/>
          <w:sz w:val="20"/>
          <w:szCs w:val="20"/>
        </w:rPr>
      </w:pPr>
      <w:r w:rsidRPr="00E31484">
        <w:rPr>
          <w:rFonts w:ascii="Arial" w:hAnsi="Arial" w:cs="Arial"/>
          <w:sz w:val="20"/>
          <w:szCs w:val="20"/>
        </w:rPr>
        <w:t>CBRF reviews</w:t>
      </w:r>
    </w:p>
    <w:p w14:paraId="27D03DF5" w14:textId="3BEA4F4E" w:rsidR="00E31484" w:rsidRPr="00E31484" w:rsidRDefault="00E31484" w:rsidP="00E31484">
      <w:pPr>
        <w:pStyle w:val="ListParagraph"/>
        <w:numPr>
          <w:ilvl w:val="1"/>
          <w:numId w:val="15"/>
        </w:numPr>
        <w:rPr>
          <w:rFonts w:ascii="Arial" w:hAnsi="Arial" w:cs="Arial"/>
          <w:sz w:val="20"/>
          <w:szCs w:val="20"/>
        </w:rPr>
      </w:pPr>
      <w:r w:rsidRPr="00E31484">
        <w:rPr>
          <w:rFonts w:ascii="Arial" w:hAnsi="Arial" w:cs="Arial"/>
          <w:sz w:val="20"/>
          <w:szCs w:val="20"/>
        </w:rPr>
        <w:t>Part D covered drug review</w:t>
      </w:r>
    </w:p>
    <w:p w14:paraId="7AE596FF" w14:textId="77777777" w:rsidR="00E31484" w:rsidRPr="00E31484" w:rsidRDefault="00E31484" w:rsidP="00E31484">
      <w:pPr>
        <w:pStyle w:val="ListParagraph"/>
        <w:numPr>
          <w:ilvl w:val="1"/>
          <w:numId w:val="15"/>
        </w:numPr>
        <w:rPr>
          <w:rFonts w:ascii="Arial" w:hAnsi="Arial" w:cs="Arial"/>
          <w:sz w:val="20"/>
          <w:szCs w:val="20"/>
        </w:rPr>
      </w:pPr>
      <w:r w:rsidRPr="00E31484">
        <w:rPr>
          <w:rFonts w:ascii="Arial" w:hAnsi="Arial" w:cs="Arial"/>
          <w:sz w:val="20"/>
          <w:szCs w:val="20"/>
        </w:rPr>
        <w:t xml:space="preserve">Medication reconciliation </w:t>
      </w:r>
    </w:p>
    <w:p w14:paraId="54DEC147" w14:textId="77777777" w:rsidR="00E31484" w:rsidRPr="00E31484" w:rsidRDefault="00E31484" w:rsidP="00E31484">
      <w:pPr>
        <w:pStyle w:val="ListParagraph"/>
        <w:numPr>
          <w:ilvl w:val="1"/>
          <w:numId w:val="15"/>
        </w:numPr>
        <w:rPr>
          <w:rFonts w:ascii="Arial" w:hAnsi="Arial" w:cs="Arial"/>
          <w:sz w:val="20"/>
          <w:szCs w:val="20"/>
        </w:rPr>
      </w:pPr>
      <w:r w:rsidRPr="00E31484">
        <w:rPr>
          <w:rFonts w:ascii="Arial" w:hAnsi="Arial" w:cs="Arial"/>
          <w:sz w:val="20"/>
          <w:szCs w:val="20"/>
        </w:rPr>
        <w:t>PA approvals/denials</w:t>
      </w:r>
    </w:p>
    <w:p w14:paraId="00A99863" w14:textId="77777777" w:rsidR="00E31484" w:rsidRPr="00E31484" w:rsidRDefault="00E31484" w:rsidP="00E31484">
      <w:pPr>
        <w:pStyle w:val="ListParagraph"/>
        <w:numPr>
          <w:ilvl w:val="1"/>
          <w:numId w:val="15"/>
        </w:numPr>
        <w:rPr>
          <w:rFonts w:ascii="Arial" w:hAnsi="Arial" w:cs="Arial"/>
          <w:sz w:val="20"/>
          <w:szCs w:val="20"/>
        </w:rPr>
      </w:pPr>
      <w:r w:rsidRPr="00E31484">
        <w:rPr>
          <w:rFonts w:ascii="Arial" w:hAnsi="Arial" w:cs="Arial"/>
          <w:sz w:val="20"/>
          <w:szCs w:val="20"/>
        </w:rPr>
        <w:t>PT committee</w:t>
      </w:r>
    </w:p>
    <w:p w14:paraId="0547CE68" w14:textId="77777777" w:rsidR="00E31484" w:rsidRPr="00E31484" w:rsidRDefault="00E31484" w:rsidP="00E31484">
      <w:pPr>
        <w:pStyle w:val="ListParagraph"/>
        <w:numPr>
          <w:ilvl w:val="1"/>
          <w:numId w:val="15"/>
        </w:numPr>
        <w:rPr>
          <w:rFonts w:ascii="Arial" w:hAnsi="Arial" w:cs="Arial"/>
          <w:sz w:val="20"/>
          <w:szCs w:val="20"/>
        </w:rPr>
      </w:pPr>
      <w:r w:rsidRPr="00E31484">
        <w:rPr>
          <w:rFonts w:ascii="Arial" w:hAnsi="Arial" w:cs="Arial"/>
          <w:sz w:val="20"/>
          <w:szCs w:val="20"/>
        </w:rPr>
        <w:t>Formulary reviews</w:t>
      </w:r>
    </w:p>
    <w:p w14:paraId="60FB0B35" w14:textId="41942336" w:rsidR="00E31484" w:rsidRDefault="00E31484" w:rsidP="00E31484">
      <w:pPr>
        <w:pStyle w:val="ListParagraph"/>
        <w:numPr>
          <w:ilvl w:val="0"/>
          <w:numId w:val="15"/>
        </w:numPr>
        <w:rPr>
          <w:rFonts w:ascii="Arial" w:hAnsi="Arial" w:cs="Arial"/>
          <w:sz w:val="20"/>
          <w:szCs w:val="20"/>
        </w:rPr>
      </w:pPr>
      <w:r w:rsidRPr="00E31484">
        <w:rPr>
          <w:rFonts w:ascii="Arial" w:hAnsi="Arial" w:cs="Arial"/>
          <w:sz w:val="20"/>
          <w:szCs w:val="20"/>
        </w:rPr>
        <w:lastRenderedPageBreak/>
        <w:t>Provided point of care INR for patients</w:t>
      </w:r>
    </w:p>
    <w:p w14:paraId="7EAA1812" w14:textId="05914181" w:rsidR="005365FD" w:rsidRPr="00B72E0F" w:rsidRDefault="009F176D" w:rsidP="005365FD">
      <w:pPr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02</w:t>
      </w:r>
      <w:r w:rsidR="005365FD">
        <w:rPr>
          <w:rFonts w:ascii="Arial" w:hAnsi="Arial" w:cs="Arial"/>
          <w:sz w:val="20"/>
          <w:szCs w:val="20"/>
        </w:rPr>
        <w:t>/202</w:t>
      </w:r>
      <w:r>
        <w:rPr>
          <w:rFonts w:ascii="Arial" w:hAnsi="Arial" w:cs="Arial"/>
          <w:sz w:val="20"/>
          <w:szCs w:val="20"/>
        </w:rPr>
        <w:t>1</w:t>
      </w:r>
      <w:r w:rsidR="005365FD">
        <w:rPr>
          <w:rFonts w:ascii="Arial" w:hAnsi="Arial" w:cs="Arial"/>
          <w:sz w:val="20"/>
          <w:szCs w:val="20"/>
        </w:rPr>
        <w:t xml:space="preserve">- </w:t>
      </w:r>
      <w:r>
        <w:rPr>
          <w:rFonts w:ascii="Arial" w:hAnsi="Arial" w:cs="Arial"/>
          <w:sz w:val="20"/>
          <w:szCs w:val="20"/>
        </w:rPr>
        <w:t>04</w:t>
      </w:r>
      <w:r w:rsidR="005365FD" w:rsidRPr="00B72E0F">
        <w:rPr>
          <w:rFonts w:ascii="Arial" w:hAnsi="Arial" w:cs="Arial"/>
          <w:sz w:val="20"/>
          <w:szCs w:val="20"/>
        </w:rPr>
        <w:t>/202</w:t>
      </w:r>
      <w:r>
        <w:rPr>
          <w:rFonts w:ascii="Arial" w:hAnsi="Arial" w:cs="Arial"/>
          <w:sz w:val="20"/>
          <w:szCs w:val="20"/>
        </w:rPr>
        <w:t>1</w:t>
      </w:r>
      <w:r w:rsidR="005365FD" w:rsidRPr="00B72E0F">
        <w:rPr>
          <w:rFonts w:ascii="Arial" w:hAnsi="Arial" w:cs="Arial"/>
          <w:sz w:val="20"/>
          <w:szCs w:val="20"/>
        </w:rPr>
        <w:tab/>
      </w:r>
      <w:r w:rsidR="005365FD" w:rsidRPr="00B72E0F">
        <w:rPr>
          <w:rFonts w:ascii="Arial" w:hAnsi="Arial" w:cs="Arial"/>
          <w:sz w:val="20"/>
          <w:szCs w:val="20"/>
        </w:rPr>
        <w:tab/>
        <w:t xml:space="preserve">APPE </w:t>
      </w:r>
      <w:r w:rsidR="005365FD">
        <w:rPr>
          <w:rFonts w:ascii="Arial" w:hAnsi="Arial" w:cs="Arial"/>
          <w:sz w:val="20"/>
          <w:szCs w:val="20"/>
        </w:rPr>
        <w:t>Hospital</w:t>
      </w:r>
    </w:p>
    <w:p w14:paraId="5E6A675E" w14:textId="3C2AB480" w:rsidR="005365FD" w:rsidRDefault="005365FD" w:rsidP="005365FD">
      <w:pPr>
        <w:ind w:left="2880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Froedtert – Phu Cao PharmD</w:t>
      </w:r>
    </w:p>
    <w:p w14:paraId="374DDA42" w14:textId="77777777" w:rsidR="005365FD" w:rsidRPr="005365FD" w:rsidRDefault="005365FD" w:rsidP="005365F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5365FD">
        <w:rPr>
          <w:rFonts w:ascii="Arial" w:hAnsi="Arial" w:cs="Arial"/>
          <w:color w:val="000000"/>
          <w:sz w:val="20"/>
          <w:szCs w:val="20"/>
        </w:rPr>
        <w:t>Performed workflow in central hospital pharmacy</w:t>
      </w:r>
    </w:p>
    <w:p w14:paraId="40BAD6A4" w14:textId="77777777" w:rsidR="005365FD" w:rsidRPr="005365FD" w:rsidRDefault="005365FD" w:rsidP="005365F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5365FD">
        <w:rPr>
          <w:rFonts w:ascii="Arial" w:hAnsi="Arial" w:cs="Arial"/>
          <w:color w:val="000000"/>
          <w:sz w:val="20"/>
          <w:szCs w:val="20"/>
        </w:rPr>
        <w:t>Verified IV sterile compounding</w:t>
      </w:r>
    </w:p>
    <w:p w14:paraId="5AC9220D" w14:textId="77777777" w:rsidR="005365FD" w:rsidRPr="005365FD" w:rsidRDefault="005365FD" w:rsidP="005365F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5365FD">
        <w:rPr>
          <w:rFonts w:ascii="Arial" w:hAnsi="Arial" w:cs="Arial"/>
          <w:color w:val="000000"/>
          <w:sz w:val="20"/>
          <w:szCs w:val="20"/>
        </w:rPr>
        <w:t>Intercommunicated with pharmacy technician</w:t>
      </w:r>
    </w:p>
    <w:p w14:paraId="712C29B5" w14:textId="77777777" w:rsidR="005365FD" w:rsidRPr="005365FD" w:rsidRDefault="005365FD" w:rsidP="005365F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5365FD">
        <w:rPr>
          <w:rFonts w:ascii="Arial" w:hAnsi="Arial" w:cs="Arial"/>
          <w:color w:val="000000"/>
          <w:sz w:val="20"/>
          <w:szCs w:val="20"/>
        </w:rPr>
        <w:t>Performed medications histories</w:t>
      </w:r>
    </w:p>
    <w:p w14:paraId="3A144A65" w14:textId="79BC7CB9" w:rsidR="009F176D" w:rsidRPr="009F176D" w:rsidRDefault="005365FD" w:rsidP="009F176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sz w:val="20"/>
          <w:szCs w:val="20"/>
        </w:rPr>
      </w:pPr>
      <w:r w:rsidRPr="005365FD">
        <w:rPr>
          <w:rFonts w:ascii="Arial" w:hAnsi="Arial" w:cs="Arial"/>
          <w:color w:val="000000"/>
          <w:sz w:val="20"/>
          <w:szCs w:val="20"/>
        </w:rPr>
        <w:t>Monitor renal function, anticoagulation, and antibiotic stewardship during acute care patient care </w:t>
      </w:r>
    </w:p>
    <w:p w14:paraId="4423A7AF" w14:textId="7C4E4ED2" w:rsidR="009F176D" w:rsidRPr="00B72E0F" w:rsidRDefault="009F176D" w:rsidP="009F176D">
      <w:pPr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0</w:t>
      </w:r>
      <w:r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</w:rPr>
        <w:t>/2021- 0</w:t>
      </w:r>
      <w:r>
        <w:rPr>
          <w:rFonts w:ascii="Arial" w:hAnsi="Arial" w:cs="Arial"/>
          <w:sz w:val="20"/>
          <w:szCs w:val="20"/>
        </w:rPr>
        <w:t>5</w:t>
      </w:r>
      <w:r w:rsidRPr="00B72E0F">
        <w:rPr>
          <w:rFonts w:ascii="Arial" w:hAnsi="Arial" w:cs="Arial"/>
          <w:sz w:val="20"/>
          <w:szCs w:val="20"/>
        </w:rPr>
        <w:t>/202</w:t>
      </w:r>
      <w:r>
        <w:rPr>
          <w:rFonts w:ascii="Arial" w:hAnsi="Arial" w:cs="Arial"/>
          <w:sz w:val="20"/>
          <w:szCs w:val="20"/>
        </w:rPr>
        <w:t>1</w:t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  <w:t xml:space="preserve">APPE </w:t>
      </w:r>
      <w:r>
        <w:rPr>
          <w:rFonts w:ascii="Arial" w:hAnsi="Arial" w:cs="Arial"/>
          <w:sz w:val="20"/>
          <w:szCs w:val="20"/>
        </w:rPr>
        <w:t>Acute Care</w:t>
      </w:r>
    </w:p>
    <w:p w14:paraId="26E4D09F" w14:textId="45B62B2D" w:rsidR="009F176D" w:rsidRDefault="009F176D" w:rsidP="009F176D">
      <w:pPr>
        <w:ind w:left="2880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Froedtert</w:t>
      </w:r>
      <w:r>
        <w:rPr>
          <w:rFonts w:ascii="Arial" w:hAnsi="Arial" w:cs="Arial"/>
          <w:sz w:val="20"/>
          <w:szCs w:val="20"/>
        </w:rPr>
        <w:t xml:space="preserve"> Menomonee Falls</w:t>
      </w:r>
      <w:r>
        <w:rPr>
          <w:rFonts w:ascii="Arial" w:hAnsi="Arial" w:cs="Arial"/>
          <w:sz w:val="20"/>
          <w:szCs w:val="20"/>
        </w:rPr>
        <w:t xml:space="preserve"> –  </w:t>
      </w:r>
      <w:r>
        <w:rPr>
          <w:rFonts w:ascii="Arial" w:hAnsi="Arial" w:cs="Arial"/>
          <w:sz w:val="20"/>
          <w:szCs w:val="20"/>
        </w:rPr>
        <w:t>Todd Janes, Pharmacist</w:t>
      </w:r>
    </w:p>
    <w:p w14:paraId="4FACE2E4" w14:textId="77777777" w:rsidR="009F176D" w:rsidRPr="009F176D" w:rsidRDefault="009F176D" w:rsidP="009F176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 Assessed acute needs for:</w:t>
      </w:r>
    </w:p>
    <w:p w14:paraId="368918AC" w14:textId="77777777" w:rsidR="009F176D" w:rsidRPr="009F176D" w:rsidRDefault="009F176D" w:rsidP="009F176D">
      <w:pPr>
        <w:numPr>
          <w:ilvl w:val="1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Anticoagulation</w:t>
      </w:r>
    </w:p>
    <w:p w14:paraId="44846224" w14:textId="0E3469D7" w:rsidR="009F176D" w:rsidRPr="009F176D" w:rsidRDefault="009F176D" w:rsidP="009F176D">
      <w:pPr>
        <w:numPr>
          <w:ilvl w:val="1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Anti-infective</w:t>
      </w:r>
      <w:r w:rsidRPr="009F176D">
        <w:rPr>
          <w:rFonts w:ascii="Arial" w:hAnsi="Arial" w:cs="Arial"/>
          <w:color w:val="000000"/>
          <w:sz w:val="20"/>
          <w:szCs w:val="20"/>
        </w:rPr>
        <w:t xml:space="preserve"> medications</w:t>
      </w:r>
    </w:p>
    <w:p w14:paraId="25B5C8E2" w14:textId="77777777" w:rsidR="009F176D" w:rsidRPr="009F176D" w:rsidRDefault="009F176D" w:rsidP="009F176D">
      <w:pPr>
        <w:numPr>
          <w:ilvl w:val="1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Renally adjusted medications</w:t>
      </w:r>
    </w:p>
    <w:p w14:paraId="49E85CB8" w14:textId="77777777" w:rsidR="009F176D" w:rsidRPr="009F176D" w:rsidRDefault="009F176D" w:rsidP="009F176D">
      <w:pPr>
        <w:numPr>
          <w:ilvl w:val="1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BEERs Criteria</w:t>
      </w:r>
    </w:p>
    <w:p w14:paraId="7239D7C8" w14:textId="77777777" w:rsidR="009F176D" w:rsidRPr="009F176D" w:rsidRDefault="009F176D" w:rsidP="009F176D">
      <w:pPr>
        <w:numPr>
          <w:ilvl w:val="1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Antipsychotic medications</w:t>
      </w:r>
    </w:p>
    <w:p w14:paraId="301804CD" w14:textId="77777777" w:rsidR="009F176D" w:rsidRPr="009F176D" w:rsidRDefault="009F176D" w:rsidP="009F176D">
      <w:pPr>
        <w:numPr>
          <w:ilvl w:val="1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Continuation of home medications</w:t>
      </w:r>
    </w:p>
    <w:p w14:paraId="247CEABD" w14:textId="77777777" w:rsidR="009F176D" w:rsidRPr="009F176D" w:rsidRDefault="009F176D" w:rsidP="009F176D">
      <w:pPr>
        <w:numPr>
          <w:ilvl w:val="1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Bowel regimens</w:t>
      </w:r>
    </w:p>
    <w:p w14:paraId="67462C53" w14:textId="77777777" w:rsidR="009F176D" w:rsidRPr="009F176D" w:rsidRDefault="009F176D" w:rsidP="009F176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Participated in interprofessional rounds</w:t>
      </w:r>
    </w:p>
    <w:p w14:paraId="0A1F59ED" w14:textId="77777777" w:rsidR="009F176D" w:rsidRPr="009F176D" w:rsidRDefault="009F176D" w:rsidP="009F176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Educated patients at discharge</w:t>
      </w:r>
    </w:p>
    <w:p w14:paraId="4F09C050" w14:textId="53E10C76" w:rsidR="009F176D" w:rsidRPr="009F176D" w:rsidRDefault="009F176D" w:rsidP="009F176D">
      <w:pPr>
        <w:numPr>
          <w:ilvl w:val="0"/>
          <w:numId w:val="15"/>
        </w:numPr>
        <w:spacing w:before="100" w:beforeAutospacing="1" w:after="100" w:afterAutospacing="1"/>
        <w:rPr>
          <w:rFonts w:ascii="Arial" w:hAnsi="Arial" w:cs="Arial"/>
          <w:color w:val="000000"/>
          <w:sz w:val="20"/>
          <w:szCs w:val="20"/>
        </w:rPr>
      </w:pPr>
      <w:r w:rsidRPr="009F176D">
        <w:rPr>
          <w:rFonts w:ascii="Arial" w:hAnsi="Arial" w:cs="Arial"/>
          <w:color w:val="000000"/>
          <w:sz w:val="20"/>
          <w:szCs w:val="20"/>
        </w:rPr>
        <w:t>Obtain script capture to improve readmission rates</w:t>
      </w:r>
    </w:p>
    <w:p w14:paraId="5FCF2BE3" w14:textId="7E0CEF2D" w:rsidR="00757319" w:rsidRPr="00B72E0F" w:rsidRDefault="00757319" w:rsidP="00E4190A">
      <w:pPr>
        <w:spacing w:before="100" w:beforeAutospacing="1" w:after="100" w:afterAutospacing="1"/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 xml:space="preserve">Interprofessional Experience and Practice (IPE), </w:t>
      </w:r>
      <w:r w:rsidR="003D2AC9" w:rsidRPr="00B72E0F">
        <w:rPr>
          <w:rFonts w:ascii="Arial" w:hAnsi="Arial" w:cs="Arial"/>
          <w:b/>
          <w:sz w:val="20"/>
          <w:szCs w:val="20"/>
        </w:rPr>
        <w:t>Medical College of Wisconsin</w:t>
      </w:r>
    </w:p>
    <w:p w14:paraId="590CC02E" w14:textId="77777777" w:rsidR="003D2AC9" w:rsidRPr="00B72E0F" w:rsidRDefault="003D2AC9" w:rsidP="003D2AC9">
      <w:pPr>
        <w:rPr>
          <w:rFonts w:ascii="Arial" w:hAnsi="Arial" w:cs="Arial"/>
          <w:b/>
          <w:sz w:val="20"/>
          <w:szCs w:val="20"/>
        </w:rPr>
      </w:pPr>
    </w:p>
    <w:p w14:paraId="4E998405" w14:textId="43A7E949" w:rsidR="00B72E0F" w:rsidRDefault="003D2AC9" w:rsidP="00B72E0F">
      <w:pPr>
        <w:ind w:left="2880" w:hanging="2880"/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02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2019</w:t>
      </w:r>
      <w:r w:rsidR="00757319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b/>
          <w:bCs/>
          <w:sz w:val="20"/>
          <w:szCs w:val="20"/>
        </w:rPr>
        <w:t>Nursing Students</w:t>
      </w:r>
    </w:p>
    <w:p w14:paraId="7EE37BCD" w14:textId="3296647B" w:rsidR="00757319" w:rsidRPr="00B72E0F" w:rsidRDefault="00B72E0F" w:rsidP="00B72E0F">
      <w:pPr>
        <w:pStyle w:val="ListParagraph"/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Medication reconciliation utilizing at home nurses.</w:t>
      </w:r>
    </w:p>
    <w:p w14:paraId="2DB9B514" w14:textId="38C6DFE1" w:rsidR="00B72E0F" w:rsidRDefault="003D2AC9" w:rsidP="00B72E0F">
      <w:pPr>
        <w:ind w:left="2880" w:hanging="2880"/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02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2019</w:t>
      </w:r>
      <w:r w:rsidR="00757319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b/>
          <w:bCs/>
          <w:sz w:val="20"/>
          <w:szCs w:val="20"/>
        </w:rPr>
        <w:t>Anesthesiologist assistant student</w:t>
      </w:r>
      <w:r w:rsidR="00B72E0F">
        <w:rPr>
          <w:rFonts w:ascii="Arial" w:hAnsi="Arial" w:cs="Arial"/>
          <w:sz w:val="20"/>
          <w:szCs w:val="20"/>
        </w:rPr>
        <w:t xml:space="preserve"> </w:t>
      </w:r>
    </w:p>
    <w:p w14:paraId="52AB8AC7" w14:textId="7859F284" w:rsidR="00757319" w:rsidRPr="00B72E0F" w:rsidRDefault="00B72E0F" w:rsidP="00B72E0F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Toxidrome identification based on patient’s EKG and 12 lead utilizing anesthesiologist assistance knowledge on the sympathetic and parasympathetic system.</w:t>
      </w:r>
    </w:p>
    <w:p w14:paraId="3CD5EED9" w14:textId="6B1AE6AA" w:rsidR="00B72E0F" w:rsidRDefault="003D2AC9" w:rsidP="00B72E0F">
      <w:pPr>
        <w:ind w:left="2880" w:hanging="2880"/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04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2019</w:t>
      </w:r>
      <w:r w:rsidR="00757319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b/>
          <w:bCs/>
          <w:sz w:val="20"/>
          <w:szCs w:val="20"/>
        </w:rPr>
        <w:t>Medical and Nursing Student</w:t>
      </w:r>
    </w:p>
    <w:p w14:paraId="0BACB192" w14:textId="432A1ADE" w:rsidR="00B72E0F" w:rsidRPr="00B72E0F" w:rsidRDefault="00B72E0F" w:rsidP="00B72E0F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</w:t>
      </w:r>
      <w:r w:rsidRPr="00B72E0F">
        <w:rPr>
          <w:rFonts w:ascii="Arial" w:hAnsi="Arial" w:cs="Arial"/>
          <w:sz w:val="20"/>
          <w:szCs w:val="20"/>
        </w:rPr>
        <w:t>atient case simulation exploring the role of each health care professional.</w:t>
      </w:r>
    </w:p>
    <w:p w14:paraId="0CF641AB" w14:textId="1DF083C1" w:rsidR="00B72E0F" w:rsidRDefault="003D2AC9" w:rsidP="00B72E0F">
      <w:pPr>
        <w:ind w:left="2880" w:hanging="2880"/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09</w:t>
      </w:r>
      <w:r w:rsidR="00517EDC" w:rsidRPr="00B72E0F">
        <w:rPr>
          <w:rFonts w:ascii="Arial" w:hAnsi="Arial" w:cs="Arial"/>
          <w:sz w:val="20"/>
          <w:szCs w:val="20"/>
        </w:rPr>
        <w:t>/</w:t>
      </w:r>
      <w:r w:rsidRPr="00B72E0F">
        <w:rPr>
          <w:rFonts w:ascii="Arial" w:hAnsi="Arial" w:cs="Arial"/>
          <w:sz w:val="20"/>
          <w:szCs w:val="20"/>
        </w:rPr>
        <w:t>2019</w:t>
      </w:r>
      <w:r w:rsidR="00757319" w:rsidRPr="00B72E0F">
        <w:rPr>
          <w:rFonts w:ascii="Arial" w:hAnsi="Arial" w:cs="Arial"/>
          <w:sz w:val="20"/>
          <w:szCs w:val="20"/>
        </w:rPr>
        <w:tab/>
      </w:r>
      <w:r w:rsidR="00B72E0F" w:rsidRPr="00B72E0F">
        <w:rPr>
          <w:rFonts w:ascii="Arial" w:hAnsi="Arial" w:cs="Arial"/>
          <w:b/>
          <w:bCs/>
          <w:sz w:val="20"/>
          <w:szCs w:val="20"/>
        </w:rPr>
        <w:t>Anesthesiologist assistant student</w:t>
      </w:r>
    </w:p>
    <w:p w14:paraId="00471A50" w14:textId="4155A05F" w:rsidR="00757319" w:rsidRPr="00B72E0F" w:rsidRDefault="003D2AC9" w:rsidP="00B72E0F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ACLS simulation</w:t>
      </w:r>
      <w:r w:rsidR="00B72E0F" w:rsidRPr="00B72E0F">
        <w:rPr>
          <w:rFonts w:ascii="Arial" w:hAnsi="Arial" w:cs="Arial"/>
          <w:sz w:val="20"/>
          <w:szCs w:val="20"/>
        </w:rPr>
        <w:t xml:space="preserve"> including running a code.</w:t>
      </w:r>
    </w:p>
    <w:p w14:paraId="69E8F352" w14:textId="0FBD6C7B" w:rsidR="00B72E0F" w:rsidRDefault="00C57086" w:rsidP="00B72E0F">
      <w:pPr>
        <w:ind w:left="2880" w:hanging="2880"/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04/2020</w:t>
      </w:r>
      <w:r w:rsidRPr="00B72E0F">
        <w:rPr>
          <w:rFonts w:ascii="Arial" w:hAnsi="Arial" w:cs="Arial"/>
          <w:sz w:val="20"/>
          <w:szCs w:val="20"/>
        </w:rPr>
        <w:tab/>
      </w:r>
      <w:r w:rsidR="00B72E0F" w:rsidRPr="00B72E0F">
        <w:rPr>
          <w:rFonts w:ascii="Arial" w:hAnsi="Arial" w:cs="Arial"/>
          <w:b/>
          <w:bCs/>
          <w:sz w:val="20"/>
          <w:szCs w:val="20"/>
        </w:rPr>
        <w:t>Nursing students</w:t>
      </w:r>
    </w:p>
    <w:p w14:paraId="3C6C62F4" w14:textId="280D787B" w:rsidR="00C57086" w:rsidRPr="00B72E0F" w:rsidRDefault="00B72E0F" w:rsidP="00B72E0F">
      <w:pPr>
        <w:pStyle w:val="ListParagraph"/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="00C57086" w:rsidRPr="00B72E0F">
        <w:rPr>
          <w:rFonts w:ascii="Arial" w:hAnsi="Arial" w:cs="Arial"/>
          <w:sz w:val="20"/>
          <w:szCs w:val="20"/>
        </w:rPr>
        <w:t>PN administration</w:t>
      </w:r>
      <w:r w:rsidRPr="00B72E0F">
        <w:rPr>
          <w:rFonts w:ascii="Arial" w:hAnsi="Arial" w:cs="Arial"/>
          <w:sz w:val="20"/>
          <w:szCs w:val="20"/>
        </w:rPr>
        <w:t xml:space="preserve"> from nursing perspective and calculating from pharmacist perspective.</w:t>
      </w:r>
    </w:p>
    <w:p w14:paraId="097556D2" w14:textId="6851874A" w:rsidR="00757319" w:rsidRPr="00B72E0F" w:rsidRDefault="00757319" w:rsidP="00757319">
      <w:pPr>
        <w:contextualSpacing/>
        <w:rPr>
          <w:rFonts w:ascii="Arial" w:hAnsi="Arial" w:cs="Arial"/>
          <w:sz w:val="20"/>
          <w:szCs w:val="20"/>
        </w:rPr>
      </w:pPr>
    </w:p>
    <w:p w14:paraId="76A9115B" w14:textId="0BCD1CDF" w:rsidR="00BA0D4D" w:rsidRDefault="00BA0D4D" w:rsidP="00515DA3">
      <w:pPr>
        <w:rPr>
          <w:rFonts w:ascii="Arial" w:hAnsi="Arial" w:cs="Arial"/>
          <w:b/>
          <w:sz w:val="20"/>
          <w:szCs w:val="20"/>
        </w:rPr>
      </w:pPr>
    </w:p>
    <w:p w14:paraId="56D96097" w14:textId="6C5B68EE" w:rsidR="009F176D" w:rsidRDefault="009F176D" w:rsidP="00515DA3">
      <w:pPr>
        <w:rPr>
          <w:rFonts w:ascii="Arial" w:hAnsi="Arial" w:cs="Arial"/>
          <w:b/>
          <w:sz w:val="20"/>
          <w:szCs w:val="20"/>
        </w:rPr>
      </w:pPr>
    </w:p>
    <w:p w14:paraId="09D557C5" w14:textId="5894C3DB" w:rsidR="009F176D" w:rsidRDefault="009F176D" w:rsidP="00515DA3">
      <w:pPr>
        <w:rPr>
          <w:rFonts w:ascii="Arial" w:hAnsi="Arial" w:cs="Arial"/>
          <w:b/>
          <w:sz w:val="20"/>
          <w:szCs w:val="20"/>
        </w:rPr>
      </w:pPr>
    </w:p>
    <w:p w14:paraId="37BC2BEF" w14:textId="77777777" w:rsidR="00341730" w:rsidRPr="00B72E0F" w:rsidRDefault="00341730" w:rsidP="00D1219D">
      <w:pPr>
        <w:contextualSpacing/>
        <w:rPr>
          <w:rFonts w:ascii="Arial" w:hAnsi="Arial" w:cs="Arial"/>
          <w:sz w:val="20"/>
          <w:szCs w:val="20"/>
        </w:rPr>
      </w:pPr>
    </w:p>
    <w:p w14:paraId="225AC186" w14:textId="463E1844" w:rsidR="00EE5DBE" w:rsidRPr="00B72E0F" w:rsidRDefault="00EE5DBE" w:rsidP="00EE5DBE">
      <w:pPr>
        <w:pBdr>
          <w:top w:val="nil"/>
          <w:left w:val="nil"/>
          <w:bottom w:val="single" w:sz="4" w:space="1" w:color="000000"/>
          <w:right w:val="nil"/>
          <w:between w:val="nil"/>
        </w:pBdr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ADDITIONAL TRAINING</w:t>
      </w:r>
    </w:p>
    <w:p w14:paraId="4B33EEBE" w14:textId="34997808" w:rsidR="00EE5DBE" w:rsidRPr="00B72E0F" w:rsidRDefault="00EE5DBE" w:rsidP="00BA0D4D">
      <w:pPr>
        <w:contextualSpacing/>
        <w:rPr>
          <w:rFonts w:ascii="Arial" w:hAnsi="Arial" w:cs="Arial"/>
          <w:sz w:val="20"/>
          <w:szCs w:val="20"/>
        </w:rPr>
      </w:pPr>
    </w:p>
    <w:p w14:paraId="5709F66D" w14:textId="22F0EA07" w:rsidR="007C3095" w:rsidRPr="00B72E0F" w:rsidRDefault="003D2AC9" w:rsidP="007C3095">
      <w:pPr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Medical College of Wisconsin</w:t>
      </w:r>
      <w:r w:rsidR="007C3095" w:rsidRPr="00B72E0F">
        <w:rPr>
          <w:rFonts w:ascii="Arial" w:hAnsi="Arial" w:cs="Arial"/>
          <w:b/>
          <w:sz w:val="20"/>
          <w:szCs w:val="20"/>
        </w:rPr>
        <w:t xml:space="preserve"> Specific Training</w:t>
      </w:r>
    </w:p>
    <w:p w14:paraId="343F9920" w14:textId="77777777" w:rsidR="007C3095" w:rsidRPr="00B72E0F" w:rsidRDefault="007C3095" w:rsidP="007C3095">
      <w:pPr>
        <w:rPr>
          <w:rFonts w:ascii="Arial" w:hAnsi="Arial" w:cs="Arial"/>
          <w:b/>
          <w:sz w:val="20"/>
          <w:szCs w:val="20"/>
        </w:rPr>
      </w:pPr>
    </w:p>
    <w:p w14:paraId="431BCC4B" w14:textId="36FB8CC2" w:rsidR="007C3095" w:rsidRPr="00B72E0F" w:rsidRDefault="003D2AC9" w:rsidP="007C3095">
      <w:pPr>
        <w:ind w:left="2880" w:hanging="2880"/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Cs/>
          <w:sz w:val="20"/>
          <w:szCs w:val="20"/>
        </w:rPr>
        <w:t>2018</w:t>
      </w:r>
      <w:r w:rsidR="007C3095" w:rsidRPr="00B72E0F">
        <w:rPr>
          <w:rFonts w:ascii="Arial" w:hAnsi="Arial" w:cs="Arial"/>
          <w:b/>
          <w:sz w:val="20"/>
          <w:szCs w:val="20"/>
        </w:rPr>
        <w:tab/>
        <w:t>Regulatory Certifications</w:t>
      </w:r>
      <w:r w:rsidR="007C3095" w:rsidRPr="00B72E0F">
        <w:rPr>
          <w:rFonts w:ascii="Arial" w:hAnsi="Arial" w:cs="Arial"/>
          <w:bCs/>
          <w:sz w:val="20"/>
          <w:szCs w:val="20"/>
        </w:rPr>
        <w:t>: Blood Born</w:t>
      </w:r>
      <w:r w:rsidR="00B72E0F" w:rsidRPr="00B72E0F">
        <w:rPr>
          <w:rFonts w:ascii="Arial" w:hAnsi="Arial" w:cs="Arial"/>
          <w:bCs/>
          <w:sz w:val="20"/>
          <w:szCs w:val="20"/>
        </w:rPr>
        <w:t>e</w:t>
      </w:r>
      <w:r w:rsidR="007C3095" w:rsidRPr="00B72E0F">
        <w:rPr>
          <w:rFonts w:ascii="Arial" w:hAnsi="Arial" w:cs="Arial"/>
          <w:bCs/>
          <w:sz w:val="20"/>
          <w:szCs w:val="20"/>
        </w:rPr>
        <w:t xml:space="preserve"> Pathogens Exposure, HIPAA &amp; HITECH Rules</w:t>
      </w:r>
      <w:r w:rsidR="007C3095" w:rsidRPr="00B72E0F">
        <w:rPr>
          <w:rFonts w:ascii="Arial" w:hAnsi="Arial" w:cs="Arial"/>
          <w:b/>
          <w:sz w:val="20"/>
          <w:szCs w:val="20"/>
        </w:rPr>
        <w:t xml:space="preserve"> </w:t>
      </w:r>
    </w:p>
    <w:p w14:paraId="42799429" w14:textId="77777777" w:rsidR="007C3095" w:rsidRPr="00B72E0F" w:rsidRDefault="007C3095" w:rsidP="007C3095">
      <w:pPr>
        <w:rPr>
          <w:rFonts w:ascii="Arial" w:hAnsi="Arial" w:cs="Arial"/>
          <w:b/>
          <w:sz w:val="20"/>
          <w:szCs w:val="20"/>
        </w:rPr>
      </w:pPr>
    </w:p>
    <w:p w14:paraId="5266463A" w14:textId="1FB10047" w:rsidR="00F07AAA" w:rsidRPr="00B72E0F" w:rsidRDefault="003D2AC9" w:rsidP="007C3095">
      <w:pPr>
        <w:ind w:left="2880" w:hanging="2880"/>
        <w:rPr>
          <w:rFonts w:ascii="Arial" w:hAnsi="Arial" w:cs="Arial"/>
          <w:bCs/>
          <w:sz w:val="20"/>
          <w:szCs w:val="20"/>
        </w:rPr>
      </w:pPr>
      <w:r w:rsidRPr="00B72E0F">
        <w:rPr>
          <w:rFonts w:ascii="Arial" w:hAnsi="Arial" w:cs="Arial"/>
          <w:bCs/>
          <w:sz w:val="20"/>
          <w:szCs w:val="20"/>
        </w:rPr>
        <w:t>2018</w:t>
      </w:r>
      <w:r w:rsidR="007C3095" w:rsidRPr="00B72E0F">
        <w:rPr>
          <w:rFonts w:ascii="Arial" w:hAnsi="Arial" w:cs="Arial"/>
          <w:bCs/>
          <w:sz w:val="20"/>
          <w:szCs w:val="20"/>
        </w:rPr>
        <w:tab/>
      </w:r>
      <w:r w:rsidR="007C3095" w:rsidRPr="00B72E0F">
        <w:rPr>
          <w:rFonts w:ascii="Arial" w:hAnsi="Arial" w:cs="Arial"/>
          <w:b/>
          <w:sz w:val="20"/>
          <w:szCs w:val="20"/>
        </w:rPr>
        <w:t>Health Screening Certifications:</w:t>
      </w:r>
      <w:r w:rsidR="007C3095" w:rsidRPr="00B72E0F">
        <w:rPr>
          <w:rFonts w:ascii="Arial" w:hAnsi="Arial" w:cs="Arial"/>
          <w:bCs/>
          <w:sz w:val="20"/>
          <w:szCs w:val="20"/>
        </w:rPr>
        <w:t xml:space="preserve"> Diabetes, Hypertension, Asthma &amp; Breathing, Cholesterol, Medication Review Training</w:t>
      </w:r>
    </w:p>
    <w:p w14:paraId="4E31132F" w14:textId="7919DB99" w:rsidR="00F07AAA" w:rsidRPr="00B72E0F" w:rsidRDefault="00F07AAA">
      <w:pPr>
        <w:rPr>
          <w:rFonts w:ascii="Arial" w:hAnsi="Arial" w:cs="Arial"/>
          <w:b/>
          <w:sz w:val="20"/>
          <w:szCs w:val="20"/>
        </w:rPr>
      </w:pPr>
    </w:p>
    <w:p w14:paraId="59D5A5A2" w14:textId="4695380A" w:rsidR="007C3095" w:rsidRPr="00B72E0F" w:rsidRDefault="007C3095" w:rsidP="007C3095">
      <w:pPr>
        <w:contextualSpacing/>
        <w:rPr>
          <w:rFonts w:ascii="Arial" w:hAnsi="Arial" w:cs="Arial"/>
          <w:b/>
          <w:sz w:val="20"/>
          <w:szCs w:val="20"/>
        </w:rPr>
      </w:pPr>
      <w:r w:rsidRPr="00B72E0F">
        <w:rPr>
          <w:rFonts w:ascii="Arial" w:hAnsi="Arial" w:cs="Arial"/>
          <w:b/>
          <w:sz w:val="20"/>
          <w:szCs w:val="20"/>
        </w:rPr>
        <w:t>Other Trainings</w:t>
      </w:r>
    </w:p>
    <w:p w14:paraId="7440162F" w14:textId="77777777" w:rsidR="007C3095" w:rsidRPr="00B72E0F" w:rsidRDefault="007C3095" w:rsidP="007C3095">
      <w:pPr>
        <w:contextualSpacing/>
        <w:rPr>
          <w:rFonts w:ascii="Arial" w:hAnsi="Arial" w:cs="Arial"/>
          <w:sz w:val="20"/>
          <w:szCs w:val="20"/>
        </w:rPr>
      </w:pPr>
    </w:p>
    <w:p w14:paraId="599FFD36" w14:textId="679FCEF4" w:rsidR="007C3095" w:rsidRPr="00B72E0F" w:rsidRDefault="003D2AC9" w:rsidP="007C3095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>2019</w:t>
      </w:r>
      <w:r w:rsidR="007C3095" w:rsidRPr="00B72E0F">
        <w:rPr>
          <w:rFonts w:ascii="Arial" w:hAnsi="Arial" w:cs="Arial"/>
          <w:sz w:val="20"/>
          <w:szCs w:val="20"/>
        </w:rPr>
        <w:tab/>
      </w:r>
      <w:r w:rsidR="007C3095" w:rsidRPr="00B72E0F">
        <w:rPr>
          <w:rFonts w:ascii="Arial" w:hAnsi="Arial" w:cs="Arial"/>
          <w:sz w:val="20"/>
          <w:szCs w:val="20"/>
        </w:rPr>
        <w:tab/>
      </w:r>
      <w:r w:rsidR="007C3095" w:rsidRPr="00B72E0F">
        <w:rPr>
          <w:rFonts w:ascii="Arial" w:hAnsi="Arial" w:cs="Arial"/>
          <w:sz w:val="20"/>
          <w:szCs w:val="20"/>
        </w:rPr>
        <w:tab/>
      </w:r>
      <w:r w:rsidR="007C3095"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>Immunization training</w:t>
      </w:r>
    </w:p>
    <w:p w14:paraId="69C1EF6F" w14:textId="2A8965A3" w:rsidR="007C3095" w:rsidRPr="00B72E0F" w:rsidRDefault="007C3095" w:rsidP="007C3095">
      <w:pPr>
        <w:contextualSpacing/>
        <w:rPr>
          <w:rFonts w:ascii="Arial" w:hAnsi="Arial" w:cs="Arial"/>
          <w:sz w:val="20"/>
          <w:szCs w:val="20"/>
        </w:rPr>
      </w:pP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Pr="00B72E0F">
        <w:rPr>
          <w:rFonts w:ascii="Arial" w:hAnsi="Arial" w:cs="Arial"/>
          <w:sz w:val="20"/>
          <w:szCs w:val="20"/>
        </w:rPr>
        <w:tab/>
      </w:r>
      <w:r w:rsidR="003D2AC9" w:rsidRPr="00B72E0F">
        <w:rPr>
          <w:rFonts w:ascii="Arial" w:hAnsi="Arial" w:cs="Arial"/>
          <w:sz w:val="20"/>
          <w:szCs w:val="20"/>
        </w:rPr>
        <w:t>ASHP</w:t>
      </w:r>
    </w:p>
    <w:p w14:paraId="740CF414" w14:textId="77777777" w:rsidR="0007522E" w:rsidRPr="00B72E0F" w:rsidRDefault="0007522E" w:rsidP="007C3095">
      <w:pPr>
        <w:contextualSpacing/>
        <w:rPr>
          <w:rFonts w:ascii="Arial" w:hAnsi="Arial" w:cs="Arial"/>
          <w:sz w:val="20"/>
          <w:szCs w:val="20"/>
        </w:rPr>
      </w:pPr>
    </w:p>
    <w:p w14:paraId="2C0B2B04" w14:textId="3E24FD2B" w:rsidR="0007522E" w:rsidRPr="00B72E0F" w:rsidRDefault="0007522E" w:rsidP="007C3095">
      <w:pPr>
        <w:rPr>
          <w:rFonts w:ascii="Arial" w:hAnsi="Arial" w:cs="Arial"/>
          <w:bCs/>
          <w:sz w:val="20"/>
          <w:szCs w:val="20"/>
        </w:rPr>
      </w:pPr>
      <w:r w:rsidRPr="00B72E0F">
        <w:rPr>
          <w:rFonts w:ascii="Arial" w:hAnsi="Arial" w:cs="Arial"/>
          <w:bCs/>
          <w:sz w:val="20"/>
          <w:szCs w:val="20"/>
        </w:rPr>
        <w:t>2020</w:t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  <w:t>Advanced Diabetes Care</w:t>
      </w:r>
    </w:p>
    <w:p w14:paraId="26E76EF4" w14:textId="765B6BC8" w:rsidR="003D2AC9" w:rsidRPr="00B72E0F" w:rsidRDefault="0007522E" w:rsidP="008D73FD">
      <w:pPr>
        <w:rPr>
          <w:rFonts w:ascii="Arial" w:hAnsi="Arial" w:cs="Arial"/>
          <w:bCs/>
          <w:sz w:val="20"/>
          <w:szCs w:val="20"/>
        </w:rPr>
      </w:pP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</w:r>
      <w:r w:rsidRPr="00B72E0F">
        <w:rPr>
          <w:rFonts w:ascii="Arial" w:hAnsi="Arial" w:cs="Arial"/>
          <w:bCs/>
          <w:sz w:val="20"/>
          <w:szCs w:val="20"/>
        </w:rPr>
        <w:tab/>
        <w:t>ASHP</w:t>
      </w:r>
    </w:p>
    <w:sectPr w:rsidR="003D2AC9" w:rsidRPr="00B72E0F" w:rsidSect="006D3E06"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20" w:footer="39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993B73" w14:textId="77777777" w:rsidR="00BB44D6" w:rsidRDefault="00BB44D6" w:rsidP="008958E6">
      <w:r>
        <w:separator/>
      </w:r>
    </w:p>
  </w:endnote>
  <w:endnote w:type="continuationSeparator" w:id="0">
    <w:p w14:paraId="24CA2437" w14:textId="77777777" w:rsidR="00BB44D6" w:rsidRDefault="00BB44D6" w:rsidP="008958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778600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48A3AEA" w14:textId="4EE6BD42" w:rsidR="00D1219D" w:rsidRDefault="00D1219D" w:rsidP="00EE5DB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463918F" w14:textId="77777777" w:rsidR="00D1219D" w:rsidRDefault="00D1219D" w:rsidP="008958E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Arial" w:hAnsi="Arial" w:cs="Arial"/>
      </w:rPr>
      <w:id w:val="480044382"/>
      <w:docPartObj>
        <w:docPartGallery w:val="Page Numbers (Bottom of Page)"/>
        <w:docPartUnique/>
      </w:docPartObj>
    </w:sdtPr>
    <w:sdtEndPr>
      <w:rPr>
        <w:rStyle w:val="PageNumber"/>
        <w:sz w:val="20"/>
        <w:szCs w:val="20"/>
      </w:rPr>
    </w:sdtEndPr>
    <w:sdtContent>
      <w:p w14:paraId="5940989E" w14:textId="1700777C" w:rsidR="00D1219D" w:rsidRPr="005214B7" w:rsidRDefault="00D1219D" w:rsidP="00EE5DBE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5214B7">
          <w:rPr>
            <w:rStyle w:val="PageNumber"/>
            <w:rFonts w:ascii="Arial" w:hAnsi="Arial" w:cs="Arial"/>
          </w:rPr>
          <w:fldChar w:fldCharType="begin"/>
        </w:r>
        <w:r w:rsidRPr="005214B7">
          <w:rPr>
            <w:rStyle w:val="PageNumber"/>
            <w:rFonts w:ascii="Arial" w:hAnsi="Arial" w:cs="Arial"/>
          </w:rPr>
          <w:instrText xml:space="preserve"> PAGE </w:instrText>
        </w:r>
        <w:r w:rsidRPr="005214B7">
          <w:rPr>
            <w:rStyle w:val="PageNumber"/>
            <w:rFonts w:ascii="Arial" w:hAnsi="Arial" w:cs="Arial"/>
          </w:rPr>
          <w:fldChar w:fldCharType="separate"/>
        </w:r>
        <w:r w:rsidR="00E31484">
          <w:rPr>
            <w:rStyle w:val="PageNumber"/>
            <w:rFonts w:ascii="Arial" w:hAnsi="Arial" w:cs="Arial"/>
            <w:noProof/>
          </w:rPr>
          <w:t>5</w:t>
        </w:r>
        <w:r w:rsidRPr="005214B7">
          <w:rPr>
            <w:rStyle w:val="PageNumber"/>
            <w:rFonts w:ascii="Arial" w:hAnsi="Arial" w:cs="Arial"/>
          </w:rPr>
          <w:fldChar w:fldCharType="end"/>
        </w:r>
      </w:p>
    </w:sdtContent>
  </w:sdt>
  <w:p w14:paraId="68BA3BA6" w14:textId="2DA55A8D" w:rsidR="00D1219D" w:rsidRPr="005214B7" w:rsidRDefault="003D2AC9" w:rsidP="008958E6">
    <w:pPr>
      <w:pStyle w:val="Footer"/>
      <w:ind w:right="360"/>
      <w:rPr>
        <w:rFonts w:ascii="Arial" w:hAnsi="Arial" w:cs="Arial"/>
        <w:color w:val="FF0000"/>
        <w:sz w:val="20"/>
        <w:szCs w:val="20"/>
      </w:rPr>
    </w:pPr>
    <w:r>
      <w:rPr>
        <w:rFonts w:ascii="Arial" w:hAnsi="Arial" w:cs="Arial"/>
        <w:color w:val="FF0000"/>
        <w:sz w:val="20"/>
        <w:szCs w:val="20"/>
      </w:rPr>
      <w:t>R. Flotte</w:t>
    </w:r>
  </w:p>
  <w:p w14:paraId="636FED53" w14:textId="02E7CC5E" w:rsidR="00D1219D" w:rsidRPr="005874B4" w:rsidRDefault="00D1219D" w:rsidP="005874B4">
    <w:pPr>
      <w:pStyle w:val="Footer"/>
      <w:ind w:right="360"/>
      <w:rPr>
        <w:rFonts w:ascii="Arial" w:hAnsi="Arial" w:cs="Arial"/>
        <w:color w:val="FF0000"/>
        <w:sz w:val="20"/>
        <w:szCs w:val="20"/>
      </w:rPr>
    </w:pPr>
    <w:r w:rsidRPr="005214B7">
      <w:rPr>
        <w:rFonts w:ascii="Arial" w:hAnsi="Arial" w:cs="Arial"/>
        <w:color w:val="FF0000"/>
        <w:sz w:val="20"/>
        <w:szCs w:val="20"/>
      </w:rPr>
      <w:t>Updated [</w:t>
    </w:r>
    <w:r w:rsidR="005365FD">
      <w:rPr>
        <w:rFonts w:ascii="Arial" w:hAnsi="Arial" w:cs="Arial"/>
        <w:color w:val="FF0000"/>
        <w:sz w:val="20"/>
        <w:szCs w:val="20"/>
      </w:rPr>
      <w:t>0</w:t>
    </w:r>
    <w:r w:rsidR="009F176D">
      <w:rPr>
        <w:rFonts w:ascii="Arial" w:hAnsi="Arial" w:cs="Arial"/>
        <w:color w:val="FF0000"/>
        <w:sz w:val="20"/>
        <w:szCs w:val="20"/>
      </w:rPr>
      <w:t>5</w:t>
    </w:r>
    <w:r w:rsidR="003D2AC9">
      <w:rPr>
        <w:rFonts w:ascii="Arial" w:hAnsi="Arial" w:cs="Arial"/>
        <w:color w:val="FF0000"/>
        <w:sz w:val="20"/>
        <w:szCs w:val="20"/>
      </w:rPr>
      <w:t>/</w:t>
    </w:r>
    <w:r w:rsidR="009F176D">
      <w:rPr>
        <w:rFonts w:ascii="Arial" w:hAnsi="Arial" w:cs="Arial"/>
        <w:color w:val="FF0000"/>
        <w:sz w:val="20"/>
        <w:szCs w:val="20"/>
      </w:rPr>
      <w:t>09</w:t>
    </w:r>
    <w:r w:rsidR="003D2AC9">
      <w:rPr>
        <w:rFonts w:ascii="Arial" w:hAnsi="Arial" w:cs="Arial"/>
        <w:color w:val="FF0000"/>
        <w:sz w:val="20"/>
        <w:szCs w:val="20"/>
      </w:rPr>
      <w:t>/20</w:t>
    </w:r>
    <w:r w:rsidR="00C57086">
      <w:rPr>
        <w:rFonts w:ascii="Arial" w:hAnsi="Arial" w:cs="Arial"/>
        <w:color w:val="FF0000"/>
        <w:sz w:val="20"/>
        <w:szCs w:val="20"/>
      </w:rPr>
      <w:t>2</w:t>
    </w:r>
    <w:r w:rsidR="005365FD">
      <w:rPr>
        <w:rFonts w:ascii="Arial" w:hAnsi="Arial" w:cs="Arial"/>
        <w:color w:val="FF0000"/>
        <w:sz w:val="20"/>
        <w:szCs w:val="20"/>
      </w:rPr>
      <w:t>1</w:t>
    </w:r>
    <w:r w:rsidRPr="005214B7">
      <w:rPr>
        <w:rFonts w:ascii="Arial" w:hAnsi="Arial" w:cs="Arial"/>
        <w:color w:val="FF0000"/>
        <w:sz w:val="20"/>
        <w:szCs w:val="20"/>
      </w:rPr>
      <w:t xml:space="preserve">] </w:t>
    </w:r>
    <w:r>
      <w:tab/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BB5D6" w14:textId="77777777" w:rsidR="005874B4" w:rsidRPr="005214B7" w:rsidRDefault="005874B4" w:rsidP="005874B4">
    <w:pPr>
      <w:pStyle w:val="Footer"/>
      <w:ind w:right="360"/>
      <w:rPr>
        <w:rFonts w:ascii="Arial" w:hAnsi="Arial" w:cs="Arial"/>
        <w:color w:val="FF0000"/>
        <w:sz w:val="20"/>
        <w:szCs w:val="20"/>
      </w:rPr>
    </w:pPr>
    <w:r>
      <w:rPr>
        <w:rFonts w:ascii="Arial" w:hAnsi="Arial" w:cs="Arial"/>
        <w:color w:val="FF0000"/>
        <w:sz w:val="20"/>
        <w:szCs w:val="20"/>
      </w:rPr>
      <w:t>R. Flotte</w:t>
    </w:r>
  </w:p>
  <w:p w14:paraId="27F43E68" w14:textId="2B27A860" w:rsidR="005874B4" w:rsidRPr="005874B4" w:rsidRDefault="005874B4" w:rsidP="005874B4">
    <w:pPr>
      <w:pStyle w:val="Footer"/>
      <w:ind w:right="360"/>
      <w:rPr>
        <w:rFonts w:ascii="Arial" w:hAnsi="Arial" w:cs="Arial"/>
        <w:color w:val="FF0000"/>
        <w:sz w:val="20"/>
        <w:szCs w:val="20"/>
      </w:rPr>
    </w:pPr>
    <w:r w:rsidRPr="005214B7">
      <w:rPr>
        <w:rFonts w:ascii="Arial" w:hAnsi="Arial" w:cs="Arial"/>
        <w:color w:val="FF0000"/>
        <w:sz w:val="20"/>
        <w:szCs w:val="20"/>
      </w:rPr>
      <w:t>Updated [</w:t>
    </w:r>
    <w:r w:rsidR="00E31484">
      <w:rPr>
        <w:rFonts w:ascii="Arial" w:hAnsi="Arial" w:cs="Arial"/>
        <w:color w:val="FF0000"/>
        <w:sz w:val="20"/>
        <w:szCs w:val="20"/>
      </w:rPr>
      <w:t>02/11/2021</w:t>
    </w:r>
    <w:r w:rsidRPr="005214B7">
      <w:rPr>
        <w:rFonts w:ascii="Arial" w:hAnsi="Arial" w:cs="Arial"/>
        <w:color w:val="FF0000"/>
        <w:sz w:val="20"/>
        <w:szCs w:val="20"/>
      </w:rPr>
      <w:t xml:space="preserve">]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774D54" w14:textId="77777777" w:rsidR="00BB44D6" w:rsidRDefault="00BB44D6" w:rsidP="008958E6">
      <w:r>
        <w:separator/>
      </w:r>
    </w:p>
  </w:footnote>
  <w:footnote w:type="continuationSeparator" w:id="0">
    <w:p w14:paraId="0754B291" w14:textId="77777777" w:rsidR="00BB44D6" w:rsidRDefault="00BB44D6" w:rsidP="008958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C1AC7"/>
    <w:multiLevelType w:val="hybridMultilevel"/>
    <w:tmpl w:val="F96685C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12771865"/>
    <w:multiLevelType w:val="multilevel"/>
    <w:tmpl w:val="1FEE5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4A582A"/>
    <w:multiLevelType w:val="hybridMultilevel"/>
    <w:tmpl w:val="5196463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04C3246"/>
    <w:multiLevelType w:val="hybridMultilevel"/>
    <w:tmpl w:val="C30E68D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23052773"/>
    <w:multiLevelType w:val="multilevel"/>
    <w:tmpl w:val="1B68BDBE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9A3015"/>
    <w:multiLevelType w:val="multilevel"/>
    <w:tmpl w:val="9D9CE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63820D9"/>
    <w:multiLevelType w:val="hybridMultilevel"/>
    <w:tmpl w:val="9D5A1C9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 w15:restartNumberingAfterBreak="0">
    <w:nsid w:val="484B310C"/>
    <w:multiLevelType w:val="multilevel"/>
    <w:tmpl w:val="9B92C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2509BF"/>
    <w:multiLevelType w:val="hybridMultilevel"/>
    <w:tmpl w:val="0AC226D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53D6099B"/>
    <w:multiLevelType w:val="hybridMultilevel"/>
    <w:tmpl w:val="6886738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 w15:restartNumberingAfterBreak="0">
    <w:nsid w:val="5EEE0C8C"/>
    <w:multiLevelType w:val="hybridMultilevel"/>
    <w:tmpl w:val="1BD05F86"/>
    <w:lvl w:ilvl="0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115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122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12960" w:hanging="360"/>
      </w:pPr>
      <w:rPr>
        <w:rFonts w:ascii="Wingdings" w:hAnsi="Wingdings" w:hint="default"/>
      </w:rPr>
    </w:lvl>
  </w:abstractNum>
  <w:abstractNum w:abstractNumId="11" w15:restartNumberingAfterBreak="0">
    <w:nsid w:val="70FD6512"/>
    <w:multiLevelType w:val="hybridMultilevel"/>
    <w:tmpl w:val="4164237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72697F07"/>
    <w:multiLevelType w:val="hybridMultilevel"/>
    <w:tmpl w:val="EAD80C1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76420A67"/>
    <w:multiLevelType w:val="hybridMultilevel"/>
    <w:tmpl w:val="2A8489B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78BE6775"/>
    <w:multiLevelType w:val="multilevel"/>
    <w:tmpl w:val="8DE2A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6110E2"/>
    <w:multiLevelType w:val="multilevel"/>
    <w:tmpl w:val="AC049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0"/>
  </w:num>
  <w:num w:numId="3">
    <w:abstractNumId w:val="9"/>
  </w:num>
  <w:num w:numId="4">
    <w:abstractNumId w:val="3"/>
  </w:num>
  <w:num w:numId="5">
    <w:abstractNumId w:val="6"/>
  </w:num>
  <w:num w:numId="6">
    <w:abstractNumId w:val="10"/>
  </w:num>
  <w:num w:numId="7">
    <w:abstractNumId w:val="4"/>
  </w:num>
  <w:num w:numId="8">
    <w:abstractNumId w:val="15"/>
  </w:num>
  <w:num w:numId="9">
    <w:abstractNumId w:val="5"/>
  </w:num>
  <w:num w:numId="10">
    <w:abstractNumId w:val="1"/>
  </w:num>
  <w:num w:numId="11">
    <w:abstractNumId w:val="8"/>
  </w:num>
  <w:num w:numId="12">
    <w:abstractNumId w:val="2"/>
  </w:num>
  <w:num w:numId="13">
    <w:abstractNumId w:val="12"/>
  </w:num>
  <w:num w:numId="14">
    <w:abstractNumId w:val="7"/>
  </w:num>
  <w:num w:numId="15">
    <w:abstractNumId w:val="11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10AE"/>
    <w:rsid w:val="000246D8"/>
    <w:rsid w:val="0007522E"/>
    <w:rsid w:val="0008038B"/>
    <w:rsid w:val="001315F3"/>
    <w:rsid w:val="00182EE6"/>
    <w:rsid w:val="0018560D"/>
    <w:rsid w:val="00217FFE"/>
    <w:rsid w:val="00230A77"/>
    <w:rsid w:val="002424C9"/>
    <w:rsid w:val="002510AE"/>
    <w:rsid w:val="00275E0B"/>
    <w:rsid w:val="002C1D3D"/>
    <w:rsid w:val="002E542D"/>
    <w:rsid w:val="002F693B"/>
    <w:rsid w:val="00341730"/>
    <w:rsid w:val="003C113C"/>
    <w:rsid w:val="003D2AC9"/>
    <w:rsid w:val="003F64E5"/>
    <w:rsid w:val="00412D91"/>
    <w:rsid w:val="004324C8"/>
    <w:rsid w:val="004445D4"/>
    <w:rsid w:val="00462481"/>
    <w:rsid w:val="004B5565"/>
    <w:rsid w:val="004E5295"/>
    <w:rsid w:val="00515DA3"/>
    <w:rsid w:val="00517EDC"/>
    <w:rsid w:val="005214B7"/>
    <w:rsid w:val="00530B93"/>
    <w:rsid w:val="005365FD"/>
    <w:rsid w:val="005874B4"/>
    <w:rsid w:val="0059286F"/>
    <w:rsid w:val="005B75B0"/>
    <w:rsid w:val="0060484A"/>
    <w:rsid w:val="00612FBA"/>
    <w:rsid w:val="0062454F"/>
    <w:rsid w:val="006D2DFA"/>
    <w:rsid w:val="006D3E06"/>
    <w:rsid w:val="00726691"/>
    <w:rsid w:val="00757319"/>
    <w:rsid w:val="007C3095"/>
    <w:rsid w:val="007D43F9"/>
    <w:rsid w:val="0083261D"/>
    <w:rsid w:val="00833462"/>
    <w:rsid w:val="00893F0F"/>
    <w:rsid w:val="008958E6"/>
    <w:rsid w:val="008D73FD"/>
    <w:rsid w:val="009C0A27"/>
    <w:rsid w:val="009C0D37"/>
    <w:rsid w:val="009F176D"/>
    <w:rsid w:val="00A5173A"/>
    <w:rsid w:val="00A63E9B"/>
    <w:rsid w:val="00A67987"/>
    <w:rsid w:val="00AE509F"/>
    <w:rsid w:val="00B32C8A"/>
    <w:rsid w:val="00B72E0F"/>
    <w:rsid w:val="00BA0D4D"/>
    <w:rsid w:val="00BB44D6"/>
    <w:rsid w:val="00BC6CC0"/>
    <w:rsid w:val="00C25732"/>
    <w:rsid w:val="00C53CF9"/>
    <w:rsid w:val="00C56D61"/>
    <w:rsid w:val="00C57086"/>
    <w:rsid w:val="00C64365"/>
    <w:rsid w:val="00C8372E"/>
    <w:rsid w:val="00CE546E"/>
    <w:rsid w:val="00D1219D"/>
    <w:rsid w:val="00D2666C"/>
    <w:rsid w:val="00D91576"/>
    <w:rsid w:val="00D9190A"/>
    <w:rsid w:val="00DA38F4"/>
    <w:rsid w:val="00DE66F3"/>
    <w:rsid w:val="00E31484"/>
    <w:rsid w:val="00E4190A"/>
    <w:rsid w:val="00E41DD7"/>
    <w:rsid w:val="00E637D8"/>
    <w:rsid w:val="00E930FF"/>
    <w:rsid w:val="00ED47CF"/>
    <w:rsid w:val="00EE5DBE"/>
    <w:rsid w:val="00F07AAA"/>
    <w:rsid w:val="00F40A3A"/>
    <w:rsid w:val="00F7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54A240"/>
  <w15:docId w15:val="{C48CF4D4-12F2-8F4F-B9EF-3B06EA334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48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0A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73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731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7319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73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7319"/>
    <w:rPr>
      <w:rFonts w:ascii="Calibri" w:eastAsia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731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319"/>
    <w:rPr>
      <w:rFonts w:ascii="Times New Roman" w:eastAsia="Calibri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958E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58E6"/>
    <w:rPr>
      <w:rFonts w:ascii="Calibri" w:eastAsia="Calibri" w:hAnsi="Calibri" w:cs="Calibr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8958E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8E6"/>
    <w:rPr>
      <w:rFonts w:ascii="Calibri" w:eastAsia="Calibri" w:hAnsi="Calibri" w:cs="Calibri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8958E6"/>
  </w:style>
  <w:style w:type="paragraph" w:customStyle="1" w:styleId="Normal1">
    <w:name w:val="Normal1"/>
    <w:basedOn w:val="Normal"/>
    <w:rsid w:val="0062454F"/>
    <w:rPr>
      <w:rFonts w:eastAsiaTheme="minorHAnsi"/>
      <w:color w:val="000000"/>
    </w:rPr>
  </w:style>
  <w:style w:type="paragraph" w:styleId="NormalWeb">
    <w:name w:val="Normal (Web)"/>
    <w:basedOn w:val="Normal"/>
    <w:uiPriority w:val="99"/>
    <w:semiHidden/>
    <w:unhideWhenUsed/>
    <w:rsid w:val="00E4190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5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7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4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6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1235</Words>
  <Characters>7041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Phan, Hanna - (hphan)</dc:creator>
  <cp:keywords/>
  <dc:description/>
  <cp:lastModifiedBy>Flotte, Roberto</cp:lastModifiedBy>
  <cp:revision>2</cp:revision>
  <dcterms:created xsi:type="dcterms:W3CDTF">2021-05-09T18:09:00Z</dcterms:created>
  <dcterms:modified xsi:type="dcterms:W3CDTF">2021-05-09T18:09:00Z</dcterms:modified>
</cp:coreProperties>
</file>