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A5E" w:rsidRDefault="00CA2A5E" w:rsidP="00CA2A5E">
      <w:pPr>
        <w:spacing w:line="480" w:lineRule="auto"/>
        <w:jc w:val="center"/>
        <w:rPr>
          <w:rFonts w:ascii="Times New Roman" w:hAnsi="Times New Roman" w:cs="Times New Roman"/>
        </w:rPr>
      </w:pPr>
    </w:p>
    <w:p w:rsidR="00CA2A5E" w:rsidRDefault="00CA2A5E" w:rsidP="00CA2A5E">
      <w:pPr>
        <w:spacing w:line="480" w:lineRule="auto"/>
        <w:jc w:val="center"/>
        <w:rPr>
          <w:rFonts w:ascii="Times New Roman" w:hAnsi="Times New Roman" w:cs="Times New Roman"/>
        </w:rPr>
      </w:pPr>
    </w:p>
    <w:p w:rsidR="00CA2A5E" w:rsidRDefault="00CA2A5E" w:rsidP="00CA2A5E">
      <w:pPr>
        <w:spacing w:line="480" w:lineRule="auto"/>
        <w:jc w:val="center"/>
        <w:rPr>
          <w:rFonts w:ascii="Times New Roman" w:hAnsi="Times New Roman" w:cs="Times New Roman"/>
        </w:rPr>
      </w:pPr>
    </w:p>
    <w:p w:rsidR="00CA2A5E" w:rsidRDefault="00CA2A5E" w:rsidP="00CA2A5E">
      <w:pPr>
        <w:spacing w:line="480" w:lineRule="auto"/>
        <w:jc w:val="center"/>
        <w:rPr>
          <w:rFonts w:ascii="Times New Roman" w:hAnsi="Times New Roman" w:cs="Times New Roman"/>
        </w:rPr>
      </w:pPr>
    </w:p>
    <w:p w:rsidR="00F36A42" w:rsidRPr="00F36A42" w:rsidRDefault="000756FD" w:rsidP="00F36A42">
      <w:pPr>
        <w:spacing w:line="480" w:lineRule="auto"/>
        <w:jc w:val="center"/>
        <w:rPr>
          <w:rFonts w:ascii="Times New Roman" w:hAnsi="Times New Roman" w:cs="Times New Roman"/>
          <w:b/>
        </w:rPr>
      </w:pPr>
      <w:r w:rsidRPr="00967730">
        <w:rPr>
          <w:rFonts w:ascii="Times New Roman" w:hAnsi="Times New Roman" w:cs="Times New Roman"/>
          <w:b/>
        </w:rPr>
        <w:t>Developmental Considerations and Students with Exceptionalities</w:t>
      </w:r>
    </w:p>
    <w:p w:rsidR="00F36A42" w:rsidRDefault="00F36A42" w:rsidP="00F36A42">
      <w:pPr>
        <w:jc w:val="center"/>
        <w:rPr>
          <w:rFonts w:ascii="Times New Roman" w:hAnsi="Times New Roman" w:cs="Times New Roman"/>
        </w:rPr>
      </w:pPr>
      <w:r w:rsidRPr="007C7542">
        <w:rPr>
          <w:rFonts w:ascii="Times New Roman" w:hAnsi="Times New Roman" w:cs="Times New Roman"/>
        </w:rPr>
        <w:t>Department of Counselor Education and Family Studies, Liberty University</w:t>
      </w:r>
    </w:p>
    <w:p w:rsidR="00CA2A5E" w:rsidRDefault="00CA2A5E" w:rsidP="00CA2A5E">
      <w:pPr>
        <w:jc w:val="center"/>
        <w:rPr>
          <w:rFonts w:ascii="Times New Roman" w:hAnsi="Times New Roman" w:cs="Times New Roman"/>
        </w:rPr>
      </w:pPr>
    </w:p>
    <w:p w:rsidR="00CA2A5E" w:rsidRDefault="00CA2A5E" w:rsidP="00CA2A5E">
      <w:pPr>
        <w:spacing w:line="480" w:lineRule="auto"/>
        <w:jc w:val="center"/>
        <w:rPr>
          <w:rFonts w:ascii="Times New Roman" w:hAnsi="Times New Roman" w:cs="Times New Roman"/>
        </w:rPr>
      </w:pPr>
      <w:r>
        <w:rPr>
          <w:rFonts w:ascii="Times New Roman" w:hAnsi="Times New Roman" w:cs="Times New Roman"/>
        </w:rPr>
        <w:t>COSC 611</w:t>
      </w:r>
    </w:p>
    <w:p w:rsidR="00CA2A5E" w:rsidRDefault="00CA2A5E" w:rsidP="00CA2A5E">
      <w:pPr>
        <w:spacing w:line="480" w:lineRule="auto"/>
        <w:jc w:val="center"/>
        <w:rPr>
          <w:rFonts w:ascii="Times New Roman" w:hAnsi="Times New Roman" w:cs="Times New Roman"/>
        </w:rPr>
      </w:pPr>
      <w:r>
        <w:rPr>
          <w:rFonts w:ascii="Times New Roman" w:hAnsi="Times New Roman" w:cs="Times New Roman"/>
        </w:rPr>
        <w:t>Dr. Simon</w:t>
      </w:r>
    </w:p>
    <w:p w:rsidR="00CA2A5E" w:rsidRDefault="00CA2A5E" w:rsidP="00CA2A5E">
      <w:pPr>
        <w:spacing w:line="480" w:lineRule="auto"/>
        <w:jc w:val="center"/>
        <w:rPr>
          <w:rFonts w:ascii="Times New Roman" w:hAnsi="Times New Roman" w:cs="Times New Roman"/>
        </w:rPr>
      </w:pPr>
      <w:r>
        <w:rPr>
          <w:rFonts w:ascii="Times New Roman" w:hAnsi="Times New Roman" w:cs="Times New Roman"/>
        </w:rPr>
        <w:t xml:space="preserve">Megan Arnold </w:t>
      </w:r>
    </w:p>
    <w:p w:rsidR="00CA2A5E" w:rsidRDefault="00EF2BEF" w:rsidP="00CA2A5E">
      <w:pPr>
        <w:spacing w:line="480" w:lineRule="auto"/>
        <w:jc w:val="center"/>
        <w:rPr>
          <w:rFonts w:ascii="Times New Roman" w:hAnsi="Times New Roman" w:cs="Times New Roman"/>
        </w:rPr>
      </w:pPr>
      <w:bookmarkStart w:id="0" w:name="_GoBack"/>
      <w:bookmarkEnd w:id="0"/>
      <w:r>
        <w:rPr>
          <w:rFonts w:ascii="Times New Roman" w:hAnsi="Times New Roman" w:cs="Times New Roman"/>
        </w:rPr>
        <w:t>July 17</w:t>
      </w:r>
      <w:r w:rsidR="00CA2A5E">
        <w:rPr>
          <w:rFonts w:ascii="Times New Roman" w:hAnsi="Times New Roman" w:cs="Times New Roman"/>
        </w:rPr>
        <w:t>, 2022</w:t>
      </w:r>
    </w:p>
    <w:p w:rsidR="001F70BB" w:rsidRDefault="001F70BB" w:rsidP="00CA2A5E">
      <w:pPr>
        <w:spacing w:line="480" w:lineRule="auto"/>
        <w:jc w:val="center"/>
        <w:rPr>
          <w:rFonts w:ascii="Times New Roman" w:hAnsi="Times New Roman" w:cs="Times New Roman"/>
        </w:rPr>
      </w:pPr>
    </w:p>
    <w:p w:rsidR="001F70BB" w:rsidRDefault="001F70BB" w:rsidP="00CA2A5E">
      <w:pPr>
        <w:spacing w:line="480" w:lineRule="auto"/>
        <w:jc w:val="center"/>
        <w:rPr>
          <w:rFonts w:ascii="Times New Roman" w:hAnsi="Times New Roman" w:cs="Times New Roman"/>
        </w:rPr>
      </w:pPr>
    </w:p>
    <w:p w:rsidR="001F70BB" w:rsidRDefault="001F70BB" w:rsidP="00CA2A5E">
      <w:pPr>
        <w:spacing w:line="480" w:lineRule="auto"/>
        <w:jc w:val="center"/>
        <w:rPr>
          <w:rFonts w:ascii="Times New Roman" w:hAnsi="Times New Roman" w:cs="Times New Roman"/>
        </w:rPr>
      </w:pPr>
    </w:p>
    <w:p w:rsidR="001F70BB" w:rsidRDefault="001F70BB" w:rsidP="00CA2A5E">
      <w:pPr>
        <w:spacing w:line="480" w:lineRule="auto"/>
        <w:jc w:val="center"/>
        <w:rPr>
          <w:rFonts w:ascii="Times New Roman" w:hAnsi="Times New Roman" w:cs="Times New Roman"/>
        </w:rPr>
      </w:pPr>
    </w:p>
    <w:p w:rsidR="001F70BB" w:rsidRDefault="001F70BB" w:rsidP="001F70BB">
      <w:pPr>
        <w:spacing w:line="480" w:lineRule="auto"/>
        <w:jc w:val="center"/>
        <w:rPr>
          <w:rFonts w:ascii="Times New Roman" w:hAnsi="Times New Roman" w:cs="Times New Roman"/>
        </w:rPr>
      </w:pPr>
    </w:p>
    <w:p w:rsidR="001F70BB" w:rsidRDefault="001F70BB" w:rsidP="001F70BB">
      <w:pPr>
        <w:spacing w:line="480" w:lineRule="auto"/>
        <w:jc w:val="center"/>
        <w:rPr>
          <w:rFonts w:ascii="Times New Roman" w:hAnsi="Times New Roman" w:cs="Times New Roman"/>
        </w:rPr>
      </w:pPr>
    </w:p>
    <w:p w:rsidR="001F70BB" w:rsidRPr="00B54F0B" w:rsidRDefault="001F70BB" w:rsidP="001F70BB">
      <w:pPr>
        <w:spacing w:line="480" w:lineRule="auto"/>
        <w:jc w:val="center"/>
        <w:rPr>
          <w:rFonts w:ascii="Times New Roman" w:hAnsi="Times New Roman" w:cs="Times New Roman"/>
          <w:b/>
          <w:bCs/>
        </w:rPr>
      </w:pPr>
      <w:r w:rsidRPr="00B54F0B">
        <w:rPr>
          <w:rFonts w:ascii="Times New Roman" w:hAnsi="Times New Roman" w:cs="Times New Roman"/>
          <w:b/>
          <w:bCs/>
        </w:rPr>
        <w:t>Author Note</w:t>
      </w:r>
    </w:p>
    <w:p w:rsidR="001F70BB" w:rsidRDefault="001F70BB" w:rsidP="001F70BB">
      <w:pPr>
        <w:spacing w:line="480" w:lineRule="auto"/>
        <w:ind w:left="720"/>
        <w:rPr>
          <w:rFonts w:ascii="Times New Roman" w:hAnsi="Times New Roman" w:cs="Times New Roman"/>
        </w:rPr>
      </w:pPr>
      <w:r>
        <w:rPr>
          <w:rFonts w:ascii="Times New Roman" w:hAnsi="Times New Roman" w:cs="Times New Roman"/>
        </w:rPr>
        <w:t>Megan Arnold</w:t>
      </w:r>
    </w:p>
    <w:p w:rsidR="001F70BB" w:rsidRPr="00B54F0B" w:rsidRDefault="001F70BB" w:rsidP="001F70BB">
      <w:pPr>
        <w:spacing w:line="480" w:lineRule="auto"/>
        <w:ind w:firstLine="720"/>
        <w:rPr>
          <w:rFonts w:ascii="Times New Roman" w:hAnsi="Times New Roman" w:cs="Times New Roman"/>
        </w:rPr>
      </w:pPr>
      <w:r w:rsidRPr="00B54F0B">
        <w:rPr>
          <w:rFonts w:ascii="Times New Roman" w:hAnsi="Times New Roman" w:cs="Times New Roman"/>
        </w:rPr>
        <w:t>Department of Counselor Education and Family Studies, Liberty University</w:t>
      </w:r>
    </w:p>
    <w:p w:rsidR="001F70BB" w:rsidRPr="00B54F0B" w:rsidRDefault="001F70BB" w:rsidP="001F70BB">
      <w:pPr>
        <w:spacing w:line="480" w:lineRule="auto"/>
        <w:ind w:left="720"/>
        <w:rPr>
          <w:rFonts w:ascii="Times New Roman" w:hAnsi="Times New Roman" w:cs="Times New Roman"/>
        </w:rPr>
      </w:pPr>
      <w:r w:rsidRPr="00B54F0B">
        <w:rPr>
          <w:rFonts w:ascii="Times New Roman" w:hAnsi="Times New Roman" w:cs="Times New Roman"/>
        </w:rPr>
        <w:t xml:space="preserve">I have no known conflict of interest to disclose. </w:t>
      </w:r>
    </w:p>
    <w:p w:rsidR="001F70BB" w:rsidRPr="00B54F0B" w:rsidRDefault="001F70BB" w:rsidP="001F70BB">
      <w:pPr>
        <w:spacing w:line="480" w:lineRule="auto"/>
        <w:ind w:left="720"/>
        <w:rPr>
          <w:rFonts w:ascii="Times New Roman" w:hAnsi="Times New Roman" w:cs="Times New Roman"/>
        </w:rPr>
      </w:pPr>
      <w:r w:rsidRPr="00B54F0B">
        <w:rPr>
          <w:rFonts w:ascii="Times New Roman" w:hAnsi="Times New Roman" w:cs="Times New Roman"/>
        </w:rPr>
        <w:t xml:space="preserve">Correspondence concerning this article should be addressed to </w:t>
      </w:r>
      <w:r>
        <w:rPr>
          <w:rFonts w:ascii="Times New Roman" w:hAnsi="Times New Roman" w:cs="Times New Roman"/>
        </w:rPr>
        <w:t>Megan Arnold</w:t>
      </w:r>
    </w:p>
    <w:p w:rsidR="001F70BB" w:rsidRPr="00B54F0B" w:rsidRDefault="001F70BB" w:rsidP="001F70BB">
      <w:pPr>
        <w:spacing w:line="480" w:lineRule="auto"/>
        <w:rPr>
          <w:rFonts w:ascii="Times New Roman" w:hAnsi="Times New Roman" w:cs="Times New Roman"/>
        </w:rPr>
      </w:pPr>
      <w:r w:rsidRPr="00B54F0B">
        <w:rPr>
          <w:rFonts w:ascii="Times New Roman" w:hAnsi="Times New Roman" w:cs="Times New Roman"/>
        </w:rPr>
        <w:t xml:space="preserve">Email: </w:t>
      </w:r>
      <w:r>
        <w:rPr>
          <w:rFonts w:ascii="Times New Roman" w:hAnsi="Times New Roman" w:cs="Times New Roman"/>
        </w:rPr>
        <w:t>marnold52</w:t>
      </w:r>
      <w:r w:rsidRPr="00B54F0B">
        <w:rPr>
          <w:rFonts w:ascii="Times New Roman" w:hAnsi="Times New Roman" w:cs="Times New Roman"/>
        </w:rPr>
        <w:t>@liberty.edu</w:t>
      </w:r>
    </w:p>
    <w:p w:rsidR="001F70BB" w:rsidRDefault="001F70BB" w:rsidP="00CA2A5E">
      <w:pPr>
        <w:spacing w:line="480" w:lineRule="auto"/>
        <w:jc w:val="center"/>
        <w:rPr>
          <w:rFonts w:ascii="Times New Roman" w:hAnsi="Times New Roman" w:cs="Times New Roman"/>
        </w:rPr>
      </w:pPr>
    </w:p>
    <w:p w:rsidR="00CA2A5E" w:rsidRDefault="001F70BB" w:rsidP="001F70BB">
      <w:pPr>
        <w:spacing w:line="480" w:lineRule="auto"/>
        <w:jc w:val="center"/>
        <w:rPr>
          <w:rFonts w:ascii="Times New Roman" w:hAnsi="Times New Roman" w:cs="Times New Roman"/>
          <w:b/>
        </w:rPr>
      </w:pPr>
      <w:r>
        <w:rPr>
          <w:rFonts w:ascii="Times New Roman" w:hAnsi="Times New Roman" w:cs="Times New Roman"/>
          <w:b/>
        </w:rPr>
        <w:lastRenderedPageBreak/>
        <w:t xml:space="preserve">Knowledge </w:t>
      </w:r>
      <w:r w:rsidR="00B20486">
        <w:rPr>
          <w:rFonts w:ascii="Times New Roman" w:hAnsi="Times New Roman" w:cs="Times New Roman"/>
          <w:b/>
        </w:rPr>
        <w:t>a</w:t>
      </w:r>
      <w:r>
        <w:rPr>
          <w:rFonts w:ascii="Times New Roman" w:hAnsi="Times New Roman" w:cs="Times New Roman"/>
          <w:b/>
        </w:rPr>
        <w:t>bout Development</w:t>
      </w:r>
    </w:p>
    <w:p w:rsidR="001F70BB" w:rsidRDefault="001F70BB" w:rsidP="001F70BB">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 professional school counselor should be knowledgeable about </w:t>
      </w:r>
      <w:r w:rsidR="00D41853">
        <w:rPr>
          <w:rFonts w:ascii="Times New Roman" w:hAnsi="Times New Roman" w:cs="Times New Roman"/>
        </w:rPr>
        <w:t xml:space="preserve">child and adolescent </w:t>
      </w:r>
      <w:r>
        <w:rPr>
          <w:rFonts w:ascii="Times New Roman" w:hAnsi="Times New Roman" w:cs="Times New Roman"/>
        </w:rPr>
        <w:t>development for all stages of life when providing counseling in schools. Being knowledgeable about the development will often help determine if a child is having typical behaviors or needing intervention. If a child ends up needing intervention it will also make since to know where they are developmentally so that the appropriate intervention may take place.</w:t>
      </w:r>
      <w:r w:rsidR="00540CCE">
        <w:rPr>
          <w:rFonts w:ascii="Times New Roman" w:hAnsi="Times New Roman" w:cs="Times New Roman"/>
        </w:rPr>
        <w:t xml:space="preserve"> </w:t>
      </w:r>
    </w:p>
    <w:p w:rsidR="00540CCE" w:rsidRDefault="00540CCE" w:rsidP="001F70BB">
      <w:pPr>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For example, if a </w:t>
      </w:r>
      <w:r w:rsidR="00C02625">
        <w:rPr>
          <w:rFonts w:ascii="Times New Roman" w:hAnsi="Times New Roman" w:cs="Times New Roman"/>
        </w:rPr>
        <w:t>four-year-old</w:t>
      </w:r>
      <w:r>
        <w:rPr>
          <w:rFonts w:ascii="Times New Roman" w:hAnsi="Times New Roman" w:cs="Times New Roman"/>
        </w:rPr>
        <w:t xml:space="preserve"> is having a temper tantrum, you need to be sure it is a tantrum and not the onset of ADHD. You would need to document the incidents and keep up with what has been happening and how it has been handled. The strategies you may use for a </w:t>
      </w:r>
      <w:r w:rsidR="00C02625">
        <w:rPr>
          <w:rFonts w:ascii="Times New Roman" w:hAnsi="Times New Roman" w:cs="Times New Roman"/>
        </w:rPr>
        <w:t>four-year-old</w:t>
      </w:r>
      <w:r>
        <w:rPr>
          <w:rFonts w:ascii="Times New Roman" w:hAnsi="Times New Roman" w:cs="Times New Roman"/>
        </w:rPr>
        <w:t xml:space="preserve"> could be a picture book or using a teddy bear to help get the situation under control. For a </w:t>
      </w:r>
      <w:r w:rsidR="00C02625">
        <w:rPr>
          <w:rFonts w:ascii="Times New Roman" w:hAnsi="Times New Roman" w:cs="Times New Roman"/>
        </w:rPr>
        <w:t>twelve-year-old,</w:t>
      </w:r>
      <w:r>
        <w:rPr>
          <w:rFonts w:ascii="Times New Roman" w:hAnsi="Times New Roman" w:cs="Times New Roman"/>
        </w:rPr>
        <w:t xml:space="preserve"> you would need to be sure of the situation you are dealing with. If it is ADHD, the strategies used may be more suited for an older child. You could talk to the child and have them explain what they are feeling or have them draw a picture or give them some type of fidget toy to take their mind off of it. You could possibly tell a child about a story you read or situation similar to theirs to make them feel better or more calm</w:t>
      </w:r>
      <w:r w:rsidR="00C02625">
        <w:rPr>
          <w:rFonts w:ascii="Times New Roman" w:hAnsi="Times New Roman" w:cs="Times New Roman"/>
        </w:rPr>
        <w:t xml:space="preserve"> </w:t>
      </w:r>
      <w:r w:rsidR="00C02625">
        <w:rPr>
          <w:rFonts w:ascii="Times New Roman" w:hAnsi="Times New Roman" w:cs="Times New Roman"/>
        </w:rPr>
        <w:t>(Moore, Russel, Arnell, and Ford, 2019)</w:t>
      </w:r>
      <w:r w:rsidR="00C02625">
        <w:rPr>
          <w:rFonts w:ascii="Times New Roman" w:hAnsi="Times New Roman" w:cs="Times New Roman"/>
        </w:rPr>
        <w:t>.</w:t>
      </w:r>
    </w:p>
    <w:p w:rsidR="001F70BB" w:rsidRDefault="001F70BB" w:rsidP="001F70BB">
      <w:pPr>
        <w:spacing w:line="480" w:lineRule="auto"/>
        <w:rPr>
          <w:rFonts w:ascii="Times New Roman" w:hAnsi="Times New Roman" w:cs="Times New Roman"/>
        </w:rPr>
      </w:pPr>
      <w:r>
        <w:rPr>
          <w:rFonts w:ascii="Times New Roman" w:hAnsi="Times New Roman" w:cs="Times New Roman"/>
        </w:rPr>
        <w:tab/>
        <w:t xml:space="preserve">One specific reason professional school </w:t>
      </w:r>
      <w:r w:rsidR="00C02625">
        <w:rPr>
          <w:rFonts w:ascii="Times New Roman" w:hAnsi="Times New Roman" w:cs="Times New Roman"/>
        </w:rPr>
        <w:t>counselor</w:t>
      </w:r>
      <w:r>
        <w:rPr>
          <w:rFonts w:ascii="Times New Roman" w:hAnsi="Times New Roman" w:cs="Times New Roman"/>
        </w:rPr>
        <w:t xml:space="preserve"> should know about child development is becaus</w:t>
      </w:r>
      <w:r w:rsidR="004A1320">
        <w:rPr>
          <w:rFonts w:ascii="Times New Roman" w:hAnsi="Times New Roman" w:cs="Times New Roman"/>
        </w:rPr>
        <w:t xml:space="preserve">e young children’s ability to respond to counseling interventions depend on their developmental level </w:t>
      </w:r>
      <w:r w:rsidR="00C02625">
        <w:rPr>
          <w:rFonts w:ascii="Times New Roman" w:hAnsi="Times New Roman" w:cs="Times New Roman"/>
        </w:rPr>
        <w:t>(Vernon and Schimmel, 2019</w:t>
      </w:r>
      <w:r w:rsidR="004A1320">
        <w:rPr>
          <w:rFonts w:ascii="Times New Roman" w:hAnsi="Times New Roman" w:cs="Times New Roman"/>
        </w:rPr>
        <w:t>). Whe</w:t>
      </w:r>
      <w:r w:rsidR="008F2FAD">
        <w:rPr>
          <w:rFonts w:ascii="Times New Roman" w:hAnsi="Times New Roman" w:cs="Times New Roman"/>
        </w:rPr>
        <w:t>re a child is developmentally sets the tone for how you ma</w:t>
      </w:r>
      <w:r w:rsidR="00540CCE">
        <w:rPr>
          <w:rFonts w:ascii="Times New Roman" w:hAnsi="Times New Roman" w:cs="Times New Roman"/>
        </w:rPr>
        <w:t xml:space="preserve">y </w:t>
      </w:r>
      <w:r w:rsidR="008F2FAD">
        <w:rPr>
          <w:rFonts w:ascii="Times New Roman" w:hAnsi="Times New Roman" w:cs="Times New Roman"/>
        </w:rPr>
        <w:t xml:space="preserve">carry out an intervention, what questions might be asked, and what techniques you choose. </w:t>
      </w:r>
    </w:p>
    <w:p w:rsidR="001F70BB" w:rsidRDefault="001F70BB" w:rsidP="001F70BB">
      <w:pPr>
        <w:spacing w:line="480" w:lineRule="auto"/>
        <w:rPr>
          <w:rFonts w:ascii="Times New Roman" w:hAnsi="Times New Roman" w:cs="Times New Roman"/>
        </w:rPr>
      </w:pPr>
      <w:r>
        <w:rPr>
          <w:rFonts w:ascii="Times New Roman" w:hAnsi="Times New Roman" w:cs="Times New Roman"/>
        </w:rPr>
        <w:tab/>
      </w:r>
      <w:r w:rsidR="00B20486">
        <w:rPr>
          <w:rFonts w:ascii="Times New Roman" w:hAnsi="Times New Roman" w:cs="Times New Roman"/>
        </w:rPr>
        <w:t>Another reason professional school counselors should know where a child is developmentally is</w:t>
      </w:r>
      <w:r w:rsidR="008F2FAD">
        <w:rPr>
          <w:rFonts w:ascii="Times New Roman" w:hAnsi="Times New Roman" w:cs="Times New Roman"/>
        </w:rPr>
        <w:t xml:space="preserve"> because during their middle childhood</w:t>
      </w:r>
      <w:r w:rsidR="00540CCE">
        <w:rPr>
          <w:rFonts w:ascii="Times New Roman" w:hAnsi="Times New Roman" w:cs="Times New Roman"/>
        </w:rPr>
        <w:t>,</w:t>
      </w:r>
      <w:r w:rsidR="008F2FAD">
        <w:rPr>
          <w:rFonts w:ascii="Times New Roman" w:hAnsi="Times New Roman" w:cs="Times New Roman"/>
        </w:rPr>
        <w:t xml:space="preserve"> children are understanding what </w:t>
      </w:r>
      <w:r w:rsidR="008F2FAD">
        <w:rPr>
          <w:rFonts w:ascii="Times New Roman" w:hAnsi="Times New Roman" w:cs="Times New Roman"/>
        </w:rPr>
        <w:lastRenderedPageBreak/>
        <w:t>characteristics are and comparing themselves to all of their peers</w:t>
      </w:r>
      <w:r w:rsidR="00540CCE">
        <w:rPr>
          <w:rFonts w:ascii="Times New Roman" w:hAnsi="Times New Roman" w:cs="Times New Roman"/>
        </w:rPr>
        <w:t xml:space="preserve"> </w:t>
      </w:r>
      <w:r w:rsidR="008F2FAD">
        <w:rPr>
          <w:rFonts w:ascii="Times New Roman" w:hAnsi="Times New Roman" w:cs="Times New Roman"/>
        </w:rPr>
        <w:t>(</w:t>
      </w:r>
      <w:r w:rsidR="00C02625">
        <w:rPr>
          <w:rFonts w:ascii="Times New Roman" w:hAnsi="Times New Roman" w:cs="Times New Roman"/>
        </w:rPr>
        <w:t>Goodman-Scott and Boulden, 2019)</w:t>
      </w:r>
      <w:r w:rsidR="00C02625">
        <w:rPr>
          <w:rFonts w:ascii="Times New Roman" w:hAnsi="Times New Roman" w:cs="Times New Roman"/>
        </w:rPr>
        <w:t xml:space="preserve">. </w:t>
      </w:r>
      <w:r w:rsidR="008F2FAD">
        <w:rPr>
          <w:rFonts w:ascii="Times New Roman" w:hAnsi="Times New Roman" w:cs="Times New Roman"/>
        </w:rPr>
        <w:t xml:space="preserve">This creates a lot of confusion while they are trying to claim their identity. </w:t>
      </w:r>
    </w:p>
    <w:p w:rsidR="00B20486" w:rsidRDefault="00B20486" w:rsidP="001F70BB">
      <w:pPr>
        <w:spacing w:line="480" w:lineRule="auto"/>
        <w:rPr>
          <w:rFonts w:ascii="Times New Roman" w:hAnsi="Times New Roman" w:cs="Times New Roman"/>
        </w:rPr>
      </w:pPr>
      <w:r>
        <w:rPr>
          <w:rFonts w:ascii="Times New Roman" w:hAnsi="Times New Roman" w:cs="Times New Roman"/>
        </w:rPr>
        <w:tab/>
        <w:t>Ultimately a different reason professional school counselors should be knowledgeable about child and adolescent development is because</w:t>
      </w:r>
      <w:r w:rsidR="00C260AD">
        <w:rPr>
          <w:rFonts w:ascii="Times New Roman" w:hAnsi="Times New Roman" w:cs="Times New Roman"/>
        </w:rPr>
        <w:t xml:space="preserve"> puberty is the catalyst for </w:t>
      </w:r>
      <w:r w:rsidR="0005096C">
        <w:rPr>
          <w:rFonts w:ascii="Times New Roman" w:hAnsi="Times New Roman" w:cs="Times New Roman"/>
        </w:rPr>
        <w:t>teens and impacts them is various wa</w:t>
      </w:r>
      <w:r w:rsidR="00C02625">
        <w:rPr>
          <w:rFonts w:ascii="Times New Roman" w:hAnsi="Times New Roman" w:cs="Times New Roman"/>
        </w:rPr>
        <w:t xml:space="preserve">ys </w:t>
      </w:r>
      <w:r w:rsidR="00C02625">
        <w:rPr>
          <w:rFonts w:ascii="Times New Roman" w:hAnsi="Times New Roman" w:cs="Times New Roman"/>
        </w:rPr>
        <w:t>(Vernon and Schimmel, 2019).</w:t>
      </w:r>
      <w:r w:rsidR="0005096C">
        <w:rPr>
          <w:rFonts w:ascii="Times New Roman" w:hAnsi="Times New Roman" w:cs="Times New Roman"/>
        </w:rPr>
        <w:t xml:space="preserve"> Girls who hit puberty early tend to have a harder time with peers because they now have noticeable differences. Boys who hit puberty early tend to gain all the confidence as they become more muscular and have more gain on others. </w:t>
      </w:r>
    </w:p>
    <w:p w:rsidR="00B20486" w:rsidRDefault="00B20486" w:rsidP="00B20486">
      <w:pPr>
        <w:spacing w:line="480" w:lineRule="auto"/>
        <w:jc w:val="center"/>
        <w:rPr>
          <w:rFonts w:ascii="Times New Roman" w:hAnsi="Times New Roman" w:cs="Times New Roman"/>
          <w:b/>
        </w:rPr>
      </w:pPr>
      <w:r>
        <w:rPr>
          <w:rFonts w:ascii="Times New Roman" w:hAnsi="Times New Roman" w:cs="Times New Roman"/>
          <w:b/>
        </w:rPr>
        <w:t>Laws for students with Disabilities</w:t>
      </w:r>
    </w:p>
    <w:p w:rsidR="00C02625" w:rsidRDefault="00B20486" w:rsidP="00B20486">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There are numerous federal laws in place for students of all ages with disabilities. (</w:t>
      </w:r>
      <w:r w:rsidR="0005096C">
        <w:rPr>
          <w:rFonts w:ascii="Times New Roman" w:hAnsi="Times New Roman" w:cs="Times New Roman"/>
        </w:rPr>
        <w:t>IDEA, Section 504, and the ADA</w:t>
      </w:r>
      <w:r>
        <w:rPr>
          <w:rFonts w:ascii="Times New Roman" w:hAnsi="Times New Roman" w:cs="Times New Roman"/>
        </w:rPr>
        <w:t xml:space="preserve">) These specific federal laws are in place to help students have access to any and all support they may need to help them achieve any academic challenges. It is </w:t>
      </w:r>
      <w:r w:rsidR="00DF639C">
        <w:rPr>
          <w:rFonts w:ascii="Times New Roman" w:hAnsi="Times New Roman" w:cs="Times New Roman"/>
        </w:rPr>
        <w:t>part of a professional school counselors job to understand and be familiar with each of these laws. The importance of being familiar with these laws is to ensur</w:t>
      </w:r>
      <w:r w:rsidR="00540CCE">
        <w:rPr>
          <w:rFonts w:ascii="Times New Roman" w:hAnsi="Times New Roman" w:cs="Times New Roman"/>
        </w:rPr>
        <w:t xml:space="preserve">e the child is given the appropriate and professional help they are entitled to. </w:t>
      </w:r>
    </w:p>
    <w:p w:rsidR="00B20486" w:rsidRDefault="00540CCE" w:rsidP="00C02625">
      <w:pPr>
        <w:spacing w:line="480" w:lineRule="auto"/>
        <w:ind w:firstLine="720"/>
        <w:rPr>
          <w:rFonts w:ascii="Times New Roman" w:hAnsi="Times New Roman" w:cs="Times New Roman"/>
        </w:rPr>
      </w:pPr>
      <w:r>
        <w:rPr>
          <w:rFonts w:ascii="Times New Roman" w:hAnsi="Times New Roman" w:cs="Times New Roman"/>
        </w:rPr>
        <w:t xml:space="preserve">Parents are given a brochure that outlines what the law entitles them to. Each child should be given proper and correct accommodations to help their given situation. The laws are specific about how to help and how they are not to be discriminated against due to the disability they may have. Laws protect children and they are entitled to a free and public education. </w:t>
      </w:r>
    </w:p>
    <w:p w:rsidR="00C02625" w:rsidRDefault="00C02625" w:rsidP="00C02625">
      <w:pPr>
        <w:spacing w:line="480" w:lineRule="auto"/>
        <w:ind w:firstLine="720"/>
        <w:rPr>
          <w:rFonts w:ascii="Times New Roman" w:hAnsi="Times New Roman" w:cs="Times New Roman"/>
        </w:rPr>
      </w:pPr>
      <w:r>
        <w:rPr>
          <w:rFonts w:ascii="Times New Roman" w:hAnsi="Times New Roman" w:cs="Times New Roman"/>
        </w:rPr>
        <w:t xml:space="preserve">It is important to hold special meetings for students with disabilities to decipher what is most important and which plan is appropriate to suit their academic needs. Many students who receive an individualized educational plan (IEP) often receive a 504 plan as well and it is important to understand the difference and significance of the two. </w:t>
      </w:r>
    </w:p>
    <w:p w:rsidR="000A2306" w:rsidRDefault="000A2306" w:rsidP="00C02625">
      <w:pPr>
        <w:spacing w:line="480" w:lineRule="auto"/>
        <w:ind w:firstLine="720"/>
        <w:rPr>
          <w:rFonts w:ascii="Times New Roman" w:hAnsi="Times New Roman" w:cs="Times New Roman"/>
        </w:rPr>
      </w:pPr>
    </w:p>
    <w:p w:rsidR="00DF639C" w:rsidRDefault="00DF639C" w:rsidP="00DF639C">
      <w:pPr>
        <w:spacing w:line="480" w:lineRule="auto"/>
        <w:jc w:val="center"/>
        <w:rPr>
          <w:rFonts w:ascii="Times New Roman" w:hAnsi="Times New Roman" w:cs="Times New Roman"/>
          <w:b/>
        </w:rPr>
      </w:pPr>
      <w:r>
        <w:rPr>
          <w:rFonts w:ascii="Times New Roman" w:hAnsi="Times New Roman" w:cs="Times New Roman"/>
          <w:b/>
        </w:rPr>
        <w:lastRenderedPageBreak/>
        <w:t xml:space="preserve">Roles of Professional School Counselor when working with Students with Exceptionalities </w:t>
      </w:r>
    </w:p>
    <w:p w:rsidR="00DF639C" w:rsidRDefault="00DF639C" w:rsidP="00DF639C">
      <w:pPr>
        <w:spacing w:line="480" w:lineRule="auto"/>
        <w:rPr>
          <w:rFonts w:ascii="Times New Roman" w:hAnsi="Times New Roman" w:cs="Times New Roman"/>
        </w:rPr>
      </w:pPr>
      <w:r>
        <w:rPr>
          <w:rFonts w:ascii="Times New Roman" w:hAnsi="Times New Roman" w:cs="Times New Roman"/>
        </w:rPr>
        <w:tab/>
        <w:t>The role of the professional school counselor when working with students with exceptionalities is to</w:t>
      </w:r>
      <w:r w:rsidR="00C02625">
        <w:rPr>
          <w:rFonts w:ascii="Times New Roman" w:hAnsi="Times New Roman" w:cs="Times New Roman"/>
        </w:rPr>
        <w:t xml:space="preserve"> advocate for the best interest of the student.</w:t>
      </w:r>
      <w:r>
        <w:rPr>
          <w:rFonts w:ascii="Times New Roman" w:hAnsi="Times New Roman" w:cs="Times New Roman"/>
        </w:rPr>
        <w:t xml:space="preserve"> When a professional school counselor clearly knows their </w:t>
      </w:r>
      <w:r w:rsidR="00C02625">
        <w:rPr>
          <w:rFonts w:ascii="Times New Roman" w:hAnsi="Times New Roman" w:cs="Times New Roman"/>
        </w:rPr>
        <w:t>role,</w:t>
      </w:r>
      <w:r>
        <w:rPr>
          <w:rFonts w:ascii="Times New Roman" w:hAnsi="Times New Roman" w:cs="Times New Roman"/>
        </w:rPr>
        <w:t xml:space="preserve"> they are more than helpful and knowledgeable for students, student families, and staff.</w:t>
      </w:r>
    </w:p>
    <w:p w:rsidR="00DF639C" w:rsidRDefault="00DF639C" w:rsidP="00DF639C">
      <w:pPr>
        <w:spacing w:line="480" w:lineRule="auto"/>
        <w:rPr>
          <w:rFonts w:ascii="Times New Roman" w:hAnsi="Times New Roman" w:cs="Times New Roman"/>
        </w:rPr>
      </w:pPr>
      <w:r>
        <w:rPr>
          <w:rFonts w:ascii="Times New Roman" w:hAnsi="Times New Roman" w:cs="Times New Roman"/>
        </w:rPr>
        <w:tab/>
        <w:t xml:space="preserve">Specific theory-based interventions used to help students with exceptionalities are </w:t>
      </w:r>
      <w:r w:rsidR="00C02625">
        <w:rPr>
          <w:rFonts w:ascii="Times New Roman" w:hAnsi="Times New Roman" w:cs="Times New Roman"/>
        </w:rPr>
        <w:t>Reality Theory</w:t>
      </w:r>
      <w:r>
        <w:rPr>
          <w:rFonts w:ascii="Times New Roman" w:hAnsi="Times New Roman" w:cs="Times New Roman"/>
        </w:rPr>
        <w:t xml:space="preserve"> and </w:t>
      </w:r>
      <w:r w:rsidR="00C02625">
        <w:rPr>
          <w:rFonts w:ascii="Times New Roman" w:hAnsi="Times New Roman" w:cs="Times New Roman"/>
        </w:rPr>
        <w:t>Solution-Focused Brief Counseling. Reality</w:t>
      </w:r>
      <w:r>
        <w:rPr>
          <w:rFonts w:ascii="Times New Roman" w:hAnsi="Times New Roman" w:cs="Times New Roman"/>
        </w:rPr>
        <w:t xml:space="preserve"> theory is the best option for dealing with a student who may have a </w:t>
      </w:r>
      <w:r w:rsidR="00C02625">
        <w:rPr>
          <w:rFonts w:ascii="Times New Roman" w:hAnsi="Times New Roman" w:cs="Times New Roman"/>
        </w:rPr>
        <w:t>exceptionality</w:t>
      </w:r>
      <w:r>
        <w:rPr>
          <w:rFonts w:ascii="Times New Roman" w:hAnsi="Times New Roman" w:cs="Times New Roman"/>
        </w:rPr>
        <w:t xml:space="preserve"> diagnosis</w:t>
      </w:r>
      <w:r w:rsidR="00C02625">
        <w:rPr>
          <w:rFonts w:ascii="Times New Roman" w:hAnsi="Times New Roman" w:cs="Times New Roman"/>
        </w:rPr>
        <w:t xml:space="preserve">, because the effective use focuses on what a client can control; their own behavioral choices </w:t>
      </w:r>
      <w:r w:rsidR="00C02625">
        <w:rPr>
          <w:rFonts w:ascii="Times New Roman" w:hAnsi="Times New Roman" w:cs="Times New Roman"/>
        </w:rPr>
        <w:t>(Vernon and Schimmel, 2019)</w:t>
      </w:r>
      <w:r w:rsidR="00C02625">
        <w:rPr>
          <w:rFonts w:ascii="Times New Roman" w:hAnsi="Times New Roman" w:cs="Times New Roman"/>
        </w:rPr>
        <w:t xml:space="preserve">. </w:t>
      </w:r>
      <w:r>
        <w:rPr>
          <w:rFonts w:ascii="Times New Roman" w:hAnsi="Times New Roman" w:cs="Times New Roman"/>
        </w:rPr>
        <w:t xml:space="preserve">Whereas the </w:t>
      </w:r>
      <w:r w:rsidR="00C02625">
        <w:rPr>
          <w:rFonts w:ascii="Times New Roman" w:hAnsi="Times New Roman" w:cs="Times New Roman"/>
        </w:rPr>
        <w:t>Solution-Focused Brief Counseling</w:t>
      </w:r>
      <w:r w:rsidR="00C02625">
        <w:rPr>
          <w:rFonts w:ascii="Times New Roman" w:hAnsi="Times New Roman" w:cs="Times New Roman"/>
        </w:rPr>
        <w:t xml:space="preserve"> </w:t>
      </w:r>
      <w:r>
        <w:rPr>
          <w:rFonts w:ascii="Times New Roman" w:hAnsi="Times New Roman" w:cs="Times New Roman"/>
        </w:rPr>
        <w:t xml:space="preserve">theory may be more suitable for a student who deals with </w:t>
      </w:r>
      <w:r w:rsidR="00C02625">
        <w:rPr>
          <w:rFonts w:ascii="Times New Roman" w:hAnsi="Times New Roman" w:cs="Times New Roman"/>
        </w:rPr>
        <w:t xml:space="preserve">exceptionalities because it is the importance of searching for solutions rather than focusing on the problem </w:t>
      </w:r>
      <w:r w:rsidR="00C02625">
        <w:rPr>
          <w:rFonts w:ascii="Times New Roman" w:hAnsi="Times New Roman" w:cs="Times New Roman"/>
        </w:rPr>
        <w:t>(Vernon and Schimmel, 2019)</w:t>
      </w:r>
      <w:r w:rsidR="00C02625">
        <w:rPr>
          <w:rFonts w:ascii="Times New Roman" w:hAnsi="Times New Roman" w:cs="Times New Roman"/>
        </w:rPr>
        <w:t xml:space="preserve">. </w:t>
      </w:r>
      <w:r>
        <w:rPr>
          <w:rFonts w:ascii="Times New Roman" w:hAnsi="Times New Roman" w:cs="Times New Roman"/>
        </w:rPr>
        <w:t>When each theory is used correctly, it will be more beneficial helping the student meet their needs. Finding the right theory-based intervention is very important and if one specific theory doesn’t work try another theory until you can use the best intervention suitable for your student.</w:t>
      </w:r>
    </w:p>
    <w:p w:rsidR="00DF639C" w:rsidRDefault="00757979" w:rsidP="00DF639C">
      <w:pPr>
        <w:spacing w:line="480" w:lineRule="auto"/>
        <w:jc w:val="center"/>
        <w:rPr>
          <w:rFonts w:ascii="Times New Roman" w:hAnsi="Times New Roman" w:cs="Times New Roman"/>
          <w:b/>
        </w:rPr>
      </w:pPr>
      <w:r>
        <w:rPr>
          <w:rFonts w:ascii="Times New Roman" w:hAnsi="Times New Roman" w:cs="Times New Roman"/>
          <w:b/>
        </w:rPr>
        <w:t>Characteristics and Developmental Features of Gifted Children</w:t>
      </w:r>
    </w:p>
    <w:p w:rsidR="00757979" w:rsidRDefault="00757979" w:rsidP="00757979">
      <w:pPr>
        <w:spacing w:line="480" w:lineRule="auto"/>
        <w:rPr>
          <w:rFonts w:ascii="Times New Roman" w:hAnsi="Times New Roman" w:cs="Times New Roman"/>
        </w:rPr>
      </w:pPr>
      <w:r>
        <w:rPr>
          <w:rFonts w:ascii="Times New Roman" w:hAnsi="Times New Roman" w:cs="Times New Roman"/>
        </w:rPr>
        <w:tab/>
        <w:t xml:space="preserve">Children who express giftedness are much like children with disabilities. Whereas the children with disabilities need support and to help push them to meet their academic goals, children with giftedness need to be challenged and stretched with their talents. It is so important to understand where a child is developmentally. You need to know if their characteristics are typical or if there is a concern or even if </w:t>
      </w:r>
      <w:r w:rsidR="00540CCE">
        <w:rPr>
          <w:rFonts w:ascii="Times New Roman" w:hAnsi="Times New Roman" w:cs="Times New Roman"/>
        </w:rPr>
        <w:t>it</w:t>
      </w:r>
      <w:r>
        <w:rPr>
          <w:rFonts w:ascii="Times New Roman" w:hAnsi="Times New Roman" w:cs="Times New Roman"/>
        </w:rPr>
        <w:t xml:space="preserve"> is something that needs to be explored and expressed. </w:t>
      </w:r>
      <w:r w:rsidR="00540CCE">
        <w:rPr>
          <w:rFonts w:ascii="Times New Roman" w:hAnsi="Times New Roman" w:cs="Times New Roman"/>
        </w:rPr>
        <w:t xml:space="preserve">Gifted children that are not pushed and challenged could become a behavior problem. It is </w:t>
      </w:r>
      <w:r w:rsidR="00540CCE">
        <w:rPr>
          <w:rFonts w:ascii="Times New Roman" w:hAnsi="Times New Roman" w:cs="Times New Roman"/>
        </w:rPr>
        <w:lastRenderedPageBreak/>
        <w:t xml:space="preserve">important to know the level they are performing at and keep them from being bored. There are all different types of learning abilities and strategies for all children. </w:t>
      </w:r>
    </w:p>
    <w:p w:rsidR="00275298" w:rsidRPr="00757979" w:rsidRDefault="00275298" w:rsidP="00757979">
      <w:pPr>
        <w:spacing w:line="480" w:lineRule="auto"/>
        <w:rPr>
          <w:rFonts w:ascii="Times New Roman" w:hAnsi="Times New Roman" w:cs="Times New Roman"/>
        </w:rPr>
      </w:pPr>
      <w:r>
        <w:rPr>
          <w:rFonts w:ascii="Times New Roman" w:hAnsi="Times New Roman" w:cs="Times New Roman"/>
        </w:rPr>
        <w:tab/>
        <w:t>Some students may be capable of moving on to other levels of academic learning</w:t>
      </w:r>
      <w:r>
        <w:rPr>
          <w:rFonts w:ascii="Times New Roman" w:hAnsi="Times New Roman" w:cs="Times New Roman"/>
        </w:rPr>
        <w:t>(Vernon and Schimmel, 2019)</w:t>
      </w:r>
      <w:r>
        <w:rPr>
          <w:rFonts w:ascii="Times New Roman" w:hAnsi="Times New Roman" w:cs="Times New Roman"/>
        </w:rPr>
        <w:t xml:space="preserve">. However, this is not always what is best for a student. If a student has excelled academically they may not be ready to move on to another grade with more mature students due to their emotional and social skills. </w:t>
      </w:r>
    </w:p>
    <w:p w:rsidR="001F70BB" w:rsidRPr="001F70BB" w:rsidRDefault="001F70BB" w:rsidP="001F70BB">
      <w:pPr>
        <w:jc w:val="center"/>
        <w:rPr>
          <w:rFonts w:ascii="Times New Roman" w:hAnsi="Times New Roman" w:cs="Times New Roman"/>
          <w:b/>
        </w:rPr>
      </w:pPr>
    </w:p>
    <w:p w:rsidR="00CA2A5E" w:rsidRDefault="00CA2A5E" w:rsidP="004C1B65">
      <w:pPr>
        <w:rPr>
          <w:rFonts w:ascii="Times New Roman" w:hAnsi="Times New Roman" w:cs="Times New Roman"/>
        </w:rPr>
      </w:pPr>
      <w:r>
        <w:rPr>
          <w:rFonts w:ascii="Times New Roman" w:hAnsi="Times New Roman" w:cs="Times New Roman"/>
        </w:rPr>
        <w:br w:type="page"/>
      </w:r>
    </w:p>
    <w:p w:rsidR="00CA2A5E" w:rsidRPr="008C5C04" w:rsidRDefault="00CA2A5E" w:rsidP="00CA2A5E">
      <w:pPr>
        <w:spacing w:line="480" w:lineRule="auto"/>
        <w:jc w:val="center"/>
        <w:rPr>
          <w:rFonts w:ascii="Times New Roman" w:hAnsi="Times New Roman" w:cs="Times New Roman"/>
          <w:b/>
        </w:rPr>
      </w:pPr>
      <w:r w:rsidRPr="008C5C04">
        <w:rPr>
          <w:rFonts w:ascii="Times New Roman" w:hAnsi="Times New Roman" w:cs="Times New Roman"/>
          <w:b/>
        </w:rPr>
        <w:lastRenderedPageBreak/>
        <w:t>Reference</w:t>
      </w:r>
    </w:p>
    <w:p w:rsidR="002C4985" w:rsidRDefault="002C4985" w:rsidP="00721864">
      <w:pPr>
        <w:pStyle w:val="NormalWeb"/>
        <w:spacing w:line="480" w:lineRule="auto"/>
        <w:ind w:left="562" w:hanging="720"/>
      </w:pPr>
      <w:r>
        <w:t xml:space="preserve">American School Counselor Association. (2019). </w:t>
      </w:r>
      <w:r>
        <w:rPr>
          <w:i/>
          <w:iCs/>
        </w:rPr>
        <w:t>A</w:t>
      </w:r>
      <w:r>
        <w:rPr>
          <w:i/>
          <w:iCs/>
        </w:rPr>
        <w:t xml:space="preserve">SCA </w:t>
      </w:r>
      <w:r>
        <w:rPr>
          <w:i/>
          <w:iCs/>
        </w:rPr>
        <w:t>National Model: A Framework for school counseling programs</w:t>
      </w:r>
      <w:r>
        <w:t xml:space="preserve">. </w:t>
      </w:r>
    </w:p>
    <w:p w:rsidR="00930A1A" w:rsidRDefault="00930A1A" w:rsidP="00721864">
      <w:pPr>
        <w:pStyle w:val="NormalWeb"/>
        <w:spacing w:line="480" w:lineRule="auto"/>
        <w:ind w:left="562" w:hanging="720"/>
      </w:pPr>
      <w:r>
        <w:t xml:space="preserve">Goodman-Scott, E., &amp; Boulden, R. (2019). School counselors’ experiences with the Section 504 Process: “I want to be a strong team member…[not] a case manager.” </w:t>
      </w:r>
      <w:r>
        <w:rPr>
          <w:i/>
          <w:iCs/>
        </w:rPr>
        <w:t>Professional School Counseling</w:t>
      </w:r>
      <w:r>
        <w:t xml:space="preserve">, </w:t>
      </w:r>
      <w:r>
        <w:rPr>
          <w:i/>
          <w:iCs/>
        </w:rPr>
        <w:t>23</w:t>
      </w:r>
      <w:r>
        <w:t xml:space="preserve">(1). https://doi.org/10.1177/2156759x20919378 </w:t>
      </w:r>
    </w:p>
    <w:p w:rsidR="00721864" w:rsidRDefault="00721864" w:rsidP="00721864">
      <w:pPr>
        <w:pStyle w:val="NormalWeb"/>
        <w:spacing w:line="480" w:lineRule="auto"/>
        <w:ind w:left="567" w:hanging="720"/>
      </w:pPr>
      <w:r>
        <w:t xml:space="preserve">Moore, D. A., Russell, A. E., Arnell, S., &amp; Ford, T. J. (2017). Educators' experiences of managing students with ADHD: A qualitative study. </w:t>
      </w:r>
      <w:r>
        <w:rPr>
          <w:i/>
          <w:iCs/>
        </w:rPr>
        <w:t>Child: Care, Health and Development</w:t>
      </w:r>
      <w:r>
        <w:t xml:space="preserve">, </w:t>
      </w:r>
      <w:r>
        <w:rPr>
          <w:i/>
          <w:iCs/>
        </w:rPr>
        <w:t>43</w:t>
      </w:r>
      <w:r>
        <w:t xml:space="preserve">(4), 489–498. https://doi.org/10.1111/cch.12448 </w:t>
      </w:r>
    </w:p>
    <w:p w:rsidR="008C5C04" w:rsidRDefault="008C5C04" w:rsidP="00721864">
      <w:pPr>
        <w:pStyle w:val="NormalWeb"/>
        <w:spacing w:line="480" w:lineRule="auto"/>
        <w:ind w:left="562" w:hanging="720"/>
      </w:pPr>
      <w:r>
        <w:t xml:space="preserve">Vernon, A., &amp; Schimmel, C. J. (2019). </w:t>
      </w:r>
      <w:r>
        <w:rPr>
          <w:i/>
          <w:iCs/>
        </w:rPr>
        <w:t>Counseling children &amp; adolescents</w:t>
      </w:r>
      <w:r>
        <w:t xml:space="preserve">. Cognella Academic Publishing. </w:t>
      </w:r>
    </w:p>
    <w:p w:rsidR="00CA2A5E" w:rsidRDefault="00CA2A5E" w:rsidP="00CA2A5E">
      <w:pPr>
        <w:spacing w:line="480" w:lineRule="auto"/>
        <w:jc w:val="center"/>
        <w:rPr>
          <w:rFonts w:ascii="Times New Roman" w:hAnsi="Times New Roman" w:cs="Times New Roman"/>
        </w:rPr>
      </w:pPr>
    </w:p>
    <w:p w:rsidR="00CA2A5E" w:rsidRPr="000756FD" w:rsidRDefault="00CA2A5E" w:rsidP="00CA2A5E">
      <w:pPr>
        <w:jc w:val="center"/>
        <w:rPr>
          <w:rFonts w:ascii="Times New Roman" w:hAnsi="Times New Roman" w:cs="Times New Roman"/>
        </w:rPr>
      </w:pPr>
    </w:p>
    <w:sectPr w:rsidR="00CA2A5E" w:rsidRPr="000756FD" w:rsidSect="00FA76E4">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1FB3" w:rsidRDefault="00471FB3" w:rsidP="000756FD">
      <w:r>
        <w:separator/>
      </w:r>
    </w:p>
  </w:endnote>
  <w:endnote w:type="continuationSeparator" w:id="0">
    <w:p w:rsidR="00471FB3" w:rsidRDefault="00471FB3" w:rsidP="00075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1FB3" w:rsidRDefault="00471FB3" w:rsidP="000756FD">
      <w:r>
        <w:separator/>
      </w:r>
    </w:p>
  </w:footnote>
  <w:footnote w:type="continuationSeparator" w:id="0">
    <w:p w:rsidR="00471FB3" w:rsidRDefault="00471FB3" w:rsidP="00075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68100582"/>
      <w:docPartObj>
        <w:docPartGallery w:val="Page Numbers (Top of Page)"/>
        <w:docPartUnique/>
      </w:docPartObj>
    </w:sdtPr>
    <w:sdtContent>
      <w:p w:rsidR="00CA2A5E" w:rsidRDefault="00CA2A5E" w:rsidP="00E170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809047236"/>
      <w:docPartObj>
        <w:docPartGallery w:val="Page Numbers (Top of Page)"/>
        <w:docPartUnique/>
      </w:docPartObj>
    </w:sdtPr>
    <w:sdtContent>
      <w:p w:rsidR="000756FD" w:rsidRDefault="000756FD" w:rsidP="00CA2A5E">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756FD" w:rsidRDefault="000756FD" w:rsidP="000756F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43808314"/>
      <w:docPartObj>
        <w:docPartGallery w:val="Page Numbers (Top of Page)"/>
        <w:docPartUnique/>
      </w:docPartObj>
    </w:sdtPr>
    <w:sdtContent>
      <w:p w:rsidR="00CA2A5E" w:rsidRDefault="00CA2A5E" w:rsidP="00E170D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756FD" w:rsidRPr="000756FD" w:rsidRDefault="000756FD" w:rsidP="00CA2A5E">
    <w:pPr>
      <w:pStyle w:val="Header"/>
      <w:ind w:right="360"/>
      <w:rPr>
        <w:rFonts w:ascii="Times New Roman" w:hAnsi="Times New Roman" w:cs="Times New Roman"/>
      </w:rPr>
    </w:pPr>
    <w:r>
      <w:rPr>
        <w:rFonts w:ascii="Times New Roman" w:hAnsi="Times New Roman" w:cs="Times New Roman"/>
      </w:rPr>
      <w:t>COSC 611</w:t>
    </w:r>
  </w:p>
  <w:p w:rsidR="000756FD" w:rsidRDefault="000756FD" w:rsidP="000756FD">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6FD"/>
    <w:rsid w:val="0005096C"/>
    <w:rsid w:val="000756FD"/>
    <w:rsid w:val="000A2306"/>
    <w:rsid w:val="001F70BB"/>
    <w:rsid w:val="0026507A"/>
    <w:rsid w:val="00275298"/>
    <w:rsid w:val="002C4985"/>
    <w:rsid w:val="00471FB3"/>
    <w:rsid w:val="004A1320"/>
    <w:rsid w:val="004C1B65"/>
    <w:rsid w:val="00506380"/>
    <w:rsid w:val="00540CCE"/>
    <w:rsid w:val="00721864"/>
    <w:rsid w:val="00757979"/>
    <w:rsid w:val="007D68B9"/>
    <w:rsid w:val="008C5C04"/>
    <w:rsid w:val="008F2FAD"/>
    <w:rsid w:val="00930A1A"/>
    <w:rsid w:val="00967730"/>
    <w:rsid w:val="00B20486"/>
    <w:rsid w:val="00BB7977"/>
    <w:rsid w:val="00C02625"/>
    <w:rsid w:val="00C260AD"/>
    <w:rsid w:val="00CA2A5E"/>
    <w:rsid w:val="00CF0C55"/>
    <w:rsid w:val="00D41853"/>
    <w:rsid w:val="00DF639C"/>
    <w:rsid w:val="00EF2BEF"/>
    <w:rsid w:val="00F36A42"/>
    <w:rsid w:val="00FA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D54AE9"/>
  <w15:chartTrackingRefBased/>
  <w15:docId w15:val="{6DB37E17-AC24-014A-81DA-E81A9640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6FD"/>
    <w:pPr>
      <w:tabs>
        <w:tab w:val="center" w:pos="4680"/>
        <w:tab w:val="right" w:pos="9360"/>
      </w:tabs>
    </w:pPr>
  </w:style>
  <w:style w:type="character" w:customStyle="1" w:styleId="HeaderChar">
    <w:name w:val="Header Char"/>
    <w:basedOn w:val="DefaultParagraphFont"/>
    <w:link w:val="Header"/>
    <w:uiPriority w:val="99"/>
    <w:rsid w:val="000756FD"/>
  </w:style>
  <w:style w:type="character" w:styleId="PageNumber">
    <w:name w:val="page number"/>
    <w:basedOn w:val="DefaultParagraphFont"/>
    <w:uiPriority w:val="99"/>
    <w:semiHidden/>
    <w:unhideWhenUsed/>
    <w:rsid w:val="000756FD"/>
  </w:style>
  <w:style w:type="paragraph" w:styleId="Footer">
    <w:name w:val="footer"/>
    <w:basedOn w:val="Normal"/>
    <w:link w:val="FooterChar"/>
    <w:uiPriority w:val="99"/>
    <w:unhideWhenUsed/>
    <w:rsid w:val="000756FD"/>
    <w:pPr>
      <w:tabs>
        <w:tab w:val="center" w:pos="4680"/>
        <w:tab w:val="right" w:pos="9360"/>
      </w:tabs>
    </w:pPr>
  </w:style>
  <w:style w:type="character" w:customStyle="1" w:styleId="FooterChar">
    <w:name w:val="Footer Char"/>
    <w:basedOn w:val="DefaultParagraphFont"/>
    <w:link w:val="Footer"/>
    <w:uiPriority w:val="99"/>
    <w:rsid w:val="000756FD"/>
  </w:style>
  <w:style w:type="paragraph" w:styleId="NormalWeb">
    <w:name w:val="Normal (Web)"/>
    <w:basedOn w:val="Normal"/>
    <w:uiPriority w:val="99"/>
    <w:semiHidden/>
    <w:unhideWhenUsed/>
    <w:rsid w:val="008C5C0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487145">
      <w:bodyDiv w:val="1"/>
      <w:marLeft w:val="0"/>
      <w:marRight w:val="0"/>
      <w:marTop w:val="0"/>
      <w:marBottom w:val="0"/>
      <w:divBdr>
        <w:top w:val="none" w:sz="0" w:space="0" w:color="auto"/>
        <w:left w:val="none" w:sz="0" w:space="0" w:color="auto"/>
        <w:bottom w:val="none" w:sz="0" w:space="0" w:color="auto"/>
        <w:right w:val="none" w:sz="0" w:space="0" w:color="auto"/>
      </w:divBdr>
    </w:div>
    <w:div w:id="1686711081">
      <w:bodyDiv w:val="1"/>
      <w:marLeft w:val="0"/>
      <w:marRight w:val="0"/>
      <w:marTop w:val="0"/>
      <w:marBottom w:val="0"/>
      <w:divBdr>
        <w:top w:val="none" w:sz="0" w:space="0" w:color="auto"/>
        <w:left w:val="none" w:sz="0" w:space="0" w:color="auto"/>
        <w:bottom w:val="none" w:sz="0" w:space="0" w:color="auto"/>
        <w:right w:val="none" w:sz="0" w:space="0" w:color="auto"/>
      </w:divBdr>
    </w:div>
    <w:div w:id="1943107541">
      <w:bodyDiv w:val="1"/>
      <w:marLeft w:val="0"/>
      <w:marRight w:val="0"/>
      <w:marTop w:val="0"/>
      <w:marBottom w:val="0"/>
      <w:divBdr>
        <w:top w:val="none" w:sz="0" w:space="0" w:color="auto"/>
        <w:left w:val="none" w:sz="0" w:space="0" w:color="auto"/>
        <w:bottom w:val="none" w:sz="0" w:space="0" w:color="auto"/>
        <w:right w:val="none" w:sz="0" w:space="0" w:color="auto"/>
      </w:divBdr>
    </w:div>
    <w:div w:id="213097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6</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dcterms:created xsi:type="dcterms:W3CDTF">2022-06-27T10:43:00Z</dcterms:created>
  <dcterms:modified xsi:type="dcterms:W3CDTF">2022-07-18T03:55:00Z</dcterms:modified>
</cp:coreProperties>
</file>