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B415D" w14:textId="77777777" w:rsidR="00F937FD" w:rsidRDefault="00F937FD" w:rsidP="0032650C">
      <w:pPr>
        <w:ind w:left="1080" w:hanging="360"/>
        <w:rPr>
          <w:rFonts w:ascii="Times New Roman" w:hAnsi="Times New Roman" w:cs="Times New Roman"/>
          <w:b/>
          <w:bCs/>
          <w:sz w:val="24"/>
          <w:szCs w:val="24"/>
        </w:rPr>
      </w:pPr>
    </w:p>
    <w:p w14:paraId="0B4C5AE3" w14:textId="77777777" w:rsidR="00F937FD" w:rsidRDefault="00F937FD" w:rsidP="00F937FD">
      <w:pPr>
        <w:rPr>
          <w:rFonts w:ascii="Times New Roman" w:hAnsi="Times New Roman" w:cs="Times New Roman"/>
          <w:b/>
          <w:bCs/>
          <w:sz w:val="24"/>
          <w:szCs w:val="24"/>
        </w:rPr>
      </w:pPr>
    </w:p>
    <w:p w14:paraId="4BBE2AFC" w14:textId="77777777" w:rsidR="00F937FD" w:rsidRPr="00CA56AD" w:rsidRDefault="00F937FD" w:rsidP="00F937FD">
      <w:pPr>
        <w:rPr>
          <w:rFonts w:ascii="Times New Roman" w:hAnsi="Times New Roman" w:cs="Times New Roman"/>
          <w:sz w:val="24"/>
          <w:szCs w:val="24"/>
        </w:rPr>
      </w:pPr>
    </w:p>
    <w:p w14:paraId="3282719F" w14:textId="1E1A6C7C" w:rsidR="00F937FD" w:rsidRDefault="00D6165B" w:rsidP="00D6165B">
      <w:pPr>
        <w:jc w:val="center"/>
        <w:rPr>
          <w:rFonts w:ascii="Times New Roman" w:hAnsi="Times New Roman" w:cs="Times New Roman"/>
          <w:b/>
          <w:bCs/>
          <w:sz w:val="24"/>
          <w:szCs w:val="24"/>
        </w:rPr>
      </w:pPr>
      <w:r w:rsidRPr="00F5649E">
        <w:rPr>
          <w:rFonts w:ascii="Times New Roman" w:hAnsi="Times New Roman" w:cs="Times New Roman"/>
          <w:b/>
          <w:bCs/>
          <w:sz w:val="24"/>
          <w:szCs w:val="24"/>
        </w:rPr>
        <w:t>Benchmark Exploring Reliability and Validity</w:t>
      </w:r>
    </w:p>
    <w:p w14:paraId="27AF8098" w14:textId="77777777" w:rsidR="00F5649E" w:rsidRDefault="00F5649E" w:rsidP="00D6165B">
      <w:pPr>
        <w:jc w:val="center"/>
        <w:rPr>
          <w:rFonts w:ascii="Times New Roman" w:hAnsi="Times New Roman" w:cs="Times New Roman"/>
          <w:b/>
          <w:bCs/>
          <w:sz w:val="24"/>
          <w:szCs w:val="24"/>
        </w:rPr>
      </w:pPr>
    </w:p>
    <w:p w14:paraId="7946843C" w14:textId="77777777" w:rsidR="00F5649E" w:rsidRDefault="00F5649E" w:rsidP="00D6165B">
      <w:pPr>
        <w:jc w:val="center"/>
        <w:rPr>
          <w:rFonts w:ascii="Times New Roman" w:hAnsi="Times New Roman" w:cs="Times New Roman"/>
          <w:b/>
          <w:bCs/>
          <w:sz w:val="24"/>
          <w:szCs w:val="24"/>
        </w:rPr>
      </w:pPr>
    </w:p>
    <w:p w14:paraId="75DE065E" w14:textId="77777777" w:rsidR="00F5649E" w:rsidRPr="00F5649E" w:rsidRDefault="00F5649E" w:rsidP="00D6165B">
      <w:pPr>
        <w:jc w:val="center"/>
        <w:rPr>
          <w:rFonts w:ascii="Times New Roman" w:hAnsi="Times New Roman" w:cs="Times New Roman"/>
          <w:b/>
          <w:bCs/>
          <w:sz w:val="24"/>
          <w:szCs w:val="24"/>
        </w:rPr>
      </w:pPr>
    </w:p>
    <w:p w14:paraId="61C30A90" w14:textId="77777777" w:rsidR="00CA56AD" w:rsidRDefault="00CA56AD" w:rsidP="00D6165B">
      <w:pPr>
        <w:jc w:val="center"/>
        <w:rPr>
          <w:rFonts w:ascii="Times New Roman" w:hAnsi="Times New Roman" w:cs="Times New Roman"/>
          <w:sz w:val="24"/>
          <w:szCs w:val="24"/>
        </w:rPr>
      </w:pPr>
    </w:p>
    <w:p w14:paraId="4CC6134D" w14:textId="78509ACC" w:rsidR="00CA56AD" w:rsidRDefault="00FC0636" w:rsidP="00D6165B">
      <w:pPr>
        <w:jc w:val="center"/>
        <w:rPr>
          <w:rFonts w:ascii="Times New Roman" w:hAnsi="Times New Roman" w:cs="Times New Roman"/>
          <w:sz w:val="24"/>
          <w:szCs w:val="24"/>
        </w:rPr>
      </w:pPr>
      <w:r>
        <w:rPr>
          <w:rFonts w:ascii="Times New Roman" w:hAnsi="Times New Roman" w:cs="Times New Roman"/>
          <w:sz w:val="24"/>
          <w:szCs w:val="24"/>
        </w:rPr>
        <w:t>Megan Arnold</w:t>
      </w:r>
    </w:p>
    <w:p w14:paraId="5079E40C" w14:textId="0B33742D" w:rsidR="00FC0636" w:rsidRDefault="00FC0636" w:rsidP="00D6165B">
      <w:pPr>
        <w:jc w:val="center"/>
        <w:rPr>
          <w:rFonts w:ascii="Times New Roman" w:hAnsi="Times New Roman" w:cs="Times New Roman"/>
          <w:sz w:val="24"/>
          <w:szCs w:val="24"/>
        </w:rPr>
      </w:pPr>
    </w:p>
    <w:p w14:paraId="28574DF7" w14:textId="148167F9" w:rsidR="00FC0636" w:rsidRDefault="00FC0636" w:rsidP="00D6165B">
      <w:pPr>
        <w:jc w:val="center"/>
        <w:rPr>
          <w:rFonts w:ascii="Times New Roman" w:hAnsi="Times New Roman" w:cs="Times New Roman"/>
          <w:sz w:val="24"/>
          <w:szCs w:val="24"/>
        </w:rPr>
      </w:pPr>
      <w:r>
        <w:rPr>
          <w:rFonts w:ascii="Times New Roman" w:hAnsi="Times New Roman" w:cs="Times New Roman"/>
          <w:sz w:val="24"/>
          <w:szCs w:val="24"/>
        </w:rPr>
        <w:t>Department of School Counseling,</w:t>
      </w:r>
      <w:r w:rsidR="009F4404">
        <w:rPr>
          <w:rFonts w:ascii="Times New Roman" w:hAnsi="Times New Roman" w:cs="Times New Roman"/>
          <w:sz w:val="24"/>
          <w:szCs w:val="24"/>
        </w:rPr>
        <w:t xml:space="preserve"> Liberty University</w:t>
      </w:r>
    </w:p>
    <w:p w14:paraId="209F0E6D" w14:textId="10F928AB" w:rsidR="009F4404" w:rsidRDefault="009F4404" w:rsidP="00D6165B">
      <w:pPr>
        <w:jc w:val="center"/>
        <w:rPr>
          <w:rFonts w:ascii="Times New Roman" w:hAnsi="Times New Roman" w:cs="Times New Roman"/>
          <w:sz w:val="24"/>
          <w:szCs w:val="24"/>
        </w:rPr>
      </w:pPr>
    </w:p>
    <w:p w14:paraId="4199DD05" w14:textId="7BD91AA6" w:rsidR="009F4404" w:rsidRDefault="009F4404" w:rsidP="00D6165B">
      <w:pPr>
        <w:jc w:val="center"/>
        <w:rPr>
          <w:rFonts w:ascii="Times New Roman" w:hAnsi="Times New Roman" w:cs="Times New Roman"/>
          <w:sz w:val="24"/>
          <w:szCs w:val="24"/>
        </w:rPr>
      </w:pPr>
      <w:r>
        <w:rPr>
          <w:rFonts w:ascii="Times New Roman" w:hAnsi="Times New Roman" w:cs="Times New Roman"/>
          <w:sz w:val="24"/>
          <w:szCs w:val="24"/>
        </w:rPr>
        <w:t>COSC 622: Assessment And Evaluation in School Counseling</w:t>
      </w:r>
    </w:p>
    <w:p w14:paraId="23ECDC59" w14:textId="77777777" w:rsidR="00FC0636" w:rsidRDefault="00FC0636" w:rsidP="009F4404">
      <w:pPr>
        <w:rPr>
          <w:rFonts w:ascii="Times New Roman" w:hAnsi="Times New Roman" w:cs="Times New Roman"/>
          <w:sz w:val="24"/>
          <w:szCs w:val="24"/>
        </w:rPr>
      </w:pPr>
    </w:p>
    <w:p w14:paraId="08A97462" w14:textId="437E76BA" w:rsidR="00FC0636" w:rsidRDefault="00FC0636" w:rsidP="00D6165B">
      <w:pPr>
        <w:jc w:val="center"/>
        <w:rPr>
          <w:rFonts w:ascii="Times New Roman" w:hAnsi="Times New Roman" w:cs="Times New Roman"/>
          <w:sz w:val="24"/>
          <w:szCs w:val="24"/>
        </w:rPr>
      </w:pPr>
      <w:r>
        <w:rPr>
          <w:rFonts w:ascii="Times New Roman" w:hAnsi="Times New Roman" w:cs="Times New Roman"/>
          <w:sz w:val="24"/>
          <w:szCs w:val="24"/>
        </w:rPr>
        <w:t>Dr.</w:t>
      </w:r>
      <w:r w:rsidR="003E6701">
        <w:rPr>
          <w:rFonts w:ascii="Times New Roman" w:hAnsi="Times New Roman" w:cs="Times New Roman"/>
          <w:sz w:val="24"/>
          <w:szCs w:val="24"/>
        </w:rPr>
        <w:t xml:space="preserve"> Robertson</w:t>
      </w:r>
    </w:p>
    <w:p w14:paraId="659D8B0B" w14:textId="67EC1E27" w:rsidR="009F4404" w:rsidRDefault="009F4404" w:rsidP="00D6165B">
      <w:pPr>
        <w:jc w:val="center"/>
        <w:rPr>
          <w:rFonts w:ascii="Times New Roman" w:hAnsi="Times New Roman" w:cs="Times New Roman"/>
          <w:sz w:val="24"/>
          <w:szCs w:val="24"/>
        </w:rPr>
      </w:pPr>
    </w:p>
    <w:p w14:paraId="684DB35B" w14:textId="328FD0A7" w:rsidR="009F4404" w:rsidRPr="00CA56AD" w:rsidRDefault="009F4404" w:rsidP="00D6165B">
      <w:pPr>
        <w:jc w:val="center"/>
        <w:rPr>
          <w:rFonts w:ascii="Times New Roman" w:hAnsi="Times New Roman" w:cs="Times New Roman"/>
          <w:sz w:val="24"/>
          <w:szCs w:val="24"/>
        </w:rPr>
      </w:pPr>
      <w:r>
        <w:rPr>
          <w:rFonts w:ascii="Times New Roman" w:hAnsi="Times New Roman" w:cs="Times New Roman"/>
          <w:sz w:val="24"/>
          <w:szCs w:val="24"/>
        </w:rPr>
        <w:t>July 14, 2023</w:t>
      </w:r>
    </w:p>
    <w:p w14:paraId="545AE6D3" w14:textId="77777777" w:rsidR="00D6165B" w:rsidRPr="00CA56AD" w:rsidRDefault="00D6165B" w:rsidP="00D6165B">
      <w:pPr>
        <w:jc w:val="center"/>
        <w:rPr>
          <w:rFonts w:ascii="Times New Roman" w:hAnsi="Times New Roman" w:cs="Times New Roman"/>
          <w:sz w:val="24"/>
          <w:szCs w:val="24"/>
        </w:rPr>
      </w:pPr>
    </w:p>
    <w:p w14:paraId="03F0B0B6" w14:textId="77777777" w:rsidR="00D6165B" w:rsidRDefault="00D6165B" w:rsidP="00D6165B">
      <w:pPr>
        <w:jc w:val="center"/>
        <w:rPr>
          <w:rFonts w:ascii="Times New Roman" w:hAnsi="Times New Roman" w:cs="Times New Roman"/>
          <w:b/>
          <w:bCs/>
          <w:sz w:val="24"/>
          <w:szCs w:val="24"/>
        </w:rPr>
      </w:pPr>
    </w:p>
    <w:p w14:paraId="2CC60596" w14:textId="77777777" w:rsidR="00F937FD" w:rsidRDefault="00F937FD" w:rsidP="00F937FD">
      <w:pPr>
        <w:rPr>
          <w:rFonts w:ascii="Times New Roman" w:hAnsi="Times New Roman" w:cs="Times New Roman"/>
          <w:b/>
          <w:bCs/>
          <w:sz w:val="24"/>
          <w:szCs w:val="24"/>
        </w:rPr>
      </w:pPr>
    </w:p>
    <w:p w14:paraId="47365AB6" w14:textId="77777777" w:rsidR="00F937FD" w:rsidRDefault="00F937FD" w:rsidP="00F937FD">
      <w:pPr>
        <w:rPr>
          <w:rFonts w:ascii="Times New Roman" w:hAnsi="Times New Roman" w:cs="Times New Roman"/>
          <w:b/>
          <w:bCs/>
          <w:sz w:val="24"/>
          <w:szCs w:val="24"/>
        </w:rPr>
      </w:pPr>
    </w:p>
    <w:p w14:paraId="1AE293AF" w14:textId="77777777" w:rsidR="00F937FD" w:rsidRDefault="00F937FD" w:rsidP="00F937FD">
      <w:pPr>
        <w:rPr>
          <w:rFonts w:ascii="Times New Roman" w:hAnsi="Times New Roman" w:cs="Times New Roman"/>
          <w:b/>
          <w:bCs/>
          <w:sz w:val="24"/>
          <w:szCs w:val="24"/>
        </w:rPr>
      </w:pPr>
    </w:p>
    <w:p w14:paraId="4E490E58" w14:textId="77777777" w:rsidR="00F937FD" w:rsidRDefault="00F937FD" w:rsidP="00F937FD">
      <w:pPr>
        <w:rPr>
          <w:rFonts w:ascii="Times New Roman" w:hAnsi="Times New Roman" w:cs="Times New Roman"/>
          <w:b/>
          <w:bCs/>
          <w:sz w:val="24"/>
          <w:szCs w:val="24"/>
        </w:rPr>
      </w:pPr>
    </w:p>
    <w:p w14:paraId="2941A9FE" w14:textId="77777777" w:rsidR="00F937FD" w:rsidRDefault="00F937FD" w:rsidP="00F937FD">
      <w:pPr>
        <w:rPr>
          <w:rFonts w:ascii="Times New Roman" w:hAnsi="Times New Roman" w:cs="Times New Roman"/>
          <w:b/>
          <w:bCs/>
          <w:sz w:val="24"/>
          <w:szCs w:val="24"/>
        </w:rPr>
      </w:pPr>
    </w:p>
    <w:p w14:paraId="7E96949D" w14:textId="77777777" w:rsidR="00F937FD" w:rsidRDefault="00F937FD" w:rsidP="00F937FD">
      <w:pPr>
        <w:rPr>
          <w:rFonts w:ascii="Times New Roman" w:hAnsi="Times New Roman" w:cs="Times New Roman"/>
          <w:b/>
          <w:bCs/>
          <w:sz w:val="24"/>
          <w:szCs w:val="24"/>
        </w:rPr>
      </w:pPr>
    </w:p>
    <w:p w14:paraId="5B9EBA77" w14:textId="77777777" w:rsidR="00F937FD" w:rsidRDefault="00F937FD" w:rsidP="00F937FD">
      <w:pPr>
        <w:rPr>
          <w:rFonts w:ascii="Times New Roman" w:hAnsi="Times New Roman" w:cs="Times New Roman"/>
          <w:b/>
          <w:bCs/>
          <w:sz w:val="24"/>
          <w:szCs w:val="24"/>
        </w:rPr>
      </w:pPr>
    </w:p>
    <w:p w14:paraId="699110A8" w14:textId="77777777" w:rsidR="00F937FD" w:rsidRDefault="00F937FD" w:rsidP="00F937FD">
      <w:pPr>
        <w:rPr>
          <w:rFonts w:ascii="Times New Roman" w:hAnsi="Times New Roman" w:cs="Times New Roman"/>
          <w:b/>
          <w:bCs/>
          <w:sz w:val="24"/>
          <w:szCs w:val="24"/>
        </w:rPr>
      </w:pPr>
    </w:p>
    <w:p w14:paraId="09FC6AA7" w14:textId="77777777" w:rsidR="00F937FD" w:rsidRDefault="00F937FD" w:rsidP="00F937FD">
      <w:pPr>
        <w:rPr>
          <w:rFonts w:ascii="Times New Roman" w:hAnsi="Times New Roman" w:cs="Times New Roman"/>
          <w:b/>
          <w:bCs/>
          <w:sz w:val="24"/>
          <w:szCs w:val="24"/>
        </w:rPr>
      </w:pPr>
    </w:p>
    <w:p w14:paraId="56F13ED7" w14:textId="77777777" w:rsidR="00F937FD" w:rsidRDefault="00F937FD" w:rsidP="00F937FD">
      <w:pPr>
        <w:rPr>
          <w:rFonts w:ascii="Times New Roman" w:hAnsi="Times New Roman" w:cs="Times New Roman"/>
          <w:b/>
          <w:bCs/>
          <w:sz w:val="24"/>
          <w:szCs w:val="24"/>
        </w:rPr>
      </w:pPr>
    </w:p>
    <w:p w14:paraId="4B79AE42" w14:textId="77777777" w:rsidR="00F937FD" w:rsidRDefault="00F937FD" w:rsidP="00F937FD">
      <w:pPr>
        <w:rPr>
          <w:rFonts w:ascii="Times New Roman" w:hAnsi="Times New Roman" w:cs="Times New Roman"/>
          <w:b/>
          <w:bCs/>
          <w:sz w:val="24"/>
          <w:szCs w:val="24"/>
        </w:rPr>
      </w:pPr>
    </w:p>
    <w:p w14:paraId="3CCCF4D7" w14:textId="77777777" w:rsidR="00F937FD" w:rsidRDefault="00F937FD" w:rsidP="00F937FD">
      <w:pPr>
        <w:rPr>
          <w:rFonts w:ascii="Times New Roman" w:hAnsi="Times New Roman" w:cs="Times New Roman"/>
          <w:b/>
          <w:bCs/>
          <w:sz w:val="24"/>
          <w:szCs w:val="24"/>
        </w:rPr>
      </w:pPr>
    </w:p>
    <w:p w14:paraId="41C19222" w14:textId="77777777" w:rsidR="00F937FD" w:rsidRDefault="00F937FD" w:rsidP="00F937FD">
      <w:pPr>
        <w:rPr>
          <w:rFonts w:ascii="Times New Roman" w:hAnsi="Times New Roman" w:cs="Times New Roman"/>
          <w:b/>
          <w:bCs/>
          <w:sz w:val="24"/>
          <w:szCs w:val="24"/>
        </w:rPr>
      </w:pPr>
    </w:p>
    <w:p w14:paraId="118A1E24" w14:textId="77777777" w:rsidR="00F937FD" w:rsidRDefault="00F937FD" w:rsidP="00F937FD">
      <w:pPr>
        <w:rPr>
          <w:rFonts w:ascii="Times New Roman" w:hAnsi="Times New Roman" w:cs="Times New Roman"/>
          <w:b/>
          <w:bCs/>
          <w:sz w:val="24"/>
          <w:szCs w:val="24"/>
        </w:rPr>
      </w:pPr>
    </w:p>
    <w:p w14:paraId="40ED72F9" w14:textId="77777777" w:rsidR="00F937FD" w:rsidRDefault="00F937FD" w:rsidP="00F937FD">
      <w:pPr>
        <w:rPr>
          <w:rFonts w:ascii="Times New Roman" w:hAnsi="Times New Roman" w:cs="Times New Roman"/>
          <w:b/>
          <w:bCs/>
          <w:sz w:val="24"/>
          <w:szCs w:val="24"/>
        </w:rPr>
      </w:pPr>
    </w:p>
    <w:p w14:paraId="42E9C782" w14:textId="77777777" w:rsidR="00F937FD" w:rsidRDefault="00F937FD" w:rsidP="00F937FD">
      <w:pPr>
        <w:rPr>
          <w:rFonts w:ascii="Times New Roman" w:hAnsi="Times New Roman" w:cs="Times New Roman"/>
          <w:b/>
          <w:bCs/>
          <w:sz w:val="24"/>
          <w:szCs w:val="24"/>
        </w:rPr>
      </w:pPr>
    </w:p>
    <w:p w14:paraId="5BC50AC7" w14:textId="77777777" w:rsidR="00F937FD" w:rsidRDefault="00F937FD" w:rsidP="00F937FD">
      <w:pPr>
        <w:rPr>
          <w:rFonts w:ascii="Times New Roman" w:hAnsi="Times New Roman" w:cs="Times New Roman"/>
          <w:b/>
          <w:bCs/>
          <w:sz w:val="24"/>
          <w:szCs w:val="24"/>
        </w:rPr>
      </w:pPr>
    </w:p>
    <w:p w14:paraId="4F644FA8" w14:textId="77777777" w:rsidR="00F937FD" w:rsidRDefault="00F937FD" w:rsidP="00F937FD">
      <w:pPr>
        <w:rPr>
          <w:rFonts w:ascii="Times New Roman" w:hAnsi="Times New Roman" w:cs="Times New Roman"/>
          <w:b/>
          <w:bCs/>
          <w:sz w:val="24"/>
          <w:szCs w:val="24"/>
        </w:rPr>
      </w:pPr>
    </w:p>
    <w:p w14:paraId="70E37E19" w14:textId="77777777" w:rsidR="00F937FD" w:rsidRDefault="00F937FD" w:rsidP="00F937FD">
      <w:pPr>
        <w:rPr>
          <w:rFonts w:ascii="Times New Roman" w:hAnsi="Times New Roman" w:cs="Times New Roman"/>
          <w:b/>
          <w:bCs/>
          <w:sz w:val="24"/>
          <w:szCs w:val="24"/>
        </w:rPr>
      </w:pPr>
    </w:p>
    <w:p w14:paraId="01260192" w14:textId="77777777" w:rsidR="00F937FD" w:rsidRDefault="00F937FD" w:rsidP="00F937FD">
      <w:pPr>
        <w:rPr>
          <w:rFonts w:ascii="Times New Roman" w:hAnsi="Times New Roman" w:cs="Times New Roman"/>
          <w:b/>
          <w:bCs/>
          <w:sz w:val="24"/>
          <w:szCs w:val="24"/>
        </w:rPr>
      </w:pPr>
    </w:p>
    <w:p w14:paraId="4B171F54" w14:textId="77777777" w:rsidR="00F937FD" w:rsidRDefault="00F937FD" w:rsidP="00F937FD">
      <w:pPr>
        <w:rPr>
          <w:rFonts w:ascii="Times New Roman" w:hAnsi="Times New Roman" w:cs="Times New Roman"/>
          <w:b/>
          <w:bCs/>
          <w:sz w:val="24"/>
          <w:szCs w:val="24"/>
        </w:rPr>
      </w:pPr>
    </w:p>
    <w:p w14:paraId="60E4788F" w14:textId="77777777" w:rsidR="00F937FD" w:rsidRDefault="00F937FD" w:rsidP="00F937FD">
      <w:pPr>
        <w:rPr>
          <w:rFonts w:ascii="Times New Roman" w:hAnsi="Times New Roman" w:cs="Times New Roman"/>
          <w:b/>
          <w:bCs/>
          <w:sz w:val="24"/>
          <w:szCs w:val="24"/>
        </w:rPr>
      </w:pPr>
    </w:p>
    <w:p w14:paraId="58817341" w14:textId="77777777" w:rsidR="00F937FD" w:rsidRDefault="00F937FD" w:rsidP="00F937FD">
      <w:pPr>
        <w:rPr>
          <w:rFonts w:ascii="Times New Roman" w:hAnsi="Times New Roman" w:cs="Times New Roman"/>
          <w:b/>
          <w:bCs/>
          <w:sz w:val="24"/>
          <w:szCs w:val="24"/>
        </w:rPr>
      </w:pPr>
    </w:p>
    <w:p w14:paraId="2DA86760" w14:textId="77777777" w:rsidR="00F937FD" w:rsidRDefault="00F937FD" w:rsidP="00F937FD">
      <w:pPr>
        <w:rPr>
          <w:rFonts w:ascii="Times New Roman" w:hAnsi="Times New Roman" w:cs="Times New Roman"/>
          <w:b/>
          <w:bCs/>
          <w:sz w:val="24"/>
          <w:szCs w:val="24"/>
        </w:rPr>
      </w:pPr>
    </w:p>
    <w:p w14:paraId="05C2E2F3" w14:textId="77777777" w:rsidR="00F937FD" w:rsidRDefault="00F937FD" w:rsidP="00F937FD">
      <w:pPr>
        <w:rPr>
          <w:rFonts w:ascii="Times New Roman" w:hAnsi="Times New Roman" w:cs="Times New Roman"/>
          <w:b/>
          <w:bCs/>
          <w:sz w:val="24"/>
          <w:szCs w:val="24"/>
        </w:rPr>
      </w:pPr>
    </w:p>
    <w:p w14:paraId="37A3452D" w14:textId="158E508B" w:rsidR="003C41FD" w:rsidRDefault="003C41FD" w:rsidP="00397965">
      <w:pPr>
        <w:rPr>
          <w:rFonts w:ascii="Times New Roman" w:hAnsi="Times New Roman" w:cs="Times New Roman"/>
          <w:b/>
          <w:bCs/>
          <w:sz w:val="24"/>
          <w:szCs w:val="24"/>
        </w:rPr>
      </w:pPr>
    </w:p>
    <w:p w14:paraId="0FB4B340" w14:textId="77777777" w:rsidR="004156C9" w:rsidRDefault="004156C9" w:rsidP="00397965"/>
    <w:p w14:paraId="7985D6DA" w14:textId="47237641" w:rsidR="006D58C3" w:rsidRPr="002D20A9" w:rsidRDefault="0032650C" w:rsidP="002D20A9">
      <w:pPr>
        <w:spacing w:line="480" w:lineRule="auto"/>
        <w:rPr>
          <w:rFonts w:ascii="Times New Roman" w:hAnsi="Times New Roman" w:cs="Times New Roman"/>
          <w:sz w:val="24"/>
          <w:szCs w:val="24"/>
        </w:rPr>
      </w:pPr>
      <w:r w:rsidRPr="002D20A9">
        <w:rPr>
          <w:rFonts w:ascii="Times New Roman" w:hAnsi="Times New Roman" w:cs="Times New Roman"/>
          <w:b/>
          <w:bCs/>
          <w:sz w:val="24"/>
          <w:szCs w:val="24"/>
        </w:rPr>
        <w:lastRenderedPageBreak/>
        <w:t>Types of Reliability and Validity</w:t>
      </w:r>
    </w:p>
    <w:p w14:paraId="1334FA39" w14:textId="77777777" w:rsidR="004B51EA" w:rsidRDefault="0021585B" w:rsidP="00D608B9">
      <w:pPr>
        <w:spacing w:line="480" w:lineRule="auto"/>
        <w:ind w:firstLine="720"/>
        <w:rPr>
          <w:rFonts w:ascii="Times New Roman" w:hAnsi="Times New Roman" w:cs="Times New Roman"/>
          <w:sz w:val="24"/>
          <w:szCs w:val="24"/>
        </w:rPr>
      </w:pPr>
      <w:r w:rsidRPr="00D608B9">
        <w:rPr>
          <w:rFonts w:ascii="Times New Roman" w:hAnsi="Times New Roman" w:cs="Times New Roman"/>
          <w:sz w:val="24"/>
          <w:szCs w:val="24"/>
        </w:rPr>
        <w:t>W</w:t>
      </w:r>
      <w:r w:rsidR="00064A21">
        <w:rPr>
          <w:rFonts w:ascii="Times New Roman" w:hAnsi="Times New Roman" w:cs="Times New Roman"/>
          <w:sz w:val="24"/>
          <w:szCs w:val="24"/>
        </w:rPr>
        <w:t>hen reading and studying the Value</w:t>
      </w:r>
      <w:r w:rsidR="004B51EA">
        <w:rPr>
          <w:rFonts w:ascii="Times New Roman" w:hAnsi="Times New Roman" w:cs="Times New Roman"/>
          <w:sz w:val="24"/>
          <w:szCs w:val="24"/>
        </w:rPr>
        <w:t>s and</w:t>
      </w:r>
      <w:r w:rsidR="00064A21">
        <w:rPr>
          <w:rFonts w:ascii="Times New Roman" w:hAnsi="Times New Roman" w:cs="Times New Roman"/>
          <w:sz w:val="24"/>
          <w:szCs w:val="24"/>
        </w:rPr>
        <w:t xml:space="preserve"> Motiv</w:t>
      </w:r>
      <w:r w:rsidRPr="00D608B9">
        <w:rPr>
          <w:rFonts w:ascii="Times New Roman" w:hAnsi="Times New Roman" w:cs="Times New Roman"/>
          <w:sz w:val="24"/>
          <w:szCs w:val="24"/>
        </w:rPr>
        <w:t>e</w:t>
      </w:r>
      <w:r w:rsidR="00064A21">
        <w:rPr>
          <w:rFonts w:ascii="Times New Roman" w:hAnsi="Times New Roman" w:cs="Times New Roman"/>
          <w:sz w:val="24"/>
          <w:szCs w:val="24"/>
        </w:rPr>
        <w:t>s Questio</w:t>
      </w:r>
      <w:r w:rsidR="004B51EA">
        <w:rPr>
          <w:rFonts w:ascii="Times New Roman" w:hAnsi="Times New Roman" w:cs="Times New Roman"/>
          <w:sz w:val="24"/>
          <w:szCs w:val="24"/>
        </w:rPr>
        <w:t>n</w:t>
      </w:r>
      <w:r w:rsidR="00064A21">
        <w:rPr>
          <w:rFonts w:ascii="Times New Roman" w:hAnsi="Times New Roman" w:cs="Times New Roman"/>
          <w:sz w:val="24"/>
          <w:szCs w:val="24"/>
        </w:rPr>
        <w:t>naire (VMQ)</w:t>
      </w:r>
      <w:r w:rsidRPr="00D608B9">
        <w:rPr>
          <w:rFonts w:ascii="Times New Roman" w:hAnsi="Times New Roman" w:cs="Times New Roman"/>
          <w:sz w:val="24"/>
          <w:szCs w:val="24"/>
        </w:rPr>
        <w:t xml:space="preserve"> </w:t>
      </w:r>
      <w:r w:rsidR="004B51EA">
        <w:rPr>
          <w:rFonts w:ascii="Times New Roman" w:hAnsi="Times New Roman" w:cs="Times New Roman"/>
          <w:sz w:val="24"/>
          <w:szCs w:val="24"/>
        </w:rPr>
        <w:t xml:space="preserve">reliability and validity were found. We also can learn that norming is just the data used to compare individuals scores to the standardized scores if the measurements were meaningful. </w:t>
      </w:r>
    </w:p>
    <w:p w14:paraId="1031D516" w14:textId="2465ADCC" w:rsidR="004B51EA" w:rsidRDefault="004B51EA" w:rsidP="00D60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specific article, </w:t>
      </w:r>
      <w:r w:rsidR="00DD1CC7" w:rsidRPr="00D608B9">
        <w:rPr>
          <w:rFonts w:ascii="Times New Roman" w:hAnsi="Times New Roman" w:cs="Times New Roman"/>
          <w:sz w:val="24"/>
          <w:szCs w:val="24"/>
        </w:rPr>
        <w:t xml:space="preserve">2 types of </w:t>
      </w:r>
      <w:r w:rsidR="003E6701" w:rsidRPr="00D608B9">
        <w:rPr>
          <w:rFonts w:ascii="Times New Roman" w:hAnsi="Times New Roman" w:cs="Times New Roman"/>
          <w:sz w:val="24"/>
          <w:szCs w:val="24"/>
        </w:rPr>
        <w:t>reliability</w:t>
      </w:r>
      <w:r>
        <w:rPr>
          <w:rFonts w:ascii="Times New Roman" w:hAnsi="Times New Roman" w:cs="Times New Roman"/>
          <w:sz w:val="24"/>
          <w:szCs w:val="24"/>
        </w:rPr>
        <w:t xml:space="preserve"> used were </w:t>
      </w:r>
      <w:r w:rsidR="00DD1CC7" w:rsidRPr="00D608B9">
        <w:rPr>
          <w:rFonts w:ascii="Times New Roman" w:hAnsi="Times New Roman" w:cs="Times New Roman"/>
          <w:sz w:val="24"/>
          <w:szCs w:val="24"/>
        </w:rPr>
        <w:t xml:space="preserve">Stability and </w:t>
      </w:r>
      <w:r w:rsidR="00006535" w:rsidRPr="00D608B9">
        <w:rPr>
          <w:rFonts w:ascii="Times New Roman" w:hAnsi="Times New Roman" w:cs="Times New Roman"/>
          <w:sz w:val="24"/>
          <w:szCs w:val="24"/>
        </w:rPr>
        <w:t>Internal Consistency</w:t>
      </w:r>
      <w:r w:rsidR="003271B5" w:rsidRPr="00D608B9">
        <w:rPr>
          <w:rFonts w:ascii="Times New Roman" w:hAnsi="Times New Roman" w:cs="Times New Roman"/>
          <w:sz w:val="24"/>
          <w:szCs w:val="24"/>
        </w:rPr>
        <w:t xml:space="preserve">. </w:t>
      </w:r>
      <w:r>
        <w:rPr>
          <w:rFonts w:ascii="Times New Roman" w:hAnsi="Times New Roman" w:cs="Times New Roman"/>
          <w:sz w:val="24"/>
          <w:szCs w:val="24"/>
        </w:rPr>
        <w:t xml:space="preserve">In this article, </w:t>
      </w:r>
      <w:r w:rsidR="004E2E30" w:rsidRPr="00D608B9">
        <w:rPr>
          <w:rFonts w:ascii="Times New Roman" w:hAnsi="Times New Roman" w:cs="Times New Roman"/>
          <w:sz w:val="24"/>
          <w:szCs w:val="24"/>
        </w:rPr>
        <w:t xml:space="preserve">2 types of </w:t>
      </w:r>
      <w:r w:rsidR="009844EF" w:rsidRPr="00D608B9">
        <w:rPr>
          <w:rFonts w:ascii="Times New Roman" w:hAnsi="Times New Roman" w:cs="Times New Roman"/>
          <w:sz w:val="24"/>
          <w:szCs w:val="24"/>
        </w:rPr>
        <w:t>validity</w:t>
      </w:r>
      <w:r>
        <w:rPr>
          <w:rFonts w:ascii="Times New Roman" w:hAnsi="Times New Roman" w:cs="Times New Roman"/>
          <w:sz w:val="24"/>
          <w:szCs w:val="24"/>
        </w:rPr>
        <w:t xml:space="preserve"> used were</w:t>
      </w:r>
      <w:r w:rsidR="004E2E30" w:rsidRPr="00D608B9">
        <w:rPr>
          <w:rFonts w:ascii="Times New Roman" w:hAnsi="Times New Roman" w:cs="Times New Roman"/>
          <w:sz w:val="24"/>
          <w:szCs w:val="24"/>
        </w:rPr>
        <w:t xml:space="preserve"> Construct Vali</w:t>
      </w:r>
      <w:r w:rsidR="003271B5" w:rsidRPr="00D608B9">
        <w:rPr>
          <w:rFonts w:ascii="Times New Roman" w:hAnsi="Times New Roman" w:cs="Times New Roman"/>
          <w:sz w:val="24"/>
          <w:szCs w:val="24"/>
        </w:rPr>
        <w:t>d</w:t>
      </w:r>
      <w:r w:rsidR="004E2E30" w:rsidRPr="00D608B9">
        <w:rPr>
          <w:rFonts w:ascii="Times New Roman" w:hAnsi="Times New Roman" w:cs="Times New Roman"/>
          <w:sz w:val="24"/>
          <w:szCs w:val="24"/>
        </w:rPr>
        <w:t>ity and Criterion Validity</w:t>
      </w:r>
      <w:r w:rsidR="00B13787" w:rsidRPr="00D608B9">
        <w:rPr>
          <w:rFonts w:ascii="Times New Roman" w:hAnsi="Times New Roman" w:cs="Times New Roman"/>
          <w:sz w:val="24"/>
          <w:szCs w:val="24"/>
        </w:rPr>
        <w:t xml:space="preserve">. </w:t>
      </w:r>
      <w:r>
        <w:rPr>
          <w:rFonts w:ascii="Times New Roman" w:hAnsi="Times New Roman" w:cs="Times New Roman"/>
          <w:sz w:val="24"/>
          <w:szCs w:val="24"/>
        </w:rPr>
        <w:t xml:space="preserve">With researching more about reliability and validity it became easier to understand that there is more than one type for each category. One main </w:t>
      </w:r>
      <w:r w:rsidR="006A33B6" w:rsidRPr="00D608B9">
        <w:rPr>
          <w:rFonts w:ascii="Times New Roman" w:hAnsi="Times New Roman" w:cs="Times New Roman"/>
          <w:sz w:val="24"/>
          <w:szCs w:val="24"/>
        </w:rPr>
        <w:t>reliabilit</w:t>
      </w:r>
      <w:r w:rsidR="003A5881" w:rsidRPr="00D608B9">
        <w:rPr>
          <w:rFonts w:ascii="Times New Roman" w:hAnsi="Times New Roman" w:cs="Times New Roman"/>
          <w:sz w:val="24"/>
          <w:szCs w:val="24"/>
        </w:rPr>
        <w:t>y</w:t>
      </w:r>
      <w:r>
        <w:rPr>
          <w:rFonts w:ascii="Times New Roman" w:hAnsi="Times New Roman" w:cs="Times New Roman"/>
          <w:sz w:val="24"/>
          <w:szCs w:val="24"/>
        </w:rPr>
        <w:t xml:space="preserve"> type was the</w:t>
      </w:r>
      <w:r w:rsidR="003A5881" w:rsidRPr="00D608B9">
        <w:rPr>
          <w:rFonts w:ascii="Times New Roman" w:hAnsi="Times New Roman" w:cs="Times New Roman"/>
          <w:sz w:val="24"/>
          <w:szCs w:val="24"/>
        </w:rPr>
        <w:t xml:space="preserve"> internal consistencies</w:t>
      </w:r>
      <w:r>
        <w:rPr>
          <w:rFonts w:ascii="Times New Roman" w:hAnsi="Times New Roman" w:cs="Times New Roman"/>
          <w:sz w:val="24"/>
          <w:szCs w:val="24"/>
        </w:rPr>
        <w:t xml:space="preserve">, Pearson correlation coefficients and the other reliability type was the Stability coefficients. </w:t>
      </w:r>
    </w:p>
    <w:p w14:paraId="7637B4B0" w14:textId="0623C43D" w:rsidR="00937A34" w:rsidRPr="00D608B9" w:rsidRDefault="004B51EA" w:rsidP="00D60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types of validity found in the article were </w:t>
      </w:r>
      <w:r w:rsidR="00774ACA" w:rsidRPr="00D608B9">
        <w:rPr>
          <w:rFonts w:ascii="Times New Roman" w:hAnsi="Times New Roman" w:cs="Times New Roman"/>
          <w:sz w:val="24"/>
          <w:szCs w:val="24"/>
        </w:rPr>
        <w:t xml:space="preserve">Construct validity </w:t>
      </w:r>
      <w:r>
        <w:rPr>
          <w:rFonts w:ascii="Times New Roman" w:hAnsi="Times New Roman" w:cs="Times New Roman"/>
          <w:sz w:val="24"/>
          <w:szCs w:val="24"/>
        </w:rPr>
        <w:t>and Criterion validity, these seemed to be the main areas of focus when exploring the test. Construct is how the test may be presented and what content is actually being measured. Meanwhile, Criterion is the translation of scores and whether or not the scores can be predictive or concurrent.</w:t>
      </w:r>
    </w:p>
    <w:p w14:paraId="4F2CC814" w14:textId="5E948E85" w:rsidR="0032650C" w:rsidRPr="00D608B9" w:rsidRDefault="009A458A" w:rsidP="00D608B9">
      <w:pPr>
        <w:spacing w:line="480" w:lineRule="auto"/>
        <w:rPr>
          <w:rFonts w:ascii="Times New Roman" w:hAnsi="Times New Roman" w:cs="Times New Roman"/>
          <w:b/>
          <w:bCs/>
          <w:sz w:val="24"/>
          <w:szCs w:val="24"/>
        </w:rPr>
      </w:pPr>
      <w:r w:rsidRPr="00D608B9">
        <w:rPr>
          <w:rFonts w:ascii="Times New Roman" w:hAnsi="Times New Roman" w:cs="Times New Roman"/>
          <w:b/>
          <w:bCs/>
          <w:sz w:val="24"/>
          <w:szCs w:val="24"/>
        </w:rPr>
        <w:t>Reliability</w:t>
      </w:r>
      <w:r w:rsidRPr="00D608B9">
        <w:rPr>
          <w:rFonts w:ascii="Times New Roman" w:hAnsi="Times New Roman" w:cs="Times New Roman"/>
          <w:sz w:val="24"/>
          <w:szCs w:val="24"/>
        </w:rPr>
        <w:t xml:space="preserve">: </w:t>
      </w:r>
      <w:r w:rsidRPr="00D608B9">
        <w:rPr>
          <w:rFonts w:ascii="Times New Roman" w:hAnsi="Times New Roman" w:cs="Times New Roman"/>
          <w:b/>
          <w:bCs/>
          <w:sz w:val="24"/>
          <w:szCs w:val="24"/>
        </w:rPr>
        <w:t>Cronbach Alpha Coefficients</w:t>
      </w:r>
    </w:p>
    <w:p w14:paraId="5BBA5827" w14:textId="7EB2A909" w:rsidR="00E66128" w:rsidRDefault="00834F98" w:rsidP="00D608B9">
      <w:pPr>
        <w:spacing w:line="480" w:lineRule="auto"/>
        <w:ind w:firstLine="720"/>
        <w:rPr>
          <w:rFonts w:ascii="Times New Roman" w:hAnsi="Times New Roman" w:cs="Times New Roman"/>
          <w:sz w:val="24"/>
          <w:szCs w:val="24"/>
        </w:rPr>
      </w:pPr>
      <w:r w:rsidRPr="00D608B9">
        <w:rPr>
          <w:rFonts w:ascii="Times New Roman" w:hAnsi="Times New Roman" w:cs="Times New Roman"/>
          <w:sz w:val="24"/>
          <w:szCs w:val="24"/>
        </w:rPr>
        <w:t xml:space="preserve">After reading the </w:t>
      </w:r>
      <w:r w:rsidR="009D5A39" w:rsidRPr="00D608B9">
        <w:rPr>
          <w:rFonts w:ascii="Times New Roman" w:hAnsi="Times New Roman" w:cs="Times New Roman"/>
          <w:sz w:val="24"/>
          <w:szCs w:val="24"/>
        </w:rPr>
        <w:t xml:space="preserve">“What makes a good Test?” </w:t>
      </w:r>
      <w:r w:rsidR="004D6534" w:rsidRPr="00D608B9">
        <w:rPr>
          <w:rFonts w:ascii="Times New Roman" w:hAnsi="Times New Roman" w:cs="Times New Roman"/>
          <w:sz w:val="24"/>
          <w:szCs w:val="24"/>
        </w:rPr>
        <w:t xml:space="preserve">journal </w:t>
      </w:r>
      <w:r w:rsidR="004B51EA">
        <w:rPr>
          <w:rFonts w:ascii="Times New Roman" w:hAnsi="Times New Roman" w:cs="Times New Roman"/>
          <w:sz w:val="24"/>
          <w:szCs w:val="24"/>
        </w:rPr>
        <w:t xml:space="preserve">I realize that the reliability coefficient is another meaning for Cronbach’s alpha. </w:t>
      </w:r>
      <w:r w:rsidR="00A07402" w:rsidRPr="00D608B9">
        <w:rPr>
          <w:rFonts w:ascii="Times New Roman" w:hAnsi="Times New Roman" w:cs="Times New Roman"/>
          <w:sz w:val="24"/>
          <w:szCs w:val="24"/>
        </w:rPr>
        <w:t xml:space="preserve">If </w:t>
      </w:r>
      <w:r w:rsidR="004B51EA">
        <w:rPr>
          <w:rFonts w:ascii="Times New Roman" w:hAnsi="Times New Roman" w:cs="Times New Roman"/>
          <w:sz w:val="24"/>
          <w:szCs w:val="24"/>
        </w:rPr>
        <w:t>Cronbach’s a</w:t>
      </w:r>
      <w:r w:rsidR="00A07402" w:rsidRPr="00D608B9">
        <w:rPr>
          <w:rFonts w:ascii="Times New Roman" w:hAnsi="Times New Roman" w:cs="Times New Roman"/>
          <w:sz w:val="24"/>
          <w:szCs w:val="24"/>
        </w:rPr>
        <w:t>lpha score is reported</w:t>
      </w:r>
      <w:r w:rsidR="00AF22DD" w:rsidRPr="00D608B9">
        <w:rPr>
          <w:rFonts w:ascii="Times New Roman" w:hAnsi="Times New Roman" w:cs="Times New Roman"/>
          <w:sz w:val="24"/>
          <w:szCs w:val="24"/>
        </w:rPr>
        <w:t xml:space="preserve"> </w:t>
      </w:r>
      <w:r w:rsidR="004B51EA">
        <w:rPr>
          <w:rFonts w:ascii="Times New Roman" w:hAnsi="Times New Roman" w:cs="Times New Roman"/>
          <w:sz w:val="24"/>
          <w:szCs w:val="24"/>
        </w:rPr>
        <w:t>between</w:t>
      </w:r>
      <w:r w:rsidR="00AF22DD" w:rsidRPr="00D608B9">
        <w:rPr>
          <w:rFonts w:ascii="Times New Roman" w:hAnsi="Times New Roman" w:cs="Times New Roman"/>
          <w:sz w:val="24"/>
          <w:szCs w:val="24"/>
        </w:rPr>
        <w:t xml:space="preserve"> 0 </w:t>
      </w:r>
      <w:r w:rsidR="001D1946" w:rsidRPr="00D608B9">
        <w:rPr>
          <w:rFonts w:ascii="Times New Roman" w:hAnsi="Times New Roman" w:cs="Times New Roman"/>
          <w:sz w:val="24"/>
          <w:szCs w:val="24"/>
        </w:rPr>
        <w:t xml:space="preserve">to 1.00 it has </w:t>
      </w:r>
      <w:r w:rsidR="004B51EA">
        <w:rPr>
          <w:rFonts w:ascii="Times New Roman" w:hAnsi="Times New Roman" w:cs="Times New Roman"/>
          <w:sz w:val="24"/>
          <w:szCs w:val="24"/>
        </w:rPr>
        <w:t xml:space="preserve">a scale helping to decipher low and </w:t>
      </w:r>
      <w:r w:rsidR="001D1946" w:rsidRPr="00D608B9">
        <w:rPr>
          <w:rFonts w:ascii="Times New Roman" w:hAnsi="Times New Roman" w:cs="Times New Roman"/>
          <w:sz w:val="24"/>
          <w:szCs w:val="24"/>
        </w:rPr>
        <w:t>high reliability.</w:t>
      </w:r>
      <w:r w:rsidR="004B51EA">
        <w:rPr>
          <w:rFonts w:ascii="Times New Roman" w:hAnsi="Times New Roman" w:cs="Times New Roman"/>
          <w:sz w:val="24"/>
          <w:szCs w:val="24"/>
        </w:rPr>
        <w:t xml:space="preserve"> According to the table, above .70 has reliability coefficient value.</w:t>
      </w:r>
      <w:r w:rsidR="00425453" w:rsidRPr="00D608B9">
        <w:rPr>
          <w:rFonts w:ascii="Times New Roman" w:hAnsi="Times New Roman" w:cs="Times New Roman"/>
          <w:sz w:val="24"/>
          <w:szCs w:val="24"/>
        </w:rPr>
        <w:t xml:space="preserve"> </w:t>
      </w:r>
    </w:p>
    <w:p w14:paraId="270BC644" w14:textId="4F830E4D" w:rsidR="004B51EA" w:rsidRPr="00D608B9" w:rsidRDefault="004B51EA" w:rsidP="00D60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scales being assessed are affiliation, altruism, affection, achievement, financial, safety, aesthetics, mortality, tradition, </w:t>
      </w:r>
      <w:r w:rsidR="004156C9">
        <w:rPr>
          <w:rFonts w:ascii="Times New Roman" w:hAnsi="Times New Roman" w:cs="Times New Roman"/>
          <w:sz w:val="24"/>
          <w:szCs w:val="24"/>
        </w:rPr>
        <w:t>in depth</w:t>
      </w:r>
      <w:r>
        <w:rPr>
          <w:rFonts w:ascii="Times New Roman" w:hAnsi="Times New Roman" w:cs="Times New Roman"/>
          <w:sz w:val="24"/>
          <w:szCs w:val="24"/>
        </w:rPr>
        <w:t>, ethics, social desirability, infrequency, Central T, and acquiescence. Cronbach’s alpha coefficients proved to be correct when watching from the range given in the article.</w:t>
      </w:r>
    </w:p>
    <w:p w14:paraId="351DD968" w14:textId="77777777" w:rsidR="004156C9" w:rsidRDefault="004156C9" w:rsidP="004B51EA">
      <w:pPr>
        <w:spacing w:line="480" w:lineRule="auto"/>
        <w:jc w:val="center"/>
        <w:rPr>
          <w:rFonts w:ascii="Times New Roman" w:hAnsi="Times New Roman" w:cs="Times New Roman"/>
          <w:b/>
          <w:bCs/>
          <w:sz w:val="24"/>
          <w:szCs w:val="24"/>
        </w:rPr>
      </w:pPr>
    </w:p>
    <w:p w14:paraId="79178E8C" w14:textId="71C88832" w:rsidR="00E66128" w:rsidRPr="00D608B9" w:rsidRDefault="009A458A" w:rsidP="004B51EA">
      <w:pPr>
        <w:spacing w:line="480" w:lineRule="auto"/>
        <w:jc w:val="center"/>
        <w:rPr>
          <w:rFonts w:ascii="Times New Roman" w:hAnsi="Times New Roman" w:cs="Times New Roman"/>
          <w:b/>
          <w:bCs/>
          <w:sz w:val="24"/>
          <w:szCs w:val="24"/>
        </w:rPr>
      </w:pPr>
      <w:bookmarkStart w:id="0" w:name="_GoBack"/>
      <w:bookmarkEnd w:id="0"/>
      <w:r w:rsidRPr="00D608B9">
        <w:rPr>
          <w:rFonts w:ascii="Times New Roman" w:hAnsi="Times New Roman" w:cs="Times New Roman"/>
          <w:b/>
          <w:bCs/>
          <w:sz w:val="24"/>
          <w:szCs w:val="24"/>
        </w:rPr>
        <w:lastRenderedPageBreak/>
        <w:t>Sample Size and Nature of the Populatio</w:t>
      </w:r>
      <w:r w:rsidR="007461BB" w:rsidRPr="00D608B9">
        <w:rPr>
          <w:rFonts w:ascii="Times New Roman" w:hAnsi="Times New Roman" w:cs="Times New Roman"/>
          <w:b/>
          <w:bCs/>
          <w:sz w:val="24"/>
          <w:szCs w:val="24"/>
        </w:rPr>
        <w:t>n</w:t>
      </w:r>
    </w:p>
    <w:p w14:paraId="329457DE" w14:textId="77777777" w:rsidR="00D608B9" w:rsidRDefault="007461BB" w:rsidP="00D608B9">
      <w:pPr>
        <w:spacing w:line="480" w:lineRule="auto"/>
        <w:rPr>
          <w:rFonts w:ascii="Times New Roman" w:hAnsi="Times New Roman" w:cs="Times New Roman"/>
          <w:b/>
          <w:bCs/>
          <w:sz w:val="24"/>
          <w:szCs w:val="24"/>
        </w:rPr>
      </w:pPr>
      <w:r w:rsidRPr="00D608B9">
        <w:rPr>
          <w:rFonts w:ascii="Times New Roman" w:hAnsi="Times New Roman" w:cs="Times New Roman"/>
          <w:b/>
          <w:bCs/>
          <w:sz w:val="24"/>
          <w:szCs w:val="24"/>
        </w:rPr>
        <w:t>Validity</w:t>
      </w:r>
    </w:p>
    <w:p w14:paraId="151C6091" w14:textId="7C90A6FD" w:rsidR="00E66128" w:rsidRPr="00D608B9" w:rsidRDefault="00A72FA3" w:rsidP="00D608B9">
      <w:pPr>
        <w:spacing w:line="480" w:lineRule="auto"/>
        <w:ind w:firstLine="720"/>
        <w:rPr>
          <w:rFonts w:ascii="Times New Roman" w:hAnsi="Times New Roman" w:cs="Times New Roman"/>
          <w:b/>
          <w:bCs/>
          <w:sz w:val="24"/>
          <w:szCs w:val="24"/>
        </w:rPr>
      </w:pPr>
      <w:r w:rsidRPr="00D608B9">
        <w:rPr>
          <w:rFonts w:ascii="Times New Roman" w:hAnsi="Times New Roman" w:cs="Times New Roman"/>
          <w:sz w:val="24"/>
          <w:szCs w:val="24"/>
        </w:rPr>
        <w:t>From the VM</w:t>
      </w:r>
      <w:r w:rsidR="004B51EA">
        <w:rPr>
          <w:rFonts w:ascii="Times New Roman" w:hAnsi="Times New Roman" w:cs="Times New Roman"/>
          <w:sz w:val="24"/>
          <w:szCs w:val="24"/>
        </w:rPr>
        <w:t>Q</w:t>
      </w:r>
      <w:r w:rsidRPr="00D608B9">
        <w:rPr>
          <w:rFonts w:ascii="Times New Roman" w:hAnsi="Times New Roman" w:cs="Times New Roman"/>
          <w:sz w:val="24"/>
          <w:szCs w:val="24"/>
        </w:rPr>
        <w:t xml:space="preserve"> Scale in Table </w:t>
      </w:r>
      <w:r w:rsidR="004B51EA">
        <w:rPr>
          <w:rFonts w:ascii="Times New Roman" w:hAnsi="Times New Roman" w:cs="Times New Roman"/>
          <w:sz w:val="24"/>
          <w:szCs w:val="24"/>
        </w:rPr>
        <w:t>3,</w:t>
      </w:r>
      <w:r w:rsidRPr="00D608B9">
        <w:rPr>
          <w:rFonts w:ascii="Times New Roman" w:hAnsi="Times New Roman" w:cs="Times New Roman"/>
          <w:sz w:val="24"/>
          <w:szCs w:val="24"/>
        </w:rPr>
        <w:t xml:space="preserve"> </w:t>
      </w:r>
      <w:r w:rsidR="00374BCF" w:rsidRPr="00D608B9">
        <w:rPr>
          <w:rFonts w:ascii="Times New Roman" w:hAnsi="Times New Roman" w:cs="Times New Roman"/>
          <w:sz w:val="24"/>
          <w:szCs w:val="24"/>
        </w:rPr>
        <w:t xml:space="preserve">I believe </w:t>
      </w:r>
      <w:r w:rsidR="004B51EA">
        <w:rPr>
          <w:rFonts w:ascii="Times New Roman" w:hAnsi="Times New Roman" w:cs="Times New Roman"/>
          <w:sz w:val="24"/>
          <w:szCs w:val="24"/>
        </w:rPr>
        <w:t xml:space="preserve">159 students testing can seem like a lot of different scores. However, if the test is standardized then the results can all be measured the same way. This should be acceptable and call for construct validity. </w:t>
      </w:r>
      <w:r w:rsidR="00374BCF" w:rsidRPr="00D608B9">
        <w:rPr>
          <w:rFonts w:ascii="Times New Roman" w:hAnsi="Times New Roman" w:cs="Times New Roman"/>
          <w:sz w:val="24"/>
          <w:szCs w:val="24"/>
        </w:rPr>
        <w:t>Th</w:t>
      </w:r>
      <w:r w:rsidR="00DF1B02" w:rsidRPr="00D608B9">
        <w:rPr>
          <w:rFonts w:ascii="Times New Roman" w:hAnsi="Times New Roman" w:cs="Times New Roman"/>
          <w:sz w:val="24"/>
          <w:szCs w:val="24"/>
        </w:rPr>
        <w:t>e population</w:t>
      </w:r>
      <w:r w:rsidR="004B51EA">
        <w:rPr>
          <w:rFonts w:ascii="Times New Roman" w:hAnsi="Times New Roman" w:cs="Times New Roman"/>
          <w:sz w:val="24"/>
          <w:szCs w:val="24"/>
        </w:rPr>
        <w:t xml:space="preserve"> taking the test</w:t>
      </w:r>
      <w:r w:rsidR="00DF1B02" w:rsidRPr="00D608B9">
        <w:rPr>
          <w:rFonts w:ascii="Times New Roman" w:hAnsi="Times New Roman" w:cs="Times New Roman"/>
          <w:sz w:val="24"/>
          <w:szCs w:val="24"/>
        </w:rPr>
        <w:t xml:space="preserve"> had more adequate or higher scores than low</w:t>
      </w:r>
      <w:r w:rsidR="004B51EA">
        <w:rPr>
          <w:rFonts w:ascii="Times New Roman" w:hAnsi="Times New Roman" w:cs="Times New Roman"/>
          <w:sz w:val="24"/>
          <w:szCs w:val="24"/>
        </w:rPr>
        <w:t xml:space="preserve"> based on the journals table and scores.</w:t>
      </w:r>
      <w:r w:rsidR="00DF1B02" w:rsidRPr="00D608B9">
        <w:rPr>
          <w:rFonts w:ascii="Times New Roman" w:hAnsi="Times New Roman" w:cs="Times New Roman"/>
          <w:sz w:val="24"/>
          <w:szCs w:val="24"/>
        </w:rPr>
        <w:t xml:space="preserve"> I believe this test is comparable</w:t>
      </w:r>
      <w:r w:rsidR="00305B48" w:rsidRPr="00D608B9">
        <w:rPr>
          <w:rFonts w:ascii="Times New Roman" w:hAnsi="Times New Roman" w:cs="Times New Roman"/>
          <w:sz w:val="24"/>
          <w:szCs w:val="24"/>
        </w:rPr>
        <w:t xml:space="preserve"> but just because a test is reliable doesn’t always mean it will turn out to be valid too. You have to look at the population and the </w:t>
      </w:r>
      <w:r w:rsidR="00227121" w:rsidRPr="00D608B9">
        <w:rPr>
          <w:rFonts w:ascii="Times New Roman" w:hAnsi="Times New Roman" w:cs="Times New Roman"/>
          <w:sz w:val="24"/>
          <w:szCs w:val="24"/>
        </w:rPr>
        <w:t>mea</w:t>
      </w:r>
      <w:r w:rsidR="004B51EA">
        <w:rPr>
          <w:rFonts w:ascii="Times New Roman" w:hAnsi="Times New Roman" w:cs="Times New Roman"/>
          <w:sz w:val="24"/>
          <w:szCs w:val="24"/>
        </w:rPr>
        <w:t xml:space="preserve">surement </w:t>
      </w:r>
      <w:r w:rsidR="00227121" w:rsidRPr="00D608B9">
        <w:rPr>
          <w:rFonts w:ascii="Times New Roman" w:hAnsi="Times New Roman" w:cs="Times New Roman"/>
          <w:sz w:val="24"/>
          <w:szCs w:val="24"/>
        </w:rPr>
        <w:t xml:space="preserve">of the test. </w:t>
      </w:r>
    </w:p>
    <w:p w14:paraId="08CB8C57" w14:textId="77777777" w:rsidR="00D608B9" w:rsidRDefault="007461BB" w:rsidP="00D608B9">
      <w:pPr>
        <w:spacing w:line="480" w:lineRule="auto"/>
        <w:rPr>
          <w:rFonts w:ascii="Times New Roman" w:hAnsi="Times New Roman" w:cs="Times New Roman"/>
          <w:b/>
          <w:bCs/>
          <w:sz w:val="24"/>
          <w:szCs w:val="24"/>
        </w:rPr>
      </w:pPr>
      <w:r w:rsidRPr="00D608B9">
        <w:rPr>
          <w:rFonts w:ascii="Times New Roman" w:hAnsi="Times New Roman" w:cs="Times New Roman"/>
          <w:b/>
          <w:bCs/>
          <w:sz w:val="24"/>
          <w:szCs w:val="24"/>
        </w:rPr>
        <w:t>VMQ Norming Population</w:t>
      </w:r>
    </w:p>
    <w:p w14:paraId="38244A72" w14:textId="11317EDF" w:rsidR="00E66128" w:rsidRDefault="004B51EA" w:rsidP="00D60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believe that norming did take place for the VMQ based on this population of Psychology students. C</w:t>
      </w:r>
      <w:r w:rsidR="007862C2" w:rsidRPr="00D608B9">
        <w:rPr>
          <w:rFonts w:ascii="Times New Roman" w:hAnsi="Times New Roman" w:cs="Times New Roman"/>
          <w:sz w:val="24"/>
          <w:szCs w:val="24"/>
        </w:rPr>
        <w:t>arefully selec</w:t>
      </w:r>
      <w:r>
        <w:rPr>
          <w:rFonts w:ascii="Times New Roman" w:hAnsi="Times New Roman" w:cs="Times New Roman"/>
          <w:sz w:val="24"/>
          <w:szCs w:val="24"/>
        </w:rPr>
        <w:t>ting</w:t>
      </w:r>
      <w:r w:rsidR="007862C2" w:rsidRPr="00D608B9">
        <w:rPr>
          <w:rFonts w:ascii="Times New Roman" w:hAnsi="Times New Roman" w:cs="Times New Roman"/>
          <w:sz w:val="24"/>
          <w:szCs w:val="24"/>
        </w:rPr>
        <w:t xml:space="preserve"> the target population</w:t>
      </w:r>
      <w:r>
        <w:rPr>
          <w:rFonts w:ascii="Times New Roman" w:hAnsi="Times New Roman" w:cs="Times New Roman"/>
          <w:sz w:val="24"/>
          <w:szCs w:val="24"/>
        </w:rPr>
        <w:t xml:space="preserve"> will cause biased results</w:t>
      </w:r>
      <w:r w:rsidR="007862C2" w:rsidRPr="00D608B9">
        <w:rPr>
          <w:rFonts w:ascii="Times New Roman" w:hAnsi="Times New Roman" w:cs="Times New Roman"/>
          <w:sz w:val="24"/>
          <w:szCs w:val="24"/>
        </w:rPr>
        <w:t xml:space="preserve">. </w:t>
      </w:r>
      <w:r w:rsidR="009844EF" w:rsidRPr="00D608B9">
        <w:rPr>
          <w:rFonts w:ascii="Times New Roman" w:hAnsi="Times New Roman" w:cs="Times New Roman"/>
          <w:sz w:val="24"/>
          <w:szCs w:val="24"/>
        </w:rPr>
        <w:t>Whomever</w:t>
      </w:r>
      <w:r w:rsidR="00FA592E" w:rsidRPr="00D608B9">
        <w:rPr>
          <w:rFonts w:ascii="Times New Roman" w:hAnsi="Times New Roman" w:cs="Times New Roman"/>
          <w:sz w:val="24"/>
          <w:szCs w:val="24"/>
        </w:rPr>
        <w:t xml:space="preserve"> you target will then predict your outcome for norming the population. </w:t>
      </w:r>
      <w:r>
        <w:rPr>
          <w:rFonts w:ascii="Times New Roman" w:hAnsi="Times New Roman" w:cs="Times New Roman"/>
          <w:sz w:val="24"/>
          <w:szCs w:val="24"/>
        </w:rPr>
        <w:t xml:space="preserve">When deciding on questions or test you should always have your population in mind. When you have the right population group you can gather results that should be valid and reliable. Knowing the information you want to gather will truly help when deciding from demographics and cultural representations. </w:t>
      </w:r>
    </w:p>
    <w:p w14:paraId="26F380FA" w14:textId="66A7AEA4" w:rsidR="00274D66" w:rsidRPr="004B51EA" w:rsidRDefault="004B51EA" w:rsidP="00274D6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For this specific VMQ, I felt live the this was plenty broad enough for this specific population. I feel like the amount of people survey was fine. If needed they could always ask for more willing participants that fit the population status. If you can control the population validity should be no issue. However, if you can’t control which type of people are given the VMQ you may have a few issues arise with validity and reliability.</w:t>
      </w:r>
    </w:p>
    <w:p w14:paraId="2A758EC1" w14:textId="0E563858" w:rsidR="007461BB" w:rsidRPr="00D608B9" w:rsidRDefault="00DA4930" w:rsidP="00D608B9">
      <w:pPr>
        <w:spacing w:line="480" w:lineRule="auto"/>
        <w:rPr>
          <w:rFonts w:ascii="Times New Roman" w:hAnsi="Times New Roman" w:cs="Times New Roman"/>
          <w:b/>
          <w:bCs/>
          <w:sz w:val="24"/>
          <w:szCs w:val="24"/>
        </w:rPr>
      </w:pPr>
      <w:r w:rsidRPr="00D608B9">
        <w:rPr>
          <w:rFonts w:ascii="Times New Roman" w:hAnsi="Times New Roman" w:cs="Times New Roman"/>
          <w:b/>
          <w:bCs/>
          <w:sz w:val="24"/>
          <w:szCs w:val="24"/>
        </w:rPr>
        <w:t>Opinion of the VMQ</w:t>
      </w:r>
    </w:p>
    <w:p w14:paraId="213C7C42" w14:textId="06B16CBC" w:rsidR="0067450E" w:rsidRPr="00D608B9" w:rsidRDefault="004B51EA" w:rsidP="00D608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this specific VMQ I believe it was done well. The population targeted was a pretty good amount of Psychology students to access their values. It was even neat to see it broken done by gender to see if one gender favored one characteristic over the other. I do like even numbers too. I would have had to target one more person to make it even. I know that doesn’t matter because the gender numbers where random too. However, that is just my opinion. I do believe the author did a great job capturing reliability and validity. </w:t>
      </w:r>
    </w:p>
    <w:p w14:paraId="30F904ED" w14:textId="77777777" w:rsidR="0067450E" w:rsidRDefault="0067450E">
      <w:pPr>
        <w:rPr>
          <w:rFonts w:ascii="Times New Roman" w:hAnsi="Times New Roman" w:cs="Times New Roman"/>
          <w:sz w:val="24"/>
          <w:szCs w:val="24"/>
        </w:rPr>
      </w:pPr>
      <w:r>
        <w:rPr>
          <w:rFonts w:ascii="Times New Roman" w:hAnsi="Times New Roman" w:cs="Times New Roman"/>
          <w:sz w:val="24"/>
          <w:szCs w:val="24"/>
        </w:rPr>
        <w:br w:type="page"/>
      </w:r>
    </w:p>
    <w:p w14:paraId="688137AC" w14:textId="45E5D67A" w:rsidR="00E66128" w:rsidRPr="00D07760" w:rsidRDefault="0067450E" w:rsidP="00D07760">
      <w:pPr>
        <w:spacing w:line="480" w:lineRule="auto"/>
        <w:jc w:val="both"/>
        <w:rPr>
          <w:rFonts w:ascii="Times New Roman" w:hAnsi="Times New Roman" w:cs="Times New Roman"/>
          <w:b/>
          <w:bCs/>
          <w:sz w:val="24"/>
          <w:szCs w:val="24"/>
        </w:rPr>
      </w:pPr>
      <w:r w:rsidRPr="00D07760">
        <w:rPr>
          <w:rFonts w:ascii="Times New Roman" w:hAnsi="Times New Roman" w:cs="Times New Roman"/>
          <w:b/>
          <w:bCs/>
          <w:sz w:val="24"/>
          <w:szCs w:val="24"/>
        </w:rPr>
        <w:lastRenderedPageBreak/>
        <w:t>Refere</w:t>
      </w:r>
      <w:r w:rsidR="00A4337F" w:rsidRPr="00D07760">
        <w:rPr>
          <w:rFonts w:ascii="Times New Roman" w:hAnsi="Times New Roman" w:cs="Times New Roman"/>
          <w:b/>
          <w:bCs/>
          <w:sz w:val="24"/>
          <w:szCs w:val="24"/>
        </w:rPr>
        <w:t>nce</w:t>
      </w:r>
      <w:r w:rsidR="00397965">
        <w:rPr>
          <w:rFonts w:ascii="Times New Roman" w:hAnsi="Times New Roman" w:cs="Times New Roman"/>
          <w:b/>
          <w:bCs/>
          <w:sz w:val="24"/>
          <w:szCs w:val="24"/>
        </w:rPr>
        <w:t>s</w:t>
      </w:r>
    </w:p>
    <w:p w14:paraId="18B66D6A" w14:textId="563049DC" w:rsidR="00261712" w:rsidRDefault="00261712" w:rsidP="00DB586C">
      <w:pPr>
        <w:pStyle w:val="NormalWeb"/>
        <w:spacing w:line="480" w:lineRule="auto"/>
        <w:ind w:firstLine="567"/>
        <w:divId w:val="1550725665"/>
        <w:rPr>
          <w:color w:val="000000"/>
        </w:rPr>
      </w:pPr>
      <w:r>
        <w:rPr>
          <w:i/>
          <w:iCs/>
          <w:color w:val="000000"/>
        </w:rPr>
        <w:t xml:space="preserve">Values and motives questionnaire - </w:t>
      </w:r>
      <w:proofErr w:type="spellStart"/>
      <w:r>
        <w:rPr>
          <w:i/>
          <w:iCs/>
          <w:color w:val="000000"/>
        </w:rPr>
        <w:t>psytech</w:t>
      </w:r>
      <w:proofErr w:type="spellEnd"/>
      <w:r>
        <w:rPr>
          <w:color w:val="000000"/>
        </w:rPr>
        <w:t>. (n.d.). Retrieved</w:t>
      </w:r>
      <w:r w:rsidR="008542D8">
        <w:rPr>
          <w:color w:val="000000"/>
        </w:rPr>
        <w:t xml:space="preserve"> </w:t>
      </w:r>
      <w:r w:rsidR="004156C9">
        <w:rPr>
          <w:color w:val="000000"/>
        </w:rPr>
        <w:t>July 17, 2023</w:t>
      </w:r>
      <w:r>
        <w:rPr>
          <w:color w:val="000000"/>
        </w:rPr>
        <w:t>, from https://psytech.com/Content/TechnicalManuals/EN/VMIMan.pdf</w:t>
      </w:r>
      <w:r>
        <w:rPr>
          <w:rStyle w:val="apple-converted-space"/>
          <w:color w:val="000000"/>
        </w:rPr>
        <w:t> </w:t>
      </w:r>
    </w:p>
    <w:p w14:paraId="527838DF" w14:textId="42867CCA" w:rsidR="00A4337F" w:rsidRPr="00F65077" w:rsidRDefault="006A3DD9" w:rsidP="00F65077">
      <w:pPr>
        <w:spacing w:line="480" w:lineRule="auto"/>
        <w:ind w:firstLine="720"/>
        <w:rPr>
          <w:rFonts w:ascii="Times New Roman" w:hAnsi="Times New Roman" w:cs="Times New Roman"/>
          <w:sz w:val="24"/>
          <w:szCs w:val="24"/>
        </w:rPr>
      </w:pPr>
      <w:r w:rsidRPr="00F65077">
        <w:rPr>
          <w:rFonts w:ascii="Times New Roman" w:hAnsi="Times New Roman" w:cs="Times New Roman"/>
          <w:i/>
          <w:iCs/>
          <w:sz w:val="24"/>
          <w:szCs w:val="24"/>
        </w:rPr>
        <w:t xml:space="preserve">What makes a good Test? </w:t>
      </w:r>
      <w:r w:rsidRPr="00F65077">
        <w:rPr>
          <w:rFonts w:ascii="Times New Roman" w:hAnsi="Times New Roman" w:cs="Times New Roman"/>
          <w:sz w:val="24"/>
          <w:szCs w:val="24"/>
        </w:rPr>
        <w:t>Student resources provide by Liberty University</w:t>
      </w:r>
      <w:r w:rsidR="002362E8" w:rsidRPr="00F65077">
        <w:rPr>
          <w:rFonts w:ascii="Times New Roman" w:hAnsi="Times New Roman" w:cs="Times New Roman"/>
          <w:sz w:val="24"/>
          <w:szCs w:val="24"/>
        </w:rPr>
        <w:t xml:space="preserve"> from Canvas </w:t>
      </w:r>
      <w:r w:rsidR="000E1BB3" w:rsidRPr="00F65077">
        <w:rPr>
          <w:rFonts w:ascii="Times New Roman" w:hAnsi="Times New Roman" w:cs="Times New Roman"/>
          <w:sz w:val="24"/>
          <w:szCs w:val="24"/>
        </w:rPr>
        <w:t>M</w:t>
      </w:r>
      <w:r w:rsidR="002362E8" w:rsidRPr="00F65077">
        <w:rPr>
          <w:rFonts w:ascii="Times New Roman" w:hAnsi="Times New Roman" w:cs="Times New Roman"/>
          <w:sz w:val="24"/>
          <w:szCs w:val="24"/>
        </w:rPr>
        <w:t xml:space="preserve">odule </w:t>
      </w:r>
      <w:r w:rsidR="000E1BB3" w:rsidRPr="00F65077">
        <w:rPr>
          <w:rFonts w:ascii="Times New Roman" w:hAnsi="Times New Roman" w:cs="Times New Roman"/>
          <w:sz w:val="24"/>
          <w:szCs w:val="24"/>
        </w:rPr>
        <w:t>3.</w:t>
      </w:r>
    </w:p>
    <w:sectPr w:rsidR="00A4337F" w:rsidRPr="00F65077">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5C1C4" w14:textId="77777777" w:rsidR="000B06A5" w:rsidRDefault="000B06A5" w:rsidP="00827AEA">
      <w:r>
        <w:separator/>
      </w:r>
    </w:p>
  </w:endnote>
  <w:endnote w:type="continuationSeparator" w:id="0">
    <w:p w14:paraId="2FD6A94F" w14:textId="77777777" w:rsidR="000B06A5" w:rsidRDefault="000B06A5" w:rsidP="0082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19137" w14:textId="77777777" w:rsidR="000B06A5" w:rsidRDefault="000B06A5" w:rsidP="00827AEA">
      <w:r>
        <w:separator/>
      </w:r>
    </w:p>
  </w:footnote>
  <w:footnote w:type="continuationSeparator" w:id="0">
    <w:p w14:paraId="75A17DE7" w14:textId="77777777" w:rsidR="000B06A5" w:rsidRDefault="000B06A5" w:rsidP="00827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155502"/>
      <w:docPartObj>
        <w:docPartGallery w:val="Page Numbers (Top of Page)"/>
        <w:docPartUnique/>
      </w:docPartObj>
    </w:sdtPr>
    <w:sdtContent>
      <w:p w14:paraId="12AA6F45" w14:textId="3551F100" w:rsidR="00F5649E" w:rsidRDefault="00F5649E" w:rsidP="00AF0B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1A855BB" w14:textId="77777777" w:rsidR="007A089D" w:rsidRDefault="007A089D" w:rsidP="00F564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4557159"/>
      <w:docPartObj>
        <w:docPartGallery w:val="Page Numbers (Top of Page)"/>
        <w:docPartUnique/>
      </w:docPartObj>
    </w:sdtPr>
    <w:sdtContent>
      <w:p w14:paraId="2397645E" w14:textId="4BA1FA94" w:rsidR="00F5649E" w:rsidRDefault="00F5649E" w:rsidP="00AF0B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9E61DC" w14:textId="6CBDCCFB" w:rsidR="00827AEA" w:rsidRDefault="00E72CCE" w:rsidP="00F5649E">
    <w:pPr>
      <w:pStyle w:val="Header"/>
      <w:ind w:right="360"/>
    </w:pPr>
    <w:r>
      <w:t>COSC 622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836BA"/>
    <w:multiLevelType w:val="hybridMultilevel"/>
    <w:tmpl w:val="A4DC165A"/>
    <w:lvl w:ilvl="0" w:tplc="E440E938">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AF84584"/>
    <w:multiLevelType w:val="hybridMultilevel"/>
    <w:tmpl w:val="4CEC71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E5"/>
    <w:rsid w:val="00005F90"/>
    <w:rsid w:val="00006535"/>
    <w:rsid w:val="00060C56"/>
    <w:rsid w:val="00064A21"/>
    <w:rsid w:val="00087565"/>
    <w:rsid w:val="000B06A5"/>
    <w:rsid w:val="000C5800"/>
    <w:rsid w:val="000E1BB3"/>
    <w:rsid w:val="00140CD9"/>
    <w:rsid w:val="001C1537"/>
    <w:rsid w:val="001D1946"/>
    <w:rsid w:val="0021585B"/>
    <w:rsid w:val="00227121"/>
    <w:rsid w:val="002362E8"/>
    <w:rsid w:val="00261712"/>
    <w:rsid w:val="00274D66"/>
    <w:rsid w:val="002D20A9"/>
    <w:rsid w:val="002D521B"/>
    <w:rsid w:val="00305B48"/>
    <w:rsid w:val="00322E7F"/>
    <w:rsid w:val="0032650C"/>
    <w:rsid w:val="003271B5"/>
    <w:rsid w:val="00334173"/>
    <w:rsid w:val="00353167"/>
    <w:rsid w:val="00374BCF"/>
    <w:rsid w:val="00391FFD"/>
    <w:rsid w:val="00397965"/>
    <w:rsid w:val="003A489D"/>
    <w:rsid w:val="003A5881"/>
    <w:rsid w:val="003C41FD"/>
    <w:rsid w:val="003E6701"/>
    <w:rsid w:val="004156C9"/>
    <w:rsid w:val="00425453"/>
    <w:rsid w:val="004B51EA"/>
    <w:rsid w:val="004D6534"/>
    <w:rsid w:val="004E2E30"/>
    <w:rsid w:val="006578E5"/>
    <w:rsid w:val="0067450E"/>
    <w:rsid w:val="006929AE"/>
    <w:rsid w:val="006A1804"/>
    <w:rsid w:val="006A33B6"/>
    <w:rsid w:val="006A3DD9"/>
    <w:rsid w:val="006D58C3"/>
    <w:rsid w:val="00735AA4"/>
    <w:rsid w:val="007461BB"/>
    <w:rsid w:val="00774ACA"/>
    <w:rsid w:val="007862C2"/>
    <w:rsid w:val="00793F49"/>
    <w:rsid w:val="007A089D"/>
    <w:rsid w:val="00827AEA"/>
    <w:rsid w:val="00834F98"/>
    <w:rsid w:val="00842C11"/>
    <w:rsid w:val="008542D8"/>
    <w:rsid w:val="00937A34"/>
    <w:rsid w:val="00970224"/>
    <w:rsid w:val="009839CC"/>
    <w:rsid w:val="009844EF"/>
    <w:rsid w:val="009A458A"/>
    <w:rsid w:val="009D5A39"/>
    <w:rsid w:val="009F4404"/>
    <w:rsid w:val="00A07402"/>
    <w:rsid w:val="00A3689A"/>
    <w:rsid w:val="00A4337F"/>
    <w:rsid w:val="00A72FA3"/>
    <w:rsid w:val="00AF0BC9"/>
    <w:rsid w:val="00AF22DD"/>
    <w:rsid w:val="00AF3113"/>
    <w:rsid w:val="00B13787"/>
    <w:rsid w:val="00C01D90"/>
    <w:rsid w:val="00C33A3A"/>
    <w:rsid w:val="00C33AC4"/>
    <w:rsid w:val="00CA0055"/>
    <w:rsid w:val="00CA56AD"/>
    <w:rsid w:val="00D04ED5"/>
    <w:rsid w:val="00D07760"/>
    <w:rsid w:val="00D311E2"/>
    <w:rsid w:val="00D608B9"/>
    <w:rsid w:val="00D60B90"/>
    <w:rsid w:val="00D6165B"/>
    <w:rsid w:val="00D90A29"/>
    <w:rsid w:val="00DA4930"/>
    <w:rsid w:val="00DB586C"/>
    <w:rsid w:val="00DD1CC7"/>
    <w:rsid w:val="00DF1B02"/>
    <w:rsid w:val="00DF64EC"/>
    <w:rsid w:val="00E43514"/>
    <w:rsid w:val="00E64DC7"/>
    <w:rsid w:val="00E66128"/>
    <w:rsid w:val="00E72CCE"/>
    <w:rsid w:val="00F003B3"/>
    <w:rsid w:val="00F5649E"/>
    <w:rsid w:val="00F65077"/>
    <w:rsid w:val="00F937FD"/>
    <w:rsid w:val="00FA592E"/>
    <w:rsid w:val="00FC0636"/>
    <w:rsid w:val="00FC2D97"/>
    <w:rsid w:val="00FF4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1BABD2"/>
  <w15:chartTrackingRefBased/>
  <w15:docId w15:val="{1F0F0B7E-BE8F-014E-B24D-C4E275B4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50C"/>
    <w:pPr>
      <w:ind w:left="720"/>
      <w:contextualSpacing/>
    </w:pPr>
  </w:style>
  <w:style w:type="paragraph" w:styleId="NormalWeb">
    <w:name w:val="Normal (Web)"/>
    <w:basedOn w:val="Normal"/>
    <w:uiPriority w:val="99"/>
    <w:semiHidden/>
    <w:unhideWhenUsed/>
    <w:rsid w:val="00261712"/>
    <w:pPr>
      <w:spacing w:before="100" w:beforeAutospacing="1" w:after="100" w:afterAutospacing="1"/>
    </w:pPr>
    <w:rPr>
      <w:rFonts w:ascii="Times New Roman" w:hAnsi="Times New Roman" w:cs="Times New Roman"/>
      <w:kern w:val="0"/>
      <w:sz w:val="24"/>
      <w:szCs w:val="24"/>
      <w14:ligatures w14:val="none"/>
    </w:rPr>
  </w:style>
  <w:style w:type="character" w:customStyle="1" w:styleId="apple-converted-space">
    <w:name w:val="apple-converted-space"/>
    <w:basedOn w:val="DefaultParagraphFont"/>
    <w:rsid w:val="00261712"/>
  </w:style>
  <w:style w:type="paragraph" w:styleId="Header">
    <w:name w:val="header"/>
    <w:basedOn w:val="Normal"/>
    <w:link w:val="HeaderChar"/>
    <w:uiPriority w:val="99"/>
    <w:unhideWhenUsed/>
    <w:rsid w:val="00827AEA"/>
    <w:pPr>
      <w:tabs>
        <w:tab w:val="center" w:pos="4680"/>
        <w:tab w:val="right" w:pos="9360"/>
      </w:tabs>
    </w:pPr>
  </w:style>
  <w:style w:type="character" w:customStyle="1" w:styleId="HeaderChar">
    <w:name w:val="Header Char"/>
    <w:basedOn w:val="DefaultParagraphFont"/>
    <w:link w:val="Header"/>
    <w:uiPriority w:val="99"/>
    <w:rsid w:val="00827AEA"/>
  </w:style>
  <w:style w:type="paragraph" w:styleId="Footer">
    <w:name w:val="footer"/>
    <w:basedOn w:val="Normal"/>
    <w:link w:val="FooterChar"/>
    <w:uiPriority w:val="99"/>
    <w:unhideWhenUsed/>
    <w:rsid w:val="00827AEA"/>
    <w:pPr>
      <w:tabs>
        <w:tab w:val="center" w:pos="4680"/>
        <w:tab w:val="right" w:pos="9360"/>
      </w:tabs>
    </w:pPr>
  </w:style>
  <w:style w:type="character" w:customStyle="1" w:styleId="FooterChar">
    <w:name w:val="Footer Char"/>
    <w:basedOn w:val="DefaultParagraphFont"/>
    <w:link w:val="Footer"/>
    <w:uiPriority w:val="99"/>
    <w:rsid w:val="00827AEA"/>
  </w:style>
  <w:style w:type="character" w:styleId="PageNumber">
    <w:name w:val="page number"/>
    <w:basedOn w:val="DefaultParagraphFont"/>
    <w:uiPriority w:val="99"/>
    <w:semiHidden/>
    <w:unhideWhenUsed/>
    <w:rsid w:val="00F56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2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Megan Olivia</dc:creator>
  <cp:keywords/>
  <dc:description/>
  <cp:lastModifiedBy>Microsoft Office User</cp:lastModifiedBy>
  <cp:revision>2</cp:revision>
  <dcterms:created xsi:type="dcterms:W3CDTF">2023-07-22T19:48:00Z</dcterms:created>
  <dcterms:modified xsi:type="dcterms:W3CDTF">2023-07-22T19:48:00Z</dcterms:modified>
</cp:coreProperties>
</file>