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53D8" w:rsidRPr="00D36A6D" w:rsidRDefault="00693E0F" w:rsidP="00D36A6D">
      <w:pPr>
        <w:rPr>
          <w:color w:val="1F4E79"/>
          <w:sz w:val="28"/>
          <w:szCs w:val="28"/>
        </w:rPr>
      </w:pPr>
      <w:r w:rsidRPr="00D36A6D">
        <w:rPr>
          <w:color w:val="1F4E79"/>
          <w:sz w:val="28"/>
          <w:szCs w:val="28"/>
        </w:rPr>
        <w:t xml:space="preserve">Benchmark </w:t>
      </w:r>
      <w:r w:rsidRPr="00D36A6D">
        <w:rPr>
          <w:color w:val="1F4E79"/>
          <w:sz w:val="28"/>
          <w:szCs w:val="28"/>
        </w:rPr>
        <w:t>Case Conceptualization &amp; School Counseling Services Plan</w:t>
      </w:r>
      <w:r w:rsidRPr="00D36A6D">
        <w:rPr>
          <w:color w:val="1F4E79"/>
          <w:sz w:val="28"/>
          <w:szCs w:val="28"/>
        </w:rPr>
        <w:t xml:space="preserve"> </w:t>
      </w:r>
    </w:p>
    <w:p w:rsidR="002366EF" w:rsidRPr="00FD7DF3" w:rsidRDefault="00693E0F" w:rsidP="00093E86">
      <w:pPr>
        <w:rPr>
          <w:rFonts w:ascii="Times New Roman" w:hAnsi="Times New Roman" w:cs="Times New Roman"/>
          <w:b/>
        </w:rPr>
      </w:pPr>
      <w:r>
        <w:rPr>
          <w:rFonts w:ascii="Times New Roman" w:hAnsi="Times New Roman" w:cs="Times New Roman"/>
          <w:b/>
        </w:rPr>
        <w:t>Internship</w:t>
      </w:r>
      <w:r w:rsidRPr="00FD7DF3">
        <w:rPr>
          <w:rFonts w:ascii="Times New Roman" w:hAnsi="Times New Roman" w:cs="Times New Roman"/>
          <w:b/>
        </w:rPr>
        <w:t xml:space="preserve"> Student Name __</w:t>
      </w:r>
      <w:r>
        <w:rPr>
          <w:rFonts w:ascii="Times New Roman"/>
          <w:u w:val="single"/>
        </w:rPr>
        <w:t>Megan Arnold</w:t>
      </w:r>
      <w:r>
        <w:rPr>
          <w:rFonts w:ascii="Times New Roman"/>
          <w:b/>
        </w:rPr>
        <w:t>____________________</w:t>
      </w:r>
    </w:p>
    <w:p w:rsidR="00FD7DF3" w:rsidRDefault="00693E0F" w:rsidP="00FD7DF3">
      <w:pPr>
        <w:rPr>
          <w:rFonts w:ascii="Times New Roman" w:hAnsi="Times New Roman" w:cs="Times New Roman"/>
          <w:b/>
        </w:rPr>
      </w:pPr>
      <w:r>
        <w:rPr>
          <w:rFonts w:ascii="Times New Roman" w:hAnsi="Times New Roman" w:cs="Times New Roman"/>
          <w:b/>
        </w:rPr>
        <w:t>Internship</w:t>
      </w:r>
      <w:r w:rsidRPr="00FD7DF3">
        <w:rPr>
          <w:rFonts w:ascii="Times New Roman" w:hAnsi="Times New Roman" w:cs="Times New Roman"/>
          <w:b/>
        </w:rPr>
        <w:t xml:space="preserve"> Site</w:t>
      </w:r>
      <w:r>
        <w:rPr>
          <w:rFonts w:ascii="Times New Roman" w:hAnsi="Times New Roman" w:cs="Times New Roman"/>
          <w:b/>
        </w:rPr>
        <w:t>:</w:t>
      </w:r>
      <w:r w:rsidRPr="00FD7DF3">
        <w:rPr>
          <w:rFonts w:ascii="Times New Roman" w:hAnsi="Times New Roman" w:cs="Times New Roman"/>
          <w:b/>
        </w:rPr>
        <w:t xml:space="preserve"> ____ Elementary School _____ Middle School __</w:t>
      </w:r>
      <w:r>
        <w:rPr>
          <w:rFonts w:ascii="Times New Roman"/>
          <w:b/>
          <w:u w:val="single"/>
        </w:rPr>
        <w:t>X</w:t>
      </w:r>
      <w:r>
        <w:rPr>
          <w:rFonts w:ascii="Times New Roman"/>
          <w:b/>
        </w:rPr>
        <w:t>_ High School</w:t>
      </w:r>
      <w:r>
        <w:rPr>
          <w:rFonts w:ascii="Times New Roman" w:hAnsi="Times New Roman" w:cs="Times New Roman"/>
          <w:b/>
        </w:rPr>
        <w:t xml:space="preserve"> </w:t>
      </w:r>
    </w:p>
    <w:p w:rsidR="007D1638" w:rsidRDefault="00693E0F" w:rsidP="00FD7DF3">
      <w:pPr>
        <w:rPr>
          <w:rFonts w:ascii="Times New Roman" w:hAnsi="Times New Roman" w:cs="Times New Roman"/>
          <w:b/>
        </w:rPr>
      </w:pPr>
      <w:r>
        <w:rPr>
          <w:rFonts w:ascii="Times New Roman" w:hAnsi="Times New Roman" w:cs="Times New Roman"/>
          <w:b/>
        </w:rPr>
        <w:t xml:space="preserve">K-12 </w:t>
      </w:r>
      <w:r w:rsidRPr="00674455">
        <w:rPr>
          <w:rFonts w:ascii="Times New Roman" w:hAnsi="Times New Roman" w:cs="Times New Roman"/>
          <w:b/>
        </w:rPr>
        <w:t>Student</w:t>
      </w:r>
      <w:r>
        <w:rPr>
          <w:rFonts w:ascii="Times New Roman" w:hAnsi="Times New Roman" w:cs="Times New Roman"/>
          <w:b/>
        </w:rPr>
        <w:t xml:space="preserve"> </w:t>
      </w:r>
      <w:r w:rsidRPr="00674455">
        <w:rPr>
          <w:rFonts w:ascii="Times New Roman" w:hAnsi="Times New Roman" w:cs="Times New Roman"/>
          <w:b/>
        </w:rPr>
        <w:t xml:space="preserve">Pseudonym </w:t>
      </w:r>
      <w:r>
        <w:rPr>
          <w:rFonts w:ascii="Times New Roman" w:hAnsi="Times New Roman" w:cs="Times New Roman"/>
          <w:b/>
        </w:rPr>
        <w:t>____</w:t>
      </w:r>
      <w:r>
        <w:rPr>
          <w:rFonts w:ascii="Times New Roman"/>
          <w:b/>
          <w:u w:val="single"/>
        </w:rPr>
        <w:t xml:space="preserve">Case Student </w:t>
      </w:r>
      <w:r>
        <w:rPr>
          <w:rFonts w:ascii="Times New Roman"/>
          <w:b/>
        </w:rPr>
        <w:t xml:space="preserve">____               </w:t>
      </w:r>
      <w:r w:rsidRPr="00674455">
        <w:rPr>
          <w:rFonts w:ascii="Times New Roman" w:hAnsi="Times New Roman" w:cs="Times New Roman"/>
          <w:b/>
        </w:rPr>
        <w:t xml:space="preserve">Session </w:t>
      </w:r>
      <w:r>
        <w:rPr>
          <w:rFonts w:ascii="Times New Roman"/>
          <w:b/>
          <w:u w:val="single"/>
        </w:rPr>
        <w:t>_2</w:t>
      </w:r>
      <w:r>
        <w:rPr>
          <w:rFonts w:ascii="Times New Roman"/>
          <w:b/>
        </w:rPr>
        <w:t>___ of _</w:t>
      </w:r>
      <w:r>
        <w:rPr>
          <w:rFonts w:ascii="Times New Roman"/>
          <w:b/>
          <w:u w:val="single"/>
        </w:rPr>
        <w:t>_8__</w:t>
      </w:r>
      <w:r>
        <w:rPr>
          <w:rFonts w:ascii="Times New Roman"/>
          <w:b/>
        </w:rPr>
        <w:t>_</w:t>
      </w:r>
    </w:p>
    <w:p w:rsidR="000B781B" w:rsidRPr="001155C9" w:rsidRDefault="00693E0F"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rsidR="002C45E6" w:rsidRPr="001155C9" w:rsidRDefault="00693E0F"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Pr>
          <w:rFonts w:ascii="Times New Roman" w:hAnsi="Times New Roman" w:cs="Times New Roman"/>
          <w:sz w:val="20"/>
          <w:szCs w:val="20"/>
        </w:rPr>
        <w:t>.</w:t>
      </w:r>
    </w:p>
    <w:p w:rsidR="000B781B" w:rsidRPr="002C45E6" w:rsidRDefault="00693E0F"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221"/>
        <w:gridCol w:w="1014"/>
      </w:tblGrid>
      <w:tr w:rsidR="00FD7DF3" w:rsidRPr="00FD7DF3" w:rsidTr="00EB4FFD">
        <w:tc>
          <w:tcPr>
            <w:tcW w:w="8155" w:type="dxa"/>
          </w:tcPr>
          <w:p w:rsidR="0011385B" w:rsidRDefault="00693E0F"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 xml:space="preserve">Case Conceptualization &amp; </w:t>
            </w:r>
            <w:r w:rsidRPr="0011385B">
              <w:rPr>
                <w:rFonts w:ascii="Times New Roman" w:hAnsi="Times New Roman" w:cs="Times New Roman"/>
                <w:b/>
                <w:sz w:val="24"/>
                <w:szCs w:val="24"/>
              </w:rPr>
              <w:t>School Counseling Services Plan</w:t>
            </w:r>
          </w:p>
          <w:p w:rsidR="0011385B" w:rsidRPr="0011385B" w:rsidRDefault="00693E0F"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rsidR="00FD7DF3" w:rsidRPr="0011385B" w:rsidRDefault="00693E0F"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rsidR="00FD7DF3" w:rsidRPr="00FD7DF3" w:rsidRDefault="00693E0F"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rsidTr="00EB4FFD">
        <w:tc>
          <w:tcPr>
            <w:tcW w:w="8155" w:type="dxa"/>
          </w:tcPr>
          <w:p w:rsidR="00FD7DF3" w:rsidRPr="00FD7DF3" w:rsidRDefault="00693E0F"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rsidR="00284B1E" w:rsidRPr="00E07C83" w:rsidRDefault="00693E0F"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Explain procedures for addressing confidentiality and the limits to confidentiality. </w:t>
            </w:r>
            <w:r>
              <w:rPr>
                <w:rFonts w:ascii="Times New Roman"/>
                <w:i/>
              </w:rPr>
              <w:t xml:space="preserve"> Each session I will start off by reminding the student of our confidentiality procedures. I will remind her that this is a safe plac</w:t>
            </w:r>
            <w:r>
              <w:rPr>
                <w:rFonts w:ascii="Times New Roman"/>
                <w:i/>
              </w:rPr>
              <w:t xml:space="preserve">e and she may share any and everything with me however, if she shares someone is hurting her, she is hurting someone, or she is hurting herself. I will have to share with the right people to keep her safe.  </w:t>
            </w:r>
          </w:p>
          <w:p w:rsidR="00284B1E" w:rsidRPr="00E07C83" w:rsidRDefault="00693E0F"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Was the parent/guardian contacted to obtain pare</w:t>
            </w:r>
            <w:r w:rsidRPr="00E07C83">
              <w:rPr>
                <w:rFonts w:ascii="Times New Roman" w:hAnsi="Times New Roman" w:cs="Times New Roman"/>
              </w:rPr>
              <w:t xml:space="preserve">ntal permission for school counseling services? Why or why not? </w:t>
            </w:r>
            <w:r>
              <w:rPr>
                <w:rFonts w:ascii="Times New Roman"/>
                <w:i/>
              </w:rPr>
              <w:t xml:space="preserve"> The school counselor my site supervisor talked to the student's mom on the phone to explain who I was as the intern. He told the mom that I would be meeting with her student to help create go</w:t>
            </w:r>
            <w:r>
              <w:rPr>
                <w:rFonts w:ascii="Times New Roman"/>
                <w:i/>
              </w:rPr>
              <w:t xml:space="preserve">als and see if I could build a relationship with her to get her to talk and help motivate her to complete her APEX courses. The mom agreed her student could work with me anytime at school and was happy to have our help. </w:t>
            </w:r>
          </w:p>
          <w:p w:rsidR="00284B1E" w:rsidRPr="00E07C83" w:rsidRDefault="00693E0F"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Based on the student/client’s obser</w:t>
            </w:r>
            <w:r w:rsidRPr="00E07C83">
              <w:rPr>
                <w:rFonts w:ascii="Times New Roman" w:hAnsi="Times New Roman" w:cs="Times New Roman"/>
              </w:rPr>
              <w:t xml:space="preserve">vable behaviors, what achievement, attendance, or discipline concerns might you have as a school counselor? </w:t>
            </w:r>
            <w:r>
              <w:rPr>
                <w:rFonts w:ascii="Times New Roman"/>
                <w:i/>
              </w:rPr>
              <w:t>As the school counselor I am very concerned about her attendance and her lack of not being in school. With that comes achievements and I want her to</w:t>
            </w:r>
            <w:r>
              <w:rPr>
                <w:rFonts w:ascii="Times New Roman"/>
                <w:i/>
              </w:rPr>
              <w:t xml:space="preserve"> want to succeed. If we can't get a hold of her attendance issues then there will not be much to achieve. I'm worried about her as her motivation towards school declines. I'm concerned about her as a whole and want to check in and be there for her and help</w:t>
            </w:r>
            <w:r>
              <w:rPr>
                <w:rFonts w:ascii="Times New Roman"/>
                <w:i/>
              </w:rPr>
              <w:t xml:space="preserve"> her succeed. If there are any underlying concerns I want her to be able to express what she needs. At this time she needs to recover a failed courses due to attendance not grades. When the courses are recovered she can be promoted to a Senior and graduate</w:t>
            </w:r>
            <w:r>
              <w:rPr>
                <w:rFonts w:ascii="Times New Roman"/>
                <w:i/>
              </w:rPr>
              <w:t xml:space="preserve"> on time. </w:t>
            </w:r>
          </w:p>
          <w:p w:rsidR="00284B1E" w:rsidRPr="00E07C83" w:rsidRDefault="00693E0F"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Please indicate the stakeholders you consulted with regarding this student/client. </w:t>
            </w:r>
            <w:r>
              <w:rPr>
                <w:rFonts w:ascii="Times New Roman"/>
                <w:i/>
              </w:rPr>
              <w:t xml:space="preserve">The stakeholders I communicated with regarding this student were the data manager to see her attendance records. The school counselor to express his concerns for </w:t>
            </w:r>
            <w:r>
              <w:rPr>
                <w:rFonts w:ascii="Times New Roman"/>
                <w:i/>
              </w:rPr>
              <w:t xml:space="preserve">her well being. Mom as her care taker to express her concerns for graduation. Lastly, her teachers for their concern with her absences in their courses already this year. </w:t>
            </w:r>
          </w:p>
          <w:p w:rsidR="00284B1E" w:rsidRPr="00E07C83" w:rsidRDefault="00693E0F"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After consultation (teachers, administration, parent/guardian, student records, coun</w:t>
            </w:r>
            <w:r w:rsidRPr="00E07C83">
              <w:rPr>
                <w:rFonts w:ascii="Times New Roman" w:hAnsi="Times New Roman" w:cs="Times New Roman"/>
              </w:rPr>
              <w:t xml:space="preserve">selors, etc.) what additional information (a more holistic view) will you include with your concerns? </w:t>
            </w:r>
            <w:r>
              <w:rPr>
                <w:rFonts w:ascii="Times New Roman"/>
                <w:i/>
              </w:rPr>
              <w:t xml:space="preserve">There may be other underlining concerns as to why </w:t>
            </w:r>
            <w:r>
              <w:rPr>
                <w:rFonts w:ascii="Times New Roman"/>
                <w:i/>
              </w:rPr>
              <w:lastRenderedPageBreak/>
              <w:t>her attendance has declined and her motivation is fading. Mom is concerned as well as the school counsel</w:t>
            </w:r>
            <w:r>
              <w:rPr>
                <w:rFonts w:ascii="Times New Roman"/>
                <w:i/>
              </w:rPr>
              <w:t xml:space="preserve">or who knows she has potential and they would like her to do better. After seeking information on the student i'd like to build report and see what is going on if she will share. All of her teachers describe her the same way. They say Case is a very sweet </w:t>
            </w:r>
            <w:r>
              <w:rPr>
                <w:rFonts w:ascii="Times New Roman"/>
                <w:i/>
              </w:rPr>
              <w:t xml:space="preserve">and quiet student when it comes time to work. She sometimes can become talkative with peers but usually remains quiet. </w:t>
            </w:r>
          </w:p>
          <w:p w:rsidR="00284B1E" w:rsidRPr="00E07C83" w:rsidRDefault="00693E0F" w:rsidP="00284B1E">
            <w:pPr>
              <w:pStyle w:val="ListParagraph"/>
              <w:numPr>
                <w:ilvl w:val="0"/>
                <w:numId w:val="1"/>
              </w:numPr>
              <w:spacing w:after="0" w:line="240" w:lineRule="auto"/>
              <w:rPr>
                <w:rFonts w:ascii="Times New Roman" w:hAnsi="Times New Roman" w:cs="Times New Roman"/>
              </w:rPr>
            </w:pPr>
            <w:r w:rsidRPr="00E07C83">
              <w:rPr>
                <w:rFonts w:ascii="Times New Roman" w:hAnsi="Times New Roman" w:cs="Times New Roman"/>
              </w:rPr>
              <w:t>What school counseling services (academic, career, social-emotional) will you provide to the student/client that are within the scope of</w:t>
            </w:r>
            <w:r w:rsidRPr="00E07C83">
              <w:rPr>
                <w:rFonts w:ascii="Times New Roman" w:hAnsi="Times New Roman" w:cs="Times New Roman"/>
              </w:rPr>
              <w:t xml:space="preserve"> school counseling practices? </w:t>
            </w:r>
            <w:r>
              <w:rPr>
                <w:rFonts w:ascii="Times New Roman"/>
                <w:i/>
              </w:rPr>
              <w:t xml:space="preserve">At this time I think it would be necessary to provide the student with all services and resources to get her back on track. Social and Emotional to get her to express her needs. Academics as this is the main school issue, and </w:t>
            </w:r>
            <w:r>
              <w:rPr>
                <w:rFonts w:ascii="Times New Roman"/>
                <w:i/>
              </w:rPr>
              <w:t xml:space="preserve">then set her up with career counseling to allow her to work towards a goal. I will also advocate for her when needed. After her completion of the recovery courses if she would like I will advocate the need for her to have early release. </w:t>
            </w:r>
          </w:p>
          <w:p w:rsidR="00284B1E" w:rsidRPr="00E07C83" w:rsidRDefault="00693E0F"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Are there addition</w:t>
            </w:r>
            <w:r w:rsidRPr="00E07C83">
              <w:rPr>
                <w:rFonts w:ascii="Times New Roman" w:hAnsi="Times New Roman" w:cs="Times New Roman"/>
              </w:rPr>
              <w:t xml:space="preserve">al counseling services/community resources you might consider outside the scope of school counseling (referral) that you believe would be beneficial to the student/client? </w:t>
            </w:r>
            <w:r>
              <w:rPr>
                <w:rFonts w:ascii="Times New Roman"/>
                <w:i/>
              </w:rPr>
              <w:t>If needed or deemed necessary we could refer the student for School Based Mental Hea</w:t>
            </w:r>
            <w:r>
              <w:rPr>
                <w:rFonts w:ascii="Times New Roman"/>
                <w:i/>
              </w:rPr>
              <w:t>lth. This would allow her  to see a one on one therapist once a week during school hours. This would be her time to work alone with the therapist to express her feelings. I would also like to see if the student participates in church or any other organizat</w:t>
            </w:r>
            <w:r>
              <w:rPr>
                <w:rFonts w:ascii="Times New Roman"/>
                <w:i/>
              </w:rPr>
              <w:t xml:space="preserve">ions outside of school. Having her get involved may help her. It would be important for her to participate in church if that is something she and her family value. People within the church community could also support her and she may even find a mentor. </w:t>
            </w:r>
          </w:p>
          <w:p w:rsidR="00284B1E" w:rsidRDefault="00693E0F"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w:t>
            </w:r>
            <w:r w:rsidRPr="00E07C83">
              <w:rPr>
                <w:rFonts w:ascii="Times New Roman" w:hAnsi="Times New Roman" w:cs="Times New Roman"/>
              </w:rPr>
              <w:t xml:space="preserve">hat school counseling SMART goals might you identify? Be sure to identify achievement, attendance, or discipline goal(s). </w:t>
            </w:r>
            <w:r>
              <w:rPr>
                <w:rFonts w:ascii="Times New Roman"/>
                <w:i/>
              </w:rPr>
              <w:t>Specific- Making it through the recovery course class (APEX). Measurable- would be making it through 15 days in the recovery course. A</w:t>
            </w:r>
            <w:r>
              <w:rPr>
                <w:rFonts w:ascii="Times New Roman"/>
                <w:i/>
              </w:rPr>
              <w:t>ttainable- she is already in the class and has a seat. She has a working chrome book. She has what is needed. Relevant- She stated, "I want to be a Senior and graduate with my peers." Time Bound- She will make it through 3 weeks of APEX.</w:t>
            </w:r>
          </w:p>
          <w:p w:rsidR="001155C9" w:rsidRDefault="00693E0F" w:rsidP="00284B1E">
            <w:pPr>
              <w:numPr>
                <w:ilvl w:val="0"/>
                <w:numId w:val="1"/>
              </w:numPr>
              <w:spacing w:after="0" w:line="240" w:lineRule="auto"/>
              <w:rPr>
                <w:rFonts w:ascii="Times New Roman" w:hAnsi="Times New Roman" w:cs="Times New Roman"/>
              </w:rPr>
            </w:pPr>
            <w:r w:rsidRPr="00284B1E">
              <w:rPr>
                <w:rFonts w:ascii="Times New Roman" w:hAnsi="Times New Roman" w:cs="Times New Roman"/>
              </w:rPr>
              <w:t>How will you invol</w:t>
            </w:r>
            <w:r w:rsidRPr="00284B1E">
              <w:rPr>
                <w:rFonts w:ascii="Times New Roman" w:hAnsi="Times New Roman" w:cs="Times New Roman"/>
              </w:rPr>
              <w:t>ve the student/client in establishing SMART goals?</w:t>
            </w:r>
          </w:p>
          <w:p w:rsidR="00284B1E" w:rsidRPr="00284B1E" w:rsidRDefault="00693E0F" w:rsidP="00284B1E">
            <w:pPr>
              <w:spacing w:after="0" w:line="240" w:lineRule="auto"/>
              <w:ind w:left="792"/>
              <w:rPr>
                <w:rFonts w:ascii="Times New Roman" w:hAnsi="Times New Roman" w:cs="Times New Roman"/>
                <w:i/>
              </w:rPr>
            </w:pPr>
            <w:r>
              <w:rPr>
                <w:rFonts w:ascii="Times New Roman"/>
                <w:i/>
              </w:rPr>
              <w:t>I will create the SMART Goal with the student and let her dictate what she thinks would work for her and help her to complete the task at hand and meet her own Goal. My student will definitely be involved with making the SMART Goal and the process. She wil</w:t>
            </w:r>
            <w:r>
              <w:rPr>
                <w:rFonts w:ascii="Times New Roman"/>
                <w:i/>
              </w:rPr>
              <w:t xml:space="preserve">l help decide and complete her tasks. </w:t>
            </w:r>
          </w:p>
        </w:tc>
        <w:tc>
          <w:tcPr>
            <w:tcW w:w="1080" w:type="dxa"/>
            <w:noWrap/>
          </w:tcPr>
          <w:p w:rsidR="00FD7DF3" w:rsidRPr="00FD7DF3" w:rsidRDefault="00693E0F" w:rsidP="00657DFC">
            <w:pPr>
              <w:jc w:val="center"/>
              <w:rPr>
                <w:rFonts w:ascii="Times New Roman" w:hAnsi="Times New Roman" w:cs="Times New Roman"/>
              </w:rPr>
            </w:pPr>
            <w:r>
              <w:rPr>
                <w:rFonts w:ascii="Times New Roman" w:hAnsi="Times New Roman" w:cs="Times New Roman"/>
              </w:rPr>
              <w:lastRenderedPageBreak/>
              <w:t>___/</w:t>
            </w:r>
            <w:r>
              <w:rPr>
                <w:rFonts w:ascii="Times New Roman" w:hAnsi="Times New Roman" w:cs="Times New Roman"/>
              </w:rPr>
              <w:t>1</w:t>
            </w:r>
            <w:r>
              <w:rPr>
                <w:rFonts w:ascii="Times New Roman" w:hAnsi="Times New Roman" w:cs="Times New Roman"/>
              </w:rPr>
              <w:t>0</w:t>
            </w:r>
          </w:p>
        </w:tc>
      </w:tr>
      <w:tr w:rsidR="00FD7DF3" w:rsidRPr="00FD7DF3" w:rsidTr="00EB4FFD">
        <w:tc>
          <w:tcPr>
            <w:tcW w:w="8155" w:type="dxa"/>
          </w:tcPr>
          <w:p w:rsidR="00FD7DF3" w:rsidRPr="00FD7DF3" w:rsidRDefault="00693E0F" w:rsidP="00657DFC">
            <w:pPr>
              <w:ind w:left="72"/>
              <w:rPr>
                <w:rFonts w:ascii="Times New Roman" w:hAnsi="Times New Roman" w:cs="Times New Roman"/>
                <w:b/>
                <w:i/>
              </w:rPr>
            </w:pPr>
            <w:r w:rsidRPr="00FD7DF3">
              <w:rPr>
                <w:rFonts w:ascii="Times New Roman" w:hAnsi="Times New Roman" w:cs="Times New Roman"/>
                <w:b/>
              </w:rPr>
              <w:t>Component #2:</w:t>
            </w:r>
            <w:r w:rsidRPr="00FD7DF3">
              <w:rPr>
                <w:rFonts w:ascii="Times New Roman" w:hAnsi="Times New Roman" w:cs="Times New Roman"/>
                <w:b/>
                <w:i/>
              </w:rPr>
              <w:t xml:space="preserve"> Developmental, Ethical, and Multicultural Considerations </w:t>
            </w:r>
          </w:p>
          <w:p w:rsidR="00284B1E" w:rsidRPr="00E07C83" w:rsidRDefault="00693E0F"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Identify the student/client’s culture/ethnicity.</w:t>
            </w:r>
            <w:r>
              <w:rPr>
                <w:rFonts w:ascii="Times New Roman"/>
              </w:rPr>
              <w:t xml:space="preserve"> </w:t>
            </w:r>
            <w:r>
              <w:rPr>
                <w:rFonts w:ascii="Times New Roman"/>
                <w:i/>
              </w:rPr>
              <w:t xml:space="preserve">My student is a white </w:t>
            </w:r>
            <w:r>
              <w:rPr>
                <w:rFonts w:ascii="Times New Roman"/>
              </w:rPr>
              <w:t>A</w:t>
            </w:r>
            <w:r>
              <w:rPr>
                <w:rFonts w:ascii="Times New Roman"/>
                <w:i/>
              </w:rPr>
              <w:t xml:space="preserve">merican female raised in the Carolina's. She has a large family with several siblings younger and older. She also has half siblings through her parent's remarriage. </w:t>
            </w:r>
          </w:p>
          <w:p w:rsidR="00284B1E" w:rsidRPr="00E07C83" w:rsidRDefault="00693E0F"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multi-social/cultural considerations in this case. Support your response with a </w:t>
            </w:r>
            <w:r w:rsidRPr="00E07C83">
              <w:rPr>
                <w:rFonts w:ascii="Times New Roman" w:hAnsi="Times New Roman" w:cs="Times New Roman"/>
                <w:i/>
              </w:rPr>
              <w:t>p</w:t>
            </w:r>
            <w:r w:rsidRPr="00E07C83">
              <w:rPr>
                <w:rFonts w:ascii="Times New Roman" w:hAnsi="Times New Roman" w:cs="Times New Roman"/>
                <w:i/>
              </w:rPr>
              <w:t>eer-reviewed</w:t>
            </w:r>
            <w:r>
              <w:rPr>
                <w:rFonts w:ascii="Times New Roman"/>
                <w:i/>
              </w:rPr>
              <w:t xml:space="preserve"> journal</w:t>
            </w:r>
            <w:r>
              <w:rPr>
                <w:rFonts w:ascii="Times New Roman"/>
                <w:i/>
              </w:rPr>
              <w:t>.</w:t>
            </w:r>
            <w:r w:rsidRPr="00E07C83">
              <w:rPr>
                <w:rFonts w:ascii="Times New Roman" w:hAnsi="Times New Roman" w:cs="Times New Roman"/>
              </w:rPr>
              <w:t xml:space="preserve"> </w:t>
            </w:r>
            <w:r>
              <w:rPr>
                <w:rFonts w:ascii="Times New Roman"/>
                <w:i/>
              </w:rPr>
              <w:t>This student is from a divorced home and now blended on both sides. She spent a majority of her time with her dad and stepmom. Her relationship with stepmom is strained. She is now living with mom and doesn't see dad often at all. Som</w:t>
            </w:r>
            <w:r>
              <w:rPr>
                <w:rFonts w:ascii="Times New Roman"/>
                <w:i/>
              </w:rPr>
              <w:t xml:space="preserve">ethings to consider for this student is to see how they handle the going back and forth and what the relationship is like between the guardians. From my research it is revealing that teens from homes </w:t>
            </w:r>
            <w:r>
              <w:rPr>
                <w:rFonts w:ascii="Times New Roman"/>
                <w:i/>
              </w:rPr>
              <w:lastRenderedPageBreak/>
              <w:t>with stressed carers are at a higher risk to feel challe</w:t>
            </w:r>
            <w:r>
              <w:rPr>
                <w:rFonts w:ascii="Times New Roman"/>
                <w:i/>
              </w:rPr>
              <w:t>nges and difficulties within their homes. Coping skills are a source of relief in times of distress (Smith et. al., 2015).</w:t>
            </w:r>
          </w:p>
          <w:p w:rsidR="00284B1E" w:rsidRPr="00E07C83" w:rsidRDefault="00693E0F"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Identify family, school, community, and/or other institutional/environmental barriers that may be interfering with the academic, care</w:t>
            </w:r>
            <w:r w:rsidRPr="00E07C83">
              <w:rPr>
                <w:rFonts w:ascii="Times New Roman" w:hAnsi="Times New Roman" w:cs="Times New Roman"/>
              </w:rPr>
              <w:t xml:space="preserve">er, and/or social/emotional development of this student/client. </w:t>
            </w:r>
            <w:r>
              <w:rPr>
                <w:rFonts w:ascii="Times New Roman"/>
                <w:i/>
              </w:rPr>
              <w:t xml:space="preserve">Student does have large family and siblings older and younger. She is from a divorced home and both parents are now remarried. She lived with her dad up until last year and now she is staying </w:t>
            </w:r>
            <w:r>
              <w:rPr>
                <w:rFonts w:ascii="Times New Roman"/>
                <w:i/>
              </w:rPr>
              <w:t>with mom. She rarely sees dad and she misses him. She disclosed some frustration with stepmom and that's the reason dad can't see her. She does seem very bothered by this and says dad has the choice to see us when he wants too. If we aren't a part of the c</w:t>
            </w:r>
            <w:r>
              <w:rPr>
                <w:rFonts w:ascii="Times New Roman"/>
                <w:i/>
              </w:rPr>
              <w:t xml:space="preserve">hoice then its on him. She does babysit often for others after school and on the weekend. She has career plans but nothing official. </w:t>
            </w:r>
          </w:p>
          <w:p w:rsidR="00284B1E" w:rsidRPr="00E07C83" w:rsidRDefault="00693E0F" w:rsidP="00284B1E">
            <w:pPr>
              <w:pStyle w:val="ListParagraph"/>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and discuss at least one piece of research from a </w:t>
            </w:r>
            <w:r w:rsidRPr="00E07C83">
              <w:rPr>
                <w:rFonts w:ascii="Times New Roman" w:hAnsi="Times New Roman" w:cs="Times New Roman"/>
                <w:i/>
              </w:rPr>
              <w:t xml:space="preserve">peer-reviewed </w:t>
            </w:r>
            <w:r>
              <w:rPr>
                <w:rFonts w:ascii="Times New Roman"/>
                <w:i/>
                <w:color w:val="333333"/>
              </w:rPr>
              <w:t>journal</w:t>
            </w:r>
            <w:r w:rsidRPr="00E07C83">
              <w:rPr>
                <w:rFonts w:ascii="Times New Roman" w:hAnsi="Times New Roman" w:cs="Times New Roman"/>
              </w:rPr>
              <w:t xml:space="preserve"> </w:t>
            </w:r>
            <w:r>
              <w:rPr>
                <w:rFonts w:ascii="Times New Roman"/>
              </w:rPr>
              <w:t xml:space="preserve">to support the barriers you identified </w:t>
            </w:r>
            <w:r w:rsidRPr="00E07C83">
              <w:rPr>
                <w:rFonts w:ascii="Times New Roman" w:hAnsi="Times New Roman" w:cs="Times New Roman"/>
              </w:rPr>
              <w:t xml:space="preserve">with regard to impacting the student/client’s (academic, career, social, emotional) development. </w:t>
            </w:r>
            <w:r>
              <w:rPr>
                <w:rFonts w:ascii="Times New Roman"/>
                <w:i/>
              </w:rPr>
              <w:t>The article I found regarding the barriers students impacted by divorce face are often the blame game. The student believes they are the cause for their parent</w:t>
            </w:r>
            <w:r>
              <w:rPr>
                <w:rFonts w:ascii="Times New Roman"/>
                <w:i/>
              </w:rPr>
              <w:t>s separation. This can often impact their relationships well into adulthood and be a cause for complications and even feelings of depression (Mudau, T. et. al., 2018)</w:t>
            </w:r>
          </w:p>
          <w:p w:rsidR="001155C9" w:rsidRDefault="00693E0F"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Specifically indicate 2022 </w:t>
            </w:r>
            <w:r>
              <w:rPr>
                <w:rFonts w:ascii="Times New Roman"/>
              </w:rPr>
              <w:t>ASCA ethical standards</w:t>
            </w:r>
            <w:r>
              <w:rPr>
                <w:rFonts w:ascii="Times New Roman"/>
              </w:rPr>
              <w:t xml:space="preserve"> that apply in this case. Include, but d</w:t>
            </w:r>
            <w:r>
              <w:rPr>
                <w:rFonts w:ascii="Times New Roman"/>
              </w:rPr>
              <w:t xml:space="preserve">o not limit yourself to scope of practice, referral, and supervision. </w:t>
            </w:r>
            <w:r>
              <w:rPr>
                <w:rFonts w:ascii="Times New Roman"/>
                <w:b/>
                <w:i/>
              </w:rPr>
              <w:t>A. 1. h</w:t>
            </w:r>
            <w:r>
              <w:rPr>
                <w:rFonts w:ascii="Times New Roman"/>
                <w:i/>
              </w:rPr>
              <w:t xml:space="preserve"> - A. </w:t>
            </w:r>
            <w:r>
              <w:rPr>
                <w:rFonts w:ascii="Times New Roman"/>
                <w:i/>
                <w:u w:val="single"/>
              </w:rPr>
              <w:t>RESPONSIBILITY TO STUDENTS</w:t>
            </w:r>
            <w:r>
              <w:rPr>
                <w:rFonts w:ascii="Times New Roman"/>
                <w:i/>
              </w:rPr>
              <w:t xml:space="preserve"> A.1 Supporting Student Development h. Respect students</w:t>
            </w:r>
            <w:r>
              <w:rPr>
                <w:rFonts w:ascii="Times New Roman"/>
                <w:i/>
              </w:rPr>
              <w:t>’</w:t>
            </w:r>
            <w:r>
              <w:rPr>
                <w:rFonts w:ascii="Times New Roman"/>
                <w:i/>
              </w:rPr>
              <w:t xml:space="preserve"> and families</w:t>
            </w:r>
            <w:r>
              <w:rPr>
                <w:rFonts w:ascii="Times New Roman"/>
                <w:i/>
              </w:rPr>
              <w:t>’</w:t>
            </w:r>
            <w:r>
              <w:rPr>
                <w:rFonts w:ascii="Times New Roman"/>
                <w:i/>
              </w:rPr>
              <w:t xml:space="preserve"> values, beliefs and cultural background, as well as students</w:t>
            </w:r>
            <w:r>
              <w:rPr>
                <w:rFonts w:ascii="Times New Roman"/>
                <w:i/>
              </w:rPr>
              <w:t>’</w:t>
            </w:r>
            <w:r>
              <w:rPr>
                <w:rFonts w:ascii="Times New Roman"/>
                <w:i/>
              </w:rPr>
              <w:t xml:space="preserve"> sexual orienta</w:t>
            </w:r>
            <w:r>
              <w:rPr>
                <w:rFonts w:ascii="Times New Roman"/>
                <w:i/>
              </w:rPr>
              <w:t xml:space="preserve">tion, gender, </w:t>
            </w:r>
            <w:r>
              <w:rPr>
                <w:rFonts w:ascii="Times New Roman"/>
              </w:rPr>
              <w:t>identity and gender expression, and exercise great care to, avoid imposing personal biases, beliefs or values rooted in, one</w:t>
            </w:r>
            <w:r>
              <w:rPr>
                <w:rFonts w:ascii="Times New Roman"/>
              </w:rPr>
              <w:t>’</w:t>
            </w:r>
            <w:r>
              <w:rPr>
                <w:rFonts w:ascii="Times New Roman"/>
              </w:rPr>
              <w:t>s religion, culture or ethnicity</w:t>
            </w:r>
            <w:r>
              <w:t>.</w:t>
            </w:r>
            <w:r>
              <w:rPr>
                <w:rFonts w:ascii="Times New Roman"/>
              </w:rPr>
              <w:t xml:space="preserve"> </w:t>
            </w:r>
            <w:r>
              <w:rPr>
                <w:rFonts w:ascii="Times New Roman"/>
                <w:b/>
                <w:i/>
              </w:rPr>
              <w:t>A.3. b</w:t>
            </w:r>
            <w:r>
              <w:rPr>
                <w:rFonts w:ascii="Times New Roman"/>
              </w:rPr>
              <w:t xml:space="preserve"> - </w:t>
            </w:r>
            <w:r>
              <w:rPr>
                <w:rFonts w:ascii="Times New Roman"/>
                <w:i/>
                <w:u w:val="single"/>
              </w:rPr>
              <w:t>A.3. Comprehensive School Counseling Program</w:t>
            </w:r>
            <w:r>
              <w:rPr>
                <w:rFonts w:ascii="Times New Roman"/>
                <w:i/>
              </w:rPr>
              <w:t xml:space="preserve"> b. Collaborate with administr</w:t>
            </w:r>
            <w:r>
              <w:rPr>
                <w:rFonts w:ascii="Times New Roman"/>
                <w:i/>
              </w:rPr>
              <w:t xml:space="preserve">ation, teachers, staff and </w:t>
            </w:r>
            <w:r>
              <w:rPr>
                <w:rFonts w:ascii="Times New Roman"/>
              </w:rPr>
              <w:t xml:space="preserve">stakeholders for equitable school improvement goals. </w:t>
            </w:r>
            <w:r>
              <w:rPr>
                <w:rFonts w:ascii="Times New Roman"/>
                <w:b/>
              </w:rPr>
              <w:t xml:space="preserve">A. 3. d - </w:t>
            </w:r>
            <w:r>
              <w:rPr>
                <w:rFonts w:ascii="Times New Roman"/>
                <w:i/>
              </w:rPr>
              <w:t xml:space="preserve">d. Review and use school and student data to assess and address, </w:t>
            </w:r>
            <w:r>
              <w:rPr>
                <w:rFonts w:ascii="Times New Roman"/>
              </w:rPr>
              <w:t>needs, including but not limited to data on strengths and disparities that may exist related to gende</w:t>
            </w:r>
            <w:r>
              <w:rPr>
                <w:rFonts w:ascii="Times New Roman"/>
              </w:rPr>
              <w:t>r, race, ethnicity, socioeconomic status, disability and/or other relevant classifications.</w:t>
            </w:r>
            <w:r>
              <w:rPr>
                <w:rFonts w:ascii="Times New Roman"/>
                <w:i/>
              </w:rPr>
              <w:t xml:space="preserve">  </w:t>
            </w:r>
            <w:r>
              <w:rPr>
                <w:rFonts w:ascii="Times New Roman"/>
                <w:b/>
                <w:i/>
              </w:rPr>
              <w:t>A. 3. g</w:t>
            </w:r>
            <w:r>
              <w:rPr>
                <w:rFonts w:ascii="Times New Roman"/>
                <w:i/>
              </w:rPr>
              <w:t xml:space="preserve"> - g. Share data outcomes with stakeholders.</w:t>
            </w:r>
            <w:r>
              <w:t xml:space="preserve"> </w:t>
            </w:r>
            <w:r>
              <w:rPr>
                <w:rFonts w:ascii="Times New Roman"/>
              </w:rPr>
              <w:t xml:space="preserve">A. 4. b </w:t>
            </w:r>
            <w:r>
              <w:t xml:space="preserve">- </w:t>
            </w:r>
            <w:r>
              <w:rPr>
                <w:rFonts w:ascii="Times New Roman"/>
              </w:rPr>
              <w:t xml:space="preserve">A.4. Academic, Career and Social/Emotional Planning </w:t>
            </w:r>
            <w:r>
              <w:rPr>
                <w:rFonts w:ascii="Times New Roman"/>
              </w:rPr>
              <w:t xml:space="preserve"> </w:t>
            </w:r>
            <w:r>
              <w:rPr>
                <w:rFonts w:ascii="Times New Roman"/>
                <w:i/>
              </w:rPr>
              <w:t>b. Provide and advocate for all students</w:t>
            </w:r>
            <w:r>
              <w:rPr>
                <w:rFonts w:ascii="Times New Roman"/>
                <w:i/>
              </w:rPr>
              <w:t>’</w:t>
            </w:r>
            <w:r>
              <w:rPr>
                <w:rFonts w:ascii="Times New Roman"/>
                <w:i/>
              </w:rPr>
              <w:t xml:space="preserve"> pre-K</w:t>
            </w:r>
            <w:r>
              <w:rPr>
                <w:rFonts w:ascii="Times New Roman"/>
                <w:i/>
              </w:rPr>
              <w:t>–</w:t>
            </w:r>
            <w:r>
              <w:rPr>
                <w:rFonts w:ascii="Times New Roman"/>
                <w:i/>
              </w:rPr>
              <w:t>postsecondary, career awareness, exploration, and postsecondary planning, and decision-making to support students</w:t>
            </w:r>
            <w:r>
              <w:rPr>
                <w:rFonts w:ascii="Times New Roman"/>
                <w:i/>
              </w:rPr>
              <w:t>’</w:t>
            </w:r>
            <w:r>
              <w:rPr>
                <w:rFonts w:ascii="Times New Roman"/>
                <w:i/>
              </w:rPr>
              <w:t xml:space="preserve"> right to choose, from the wide array of career and postsecondary options, including but not limited to college/university, career and technic</w:t>
            </w:r>
            <w:r>
              <w:rPr>
                <w:rFonts w:ascii="Times New Roman"/>
                <w:i/>
              </w:rPr>
              <w:t xml:space="preserve">al school, military or workforce. </w:t>
            </w:r>
            <w:r>
              <w:rPr>
                <w:rFonts w:ascii="Times New Roman"/>
                <w:b/>
                <w:i/>
              </w:rPr>
              <w:t xml:space="preserve">A. 5. a - </w:t>
            </w:r>
            <w:r>
              <w:rPr>
                <w:rFonts w:ascii="Times New Roman"/>
                <w:i/>
                <w:u w:val="single"/>
              </w:rPr>
              <w:t xml:space="preserve">A.5. Sustaining Healthy Relationships </w:t>
            </w:r>
            <w:r>
              <w:rPr>
                <w:rFonts w:ascii="Times New Roman"/>
                <w:u w:val="single"/>
              </w:rPr>
              <w:t>and Managing Boundaries</w:t>
            </w:r>
            <w:r>
              <w:rPr>
                <w:rFonts w:ascii="Times New Roman"/>
              </w:rPr>
              <w:t xml:space="preserve"> </w:t>
            </w:r>
            <w:r>
              <w:rPr>
                <w:rFonts w:ascii="Times New Roman"/>
                <w:i/>
              </w:rPr>
              <w:t xml:space="preserve">a. Engage in professional roles and relationships with students </w:t>
            </w:r>
            <w:r>
              <w:rPr>
                <w:rFonts w:ascii="Times New Roman"/>
              </w:rPr>
              <w:t>and stakeholders that foster wellness and student success.</w:t>
            </w:r>
          </w:p>
          <w:p w:rsidR="00284B1E" w:rsidRPr="00086DB8" w:rsidRDefault="00693E0F" w:rsidP="00284B1E">
            <w:pPr>
              <w:spacing w:after="0" w:line="240" w:lineRule="auto"/>
              <w:ind w:left="720"/>
              <w:rPr>
                <w:rFonts w:ascii="Times New Roman" w:hAnsi="Times New Roman" w:cs="Times New Roman"/>
              </w:rPr>
            </w:pPr>
          </w:p>
        </w:tc>
        <w:tc>
          <w:tcPr>
            <w:tcW w:w="1080" w:type="dxa"/>
            <w:noWrap/>
          </w:tcPr>
          <w:p w:rsidR="00FD7DF3" w:rsidRPr="00FD7DF3" w:rsidRDefault="00693E0F" w:rsidP="00657DFC">
            <w:pPr>
              <w:jc w:val="center"/>
              <w:rPr>
                <w:rFonts w:ascii="Times New Roman" w:hAnsi="Times New Roman" w:cs="Times New Roman"/>
              </w:rPr>
            </w:pPr>
            <w:r>
              <w:rPr>
                <w:rFonts w:ascii="Times New Roman" w:hAnsi="Times New Roman" w:cs="Times New Roman"/>
              </w:rPr>
              <w:lastRenderedPageBreak/>
              <w:t>___/</w:t>
            </w:r>
            <w:r>
              <w:rPr>
                <w:rFonts w:ascii="Times New Roman" w:hAnsi="Times New Roman" w:cs="Times New Roman"/>
              </w:rPr>
              <w:t>10</w:t>
            </w:r>
          </w:p>
        </w:tc>
      </w:tr>
      <w:tr w:rsidR="00FD7DF3" w:rsidRPr="00FD7DF3" w:rsidTr="00EB4FFD">
        <w:tc>
          <w:tcPr>
            <w:tcW w:w="8155" w:type="dxa"/>
          </w:tcPr>
          <w:p w:rsidR="00FD7DF3" w:rsidRPr="00FD7DF3" w:rsidRDefault="00693E0F"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rsidR="0058364F" w:rsidRPr="00E07C83" w:rsidRDefault="00693E0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theoretical orientation(s)/technique(s) will you use to counsel this student? Support your choice regarding culture, developmental age/level, and presenting issues with a </w:t>
            </w:r>
            <w:r w:rsidRPr="00E07C83">
              <w:rPr>
                <w:rFonts w:ascii="Times New Roman" w:hAnsi="Times New Roman" w:cs="Times New Roman"/>
                <w:i/>
              </w:rPr>
              <w:t>peer-reviewed</w:t>
            </w:r>
            <w:r>
              <w:rPr>
                <w:rFonts w:ascii="Times New Roman"/>
                <w:i/>
              </w:rPr>
              <w:t xml:space="preserve"> journal.</w:t>
            </w:r>
            <w:r w:rsidRPr="00E07C83">
              <w:rPr>
                <w:rFonts w:ascii="Times New Roman" w:hAnsi="Times New Roman" w:cs="Times New Roman"/>
              </w:rPr>
              <w:t xml:space="preserve"> </w:t>
            </w:r>
            <w:r>
              <w:rPr>
                <w:rFonts w:ascii="Times New Roman"/>
                <w:i/>
              </w:rPr>
              <w:t>When working with this sp</w:t>
            </w:r>
            <w:r>
              <w:rPr>
                <w:rFonts w:ascii="Times New Roman"/>
                <w:i/>
              </w:rPr>
              <w:t xml:space="preserve">ecific student I will be borrowing techniques from several theoretical orientations. I will use </w:t>
            </w:r>
            <w:r>
              <w:rPr>
                <w:rFonts w:ascii="Times New Roman"/>
                <w:i/>
              </w:rPr>
              <w:lastRenderedPageBreak/>
              <w:t>motivational interviewing techniques from person centered to get to know my student and see if I can learn more about her as a hole (Grad, R., et. al., 2023). I</w:t>
            </w:r>
            <w:r>
              <w:rPr>
                <w:rFonts w:ascii="Times New Roman"/>
                <w:i/>
              </w:rPr>
              <w:t xml:space="preserve"> will also use the genogram technique when it comes to the family systems approach to be able to follow whom the student is talking about. </w:t>
            </w:r>
          </w:p>
          <w:p w:rsidR="0058364F" w:rsidRPr="00E07C83" w:rsidRDefault="00693E0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What academic and career techniques would you consider counseling this student? Support your choice regarding cultur</w:t>
            </w:r>
            <w:r w:rsidRPr="00E07C83">
              <w:rPr>
                <w:rFonts w:ascii="Times New Roman" w:hAnsi="Times New Roman" w:cs="Times New Roman"/>
              </w:rPr>
              <w:t xml:space="preserve">e, developmental age/level, and presenting issues with a </w:t>
            </w:r>
            <w:r w:rsidRPr="00E07C83">
              <w:rPr>
                <w:rFonts w:ascii="Times New Roman" w:hAnsi="Times New Roman" w:cs="Times New Roman"/>
                <w:i/>
              </w:rPr>
              <w:t>peer-reviewed</w:t>
            </w:r>
            <w:r>
              <w:rPr>
                <w:rFonts w:ascii="Times New Roman"/>
                <w:i/>
              </w:rPr>
              <w:t xml:space="preserve"> journal</w:t>
            </w:r>
            <w:r>
              <w:rPr>
                <w:rFonts w:ascii="Times New Roman"/>
                <w:i/>
              </w:rPr>
              <w:t>.</w:t>
            </w:r>
            <w:r w:rsidRPr="00E07C83">
              <w:rPr>
                <w:rFonts w:ascii="Times New Roman" w:hAnsi="Times New Roman" w:cs="Times New Roman"/>
              </w:rPr>
              <w:t xml:space="preserve"> </w:t>
            </w:r>
            <w:r>
              <w:rPr>
                <w:rFonts w:ascii="Times New Roman"/>
                <w:i/>
              </w:rPr>
              <w:t>Setting realistic academic goals to complete one task at a time as to not get overwhelmed. Then we can begin to career plan and see what her interests are as far the future wit</w:t>
            </w:r>
            <w:r>
              <w:rPr>
                <w:rFonts w:ascii="Times New Roman"/>
                <w:i/>
              </w:rPr>
              <w:t>h career or college. Helping the student find her interest and having her advocate for herself will be the biggest help (Collins, G. et. al., 2018).</w:t>
            </w:r>
          </w:p>
          <w:p w:rsidR="0058364F" w:rsidRPr="00E07C83" w:rsidRDefault="00693E0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w:t>
            </w:r>
            <w:r w:rsidRPr="00E07C83">
              <w:rPr>
                <w:rFonts w:ascii="Times New Roman" w:hAnsi="Times New Roman" w:cs="Times New Roman"/>
                <w:u w:val="single"/>
              </w:rPr>
              <w:t>specific</w:t>
            </w:r>
            <w:r w:rsidRPr="00E07C83">
              <w:rPr>
                <w:rFonts w:ascii="Times New Roman" w:hAnsi="Times New Roman" w:cs="Times New Roman"/>
              </w:rPr>
              <w:t xml:space="preserve"> positive interventions will you use to assist this student in mediating issues, building resi</w:t>
            </w:r>
            <w:r w:rsidRPr="00E07C83">
              <w:rPr>
                <w:rFonts w:ascii="Times New Roman" w:hAnsi="Times New Roman" w:cs="Times New Roman"/>
              </w:rPr>
              <w:t xml:space="preserve">lience, identifying strengths, and developing a plan for wellness? Support your choice with a </w:t>
            </w:r>
            <w:r w:rsidRPr="00E07C83">
              <w:rPr>
                <w:rFonts w:ascii="Times New Roman" w:hAnsi="Times New Roman" w:cs="Times New Roman"/>
                <w:i/>
              </w:rPr>
              <w:t>peer-reviewed journal.</w:t>
            </w:r>
            <w:r w:rsidRPr="00E07C83">
              <w:rPr>
                <w:rFonts w:ascii="Times New Roman" w:hAnsi="Times New Roman" w:cs="Times New Roman"/>
                <w:i/>
              </w:rPr>
              <w:t xml:space="preserve"> </w:t>
            </w:r>
            <w:r>
              <w:rPr>
                <w:rFonts w:ascii="Times New Roman"/>
                <w:i/>
              </w:rPr>
              <w:t>Meeting with this student weekly to encourage and motivate her to help her see the potential she has. I want to continue to work with her t</w:t>
            </w:r>
            <w:r>
              <w:rPr>
                <w:rFonts w:ascii="Times New Roman"/>
                <w:i/>
              </w:rPr>
              <w:t xml:space="preserve">o point our her strengths and help her to see her self the way others see her. I'm hoping she will work on positive self talk and become more confident. I want to build the rapport with her to feel comfortable to talk and get things off her chest. </w:t>
            </w:r>
          </w:p>
          <w:p w:rsidR="0058364F" w:rsidRPr="00E07C83" w:rsidRDefault="00693E0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Would g</w:t>
            </w:r>
            <w:r w:rsidRPr="00E07C83">
              <w:rPr>
                <w:rFonts w:ascii="Times New Roman" w:hAnsi="Times New Roman" w:cs="Times New Roman"/>
              </w:rPr>
              <w:t xml:space="preserve">roup sessions also be appropriate for this student/client? Why or why not? </w:t>
            </w:r>
            <w:r>
              <w:rPr>
                <w:rFonts w:ascii="Times New Roman"/>
                <w:i/>
              </w:rPr>
              <w:t>Eventually, I believe this student would benefit from group sessions with other students who have been through divorce. Not necessarily at this time but maybe in the spring. This st</w:t>
            </w:r>
            <w:r>
              <w:rPr>
                <w:rFonts w:ascii="Times New Roman"/>
                <w:i/>
              </w:rPr>
              <w:t xml:space="preserve">udent needs to know she is not alone in her thoughts. I do believe her lack of motivation in school stems from her home life and the frustration she fights in her home life. </w:t>
            </w:r>
          </w:p>
          <w:p w:rsidR="00345DF1" w:rsidRDefault="00693E0F" w:rsidP="0058364F">
            <w:pPr>
              <w:spacing w:after="0" w:line="240" w:lineRule="auto"/>
              <w:ind w:left="792"/>
              <w:rPr>
                <w:rFonts w:ascii="Times New Roman" w:hAnsi="Times New Roman" w:cs="Times New Roman"/>
              </w:rPr>
            </w:pPr>
            <w:r w:rsidRPr="00E07C83">
              <w:rPr>
                <w:rFonts w:ascii="Times New Roman" w:hAnsi="Times New Roman" w:cs="Times New Roman"/>
              </w:rPr>
              <w:t>Identify possible family/home/community/school supports that would be useful to h</w:t>
            </w:r>
            <w:r w:rsidRPr="00E07C83">
              <w:rPr>
                <w:rFonts w:ascii="Times New Roman" w:hAnsi="Times New Roman" w:cs="Times New Roman"/>
              </w:rPr>
              <w:t xml:space="preserve">elp this student/client succeed in their identified SMART goal(s). </w:t>
            </w:r>
          </w:p>
          <w:p w:rsidR="0069435A" w:rsidRDefault="00693E0F">
            <w:pPr>
              <w:spacing w:after="0" w:line="240" w:lineRule="auto"/>
              <w:ind w:left="792"/>
              <w:rPr>
                <w:i/>
              </w:rPr>
            </w:pPr>
            <w:r>
              <w:rPr>
                <w:rFonts w:ascii="Times New Roman"/>
                <w:i/>
              </w:rPr>
              <w:t>Having a healthy relationship with her teacher could be a big help. Making sure she is comfortable asking for help when she gets stuck on an assignment as well as support in the classroom setting. As the counselor intern I plan to push her and check in oft</w:t>
            </w:r>
            <w:r>
              <w:rPr>
                <w:rFonts w:ascii="Times New Roman"/>
                <w:i/>
              </w:rPr>
              <w:t xml:space="preserve">en to make sure she is staying on top of her work and letting her know I am here if and when she needs to talk. Her mom is also a great source of support. </w:t>
            </w:r>
          </w:p>
          <w:p w:rsidR="0058364F" w:rsidRPr="00FD7DF3" w:rsidRDefault="00693E0F" w:rsidP="0058364F">
            <w:pPr>
              <w:spacing w:after="0" w:line="240" w:lineRule="auto"/>
              <w:rPr>
                <w:rFonts w:ascii="Times New Roman" w:hAnsi="Times New Roman" w:cs="Times New Roman"/>
              </w:rPr>
            </w:pPr>
          </w:p>
        </w:tc>
        <w:tc>
          <w:tcPr>
            <w:tcW w:w="1080" w:type="dxa"/>
            <w:noWrap/>
          </w:tcPr>
          <w:p w:rsidR="00FD7DF3" w:rsidRPr="00FD7DF3" w:rsidRDefault="00693E0F" w:rsidP="00657DFC">
            <w:pPr>
              <w:jc w:val="center"/>
              <w:rPr>
                <w:rFonts w:ascii="Times New Roman" w:hAnsi="Times New Roman" w:cs="Times New Roman"/>
              </w:rPr>
            </w:pPr>
            <w:r>
              <w:rPr>
                <w:rFonts w:ascii="Times New Roman" w:hAnsi="Times New Roman" w:cs="Times New Roman"/>
              </w:rPr>
              <w:lastRenderedPageBreak/>
              <w:t>___/</w:t>
            </w:r>
            <w:r>
              <w:rPr>
                <w:rFonts w:ascii="Times New Roman" w:hAnsi="Times New Roman" w:cs="Times New Roman"/>
              </w:rPr>
              <w:t>15</w:t>
            </w:r>
          </w:p>
        </w:tc>
      </w:tr>
      <w:tr w:rsidR="00FD7DF3" w:rsidRPr="00FD7DF3" w:rsidTr="00EB4FFD">
        <w:tc>
          <w:tcPr>
            <w:tcW w:w="8155" w:type="dxa"/>
          </w:tcPr>
          <w:p w:rsidR="00FD7DF3" w:rsidRPr="00FD7DF3" w:rsidRDefault="00693E0F"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rsidR="0058364F" w:rsidRPr="00E07C83" w:rsidRDefault="00693E0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assess student/client’s progress in using their strengths to build resilience? Identify how your approach is culturally sensitive and takes into account background, ability, and language. </w:t>
            </w:r>
            <w:r>
              <w:rPr>
                <w:rFonts w:ascii="Times New Roman"/>
                <w:i/>
              </w:rPr>
              <w:t>I will assess the students progress by monitoring her a</w:t>
            </w:r>
            <w:r>
              <w:rPr>
                <w:rFonts w:ascii="Times New Roman"/>
                <w:i/>
              </w:rPr>
              <w:t>ttendance and checking in with her teachers to see how she is doing. I will ask if she has skipped school, ask about her grade, and I will ask about her attitude in the classroom. I am also culturally sensitive and will not judge my student for the choices</w:t>
            </w:r>
            <w:r>
              <w:rPr>
                <w:rFonts w:ascii="Times New Roman"/>
                <w:i/>
              </w:rPr>
              <w:t xml:space="preserve"> she makes. I respect where she is today from what she has gone through. </w:t>
            </w:r>
          </w:p>
          <w:p w:rsidR="0058364F" w:rsidRDefault="00693E0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measure student/client progress toward meeting the identified school counseling SMART goal(s)? </w:t>
            </w:r>
            <w:r>
              <w:rPr>
                <w:rFonts w:ascii="Times New Roman"/>
                <w:i/>
              </w:rPr>
              <w:t>Checking in with my student weekly to see if we are maintaining our goal o</w:t>
            </w:r>
            <w:r>
              <w:rPr>
                <w:rFonts w:ascii="Times New Roman"/>
                <w:i/>
              </w:rPr>
              <w:t xml:space="preserve">r if we need to make adjustments. The student has agreed to participate in weekly check ins to help her stay on track. </w:t>
            </w:r>
          </w:p>
          <w:p w:rsidR="00086DB8" w:rsidRDefault="00693E0F" w:rsidP="0058364F">
            <w:pPr>
              <w:spacing w:after="0" w:line="240" w:lineRule="auto"/>
              <w:ind w:left="792"/>
              <w:rPr>
                <w:rFonts w:ascii="Times New Roman" w:eastAsia="Times New Roman" w:hAnsi="Times New Roman" w:cs="Times New Roman"/>
                <w:color w:val="000000"/>
                <w:bdr w:val="none" w:sz="0" w:space="0" w:color="auto" w:frame="1"/>
              </w:rPr>
            </w:pPr>
            <w:r w:rsidRPr="00D339F7">
              <w:rPr>
                <w:rFonts w:ascii="Times New Roman" w:hAnsi="Times New Roman" w:cs="Times New Roman"/>
              </w:rPr>
              <w:lastRenderedPageBreak/>
              <w:t>What outcome data will you use to measure achievement, attendance, or discipline?</w:t>
            </w:r>
            <w:r w:rsidRPr="00D339F7">
              <w:rPr>
                <w:rFonts w:ascii="Times New Roman" w:eastAsia="Times New Roman" w:hAnsi="Times New Roman" w:cs="Times New Roman"/>
                <w:color w:val="000000"/>
                <w:bdr w:val="none" w:sz="0" w:space="0" w:color="auto" w:frame="1"/>
              </w:rPr>
              <w:t> </w:t>
            </w:r>
            <w:r>
              <w:rPr>
                <w:rFonts w:ascii="Times New Roman"/>
                <w:i/>
                <w:color w:val="000000"/>
              </w:rPr>
              <w:t xml:space="preserve">In 3 weeks I will connect with teachers to see if our student has improved. If she has completed her Goal, we will celebrate. If not, we will step back re-evaluate and see what we can do to move forward in a positive direction. </w:t>
            </w:r>
          </w:p>
          <w:p w:rsidR="0058364F" w:rsidRPr="00FD7DF3" w:rsidRDefault="00693E0F" w:rsidP="0058364F">
            <w:pPr>
              <w:spacing w:after="0" w:line="240" w:lineRule="auto"/>
              <w:ind w:left="792"/>
              <w:rPr>
                <w:rFonts w:ascii="Times New Roman" w:hAnsi="Times New Roman" w:cs="Times New Roman"/>
              </w:rPr>
            </w:pPr>
          </w:p>
        </w:tc>
        <w:tc>
          <w:tcPr>
            <w:tcW w:w="1080" w:type="dxa"/>
            <w:noWrap/>
          </w:tcPr>
          <w:p w:rsidR="00FD7DF3" w:rsidRPr="00FD7DF3" w:rsidRDefault="00693E0F" w:rsidP="00657DFC">
            <w:pPr>
              <w:jc w:val="center"/>
              <w:rPr>
                <w:rFonts w:ascii="Times New Roman" w:hAnsi="Times New Roman" w:cs="Times New Roman"/>
              </w:rPr>
            </w:pPr>
            <w:r>
              <w:rPr>
                <w:rFonts w:ascii="Times New Roman" w:hAnsi="Times New Roman" w:cs="Times New Roman"/>
              </w:rPr>
              <w:lastRenderedPageBreak/>
              <w:t>___/</w:t>
            </w:r>
            <w:r>
              <w:rPr>
                <w:rFonts w:ascii="Times New Roman" w:hAnsi="Times New Roman" w:cs="Times New Roman"/>
              </w:rPr>
              <w:t>10</w:t>
            </w:r>
          </w:p>
        </w:tc>
      </w:tr>
      <w:tr w:rsidR="00EB4FFD" w:rsidRPr="00FD7DF3" w:rsidTr="001925AB">
        <w:tc>
          <w:tcPr>
            <w:tcW w:w="8155" w:type="dxa"/>
          </w:tcPr>
          <w:p w:rsidR="00A93719" w:rsidRPr="00A93719" w:rsidRDefault="00693E0F" w:rsidP="00657DFC">
            <w:pPr>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rsidR="00EB4FFD" w:rsidRPr="006E07D7" w:rsidRDefault="00693E0F" w:rsidP="00A93719">
            <w:pPr>
              <w:ind w:left="72"/>
              <w:rPr>
                <w:rFonts w:ascii="Times New Roman" w:hAnsi="Times New Roman" w:cs="Times New Roman"/>
              </w:rPr>
            </w:pPr>
            <w:r w:rsidRPr="006E07D7">
              <w:rPr>
                <w:rFonts w:ascii="Times New Roman" w:hAnsi="Times New Roman" w:cs="Times New Roman"/>
              </w:rPr>
              <w:t>Correct grammar, punctuation, sentence structure, spelling</w:t>
            </w:r>
            <w:r>
              <w:rPr>
                <w:rFonts w:ascii="Times New Roman" w:hAnsi="Times New Roman" w:cs="Times New Roman"/>
              </w:rPr>
              <w:t>, and APA citations. Student includes a references section with proper APA formatting.</w:t>
            </w:r>
          </w:p>
          <w:p w:rsidR="0069435A" w:rsidRDefault="00693E0F">
            <w:pPr>
              <w:ind w:left="72"/>
            </w:pPr>
            <w:r>
              <w:rPr>
                <w:rFonts w:ascii="Times New Roman"/>
              </w:rPr>
              <w:t>References</w:t>
            </w:r>
          </w:p>
          <w:p w:rsidR="0069435A" w:rsidRDefault="00693E0F" w:rsidP="00135459">
            <w:pPr>
              <w:spacing w:line="480" w:lineRule="auto"/>
              <w:ind w:left="792" w:hanging="720"/>
            </w:pPr>
            <w:r>
              <w:rPr>
                <w:rFonts w:ascii="Times New Roman"/>
              </w:rPr>
              <w:t>American School Counseling Association. (ASCA) 2023. R</w:t>
            </w:r>
            <w:r>
              <w:rPr>
                <w:rFonts w:ascii="Times New Roman"/>
              </w:rPr>
              <w:t xml:space="preserve">etrieved from </w:t>
            </w:r>
            <w:r>
              <w:rPr>
                <w:rFonts w:ascii="Times New Roman"/>
                <w:i/>
              </w:rPr>
              <w:t>www.schoolcounseling.org</w:t>
            </w:r>
          </w:p>
          <w:p w:rsidR="0069435A" w:rsidRDefault="00693E0F" w:rsidP="00135459">
            <w:pPr>
              <w:spacing w:line="480" w:lineRule="auto"/>
              <w:ind w:left="792" w:hanging="720"/>
            </w:pPr>
            <w:r>
              <w:rPr>
                <w:rFonts w:ascii="Times New Roman"/>
              </w:rPr>
              <w:t>Collins, G., &amp; Wolter, J. (2018). Facilitating Postsecondary Transition and Promoting Academic Success Through Language/Literacy-Based Self-Determination Strategies. Language, Speech &amp; Hearing Services in Schools (Onl</w:t>
            </w:r>
            <w:r>
              <w:rPr>
                <w:rFonts w:ascii="Times New Roman"/>
              </w:rPr>
              <w:t>ine), 49(2), 176-188. https://doi.org/10.1044/2017_LSHSS-17-0061</w:t>
            </w:r>
          </w:p>
          <w:p w:rsidR="0069435A" w:rsidRDefault="00693E0F" w:rsidP="00135459">
            <w:pPr>
              <w:spacing w:line="480" w:lineRule="auto"/>
              <w:ind w:left="792" w:hanging="720"/>
            </w:pPr>
            <w:r>
              <w:rPr>
                <w:rFonts w:ascii="Times New Roman"/>
              </w:rPr>
              <w:t>Grad, R., Thomas, C., &amp; Gordy, D. (2023). Adverse Childhood Experiences, Multidimensional Perfectionism, and Stress in Young Adults: A Person-Centered Perspective. Journal of Mental Health Co</w:t>
            </w:r>
            <w:r>
              <w:rPr>
                <w:rFonts w:ascii="Times New Roman"/>
              </w:rPr>
              <w:t xml:space="preserve">unseling, 45(2), 166-183. </w:t>
            </w:r>
            <w:bookmarkStart w:id="0" w:name="_GoBack"/>
            <w:bookmarkEnd w:id="0"/>
            <w:r>
              <w:rPr>
                <w:rFonts w:ascii="Times New Roman"/>
              </w:rPr>
              <w:t>https://doi.org/10.17744/mehc.45.2.05</w:t>
            </w:r>
          </w:p>
          <w:p w:rsidR="0069435A" w:rsidRDefault="00693E0F" w:rsidP="00135459">
            <w:pPr>
              <w:spacing w:line="480" w:lineRule="auto"/>
              <w:ind w:left="792" w:hanging="720"/>
            </w:pPr>
            <w:r>
              <w:rPr>
                <w:rFonts w:ascii="Times New Roman"/>
              </w:rPr>
              <w:t xml:space="preserve">Mudau, T., Mulaudzi, L., &amp; Ncube, D. (2018). The Impact of Divorce on Teenagers Social Behaviour at Hamangilasi Village in Limpopo, South Africa. Gender &amp; Behaviour, Suppl.Special Edition, </w:t>
            </w:r>
            <w:r>
              <w:rPr>
                <w:rFonts w:ascii="Times New Roman"/>
              </w:rPr>
              <w:t>16(2), 11485-11499. https://go.openathens.net/redirector/liberty.edu?url=https://www.proquest.com/scholarly-journals/impact-divorce-on-teenagers-social-behaviour-at/docview/2157358955/se-2</w:t>
            </w:r>
          </w:p>
          <w:p w:rsidR="0069435A" w:rsidRDefault="00693E0F" w:rsidP="00135459">
            <w:pPr>
              <w:spacing w:line="480" w:lineRule="auto"/>
              <w:ind w:left="792" w:hanging="720"/>
              <w:rPr>
                <w:rFonts w:ascii="Times New Roman"/>
              </w:rPr>
            </w:pPr>
            <w:r>
              <w:rPr>
                <w:rFonts w:ascii="Times New Roman"/>
              </w:rPr>
              <w:lastRenderedPageBreak/>
              <w:t>Smith, G., Cichy, K., &amp; Montoro-Rodriguez, J. (2015). Impact of cop</w:t>
            </w:r>
            <w:r>
              <w:rPr>
                <w:rFonts w:ascii="Times New Roman"/>
              </w:rPr>
              <w:t>ing resources on the well-being of&amp;nbsp;custodial grandmothers and grandchildren. Family Relations, 64(3), 378</w:t>
            </w:r>
            <w:r>
              <w:rPr>
                <w:rFonts w:ascii="Times New Roman"/>
              </w:rPr>
              <w:t>–</w:t>
            </w:r>
            <w:r>
              <w:rPr>
                <w:rFonts w:ascii="Times New Roman"/>
              </w:rPr>
              <w:t>392. https://doi.org/10.1111/fare.12121</w:t>
            </w:r>
            <w:r>
              <w:rPr>
                <w:rFonts w:ascii="Times New Roman"/>
              </w:rPr>
              <w:t> </w:t>
            </w:r>
          </w:p>
        </w:tc>
        <w:tc>
          <w:tcPr>
            <w:tcW w:w="1080" w:type="dxa"/>
            <w:noWrap/>
          </w:tcPr>
          <w:p w:rsidR="00EB4FFD" w:rsidRPr="00FD7DF3" w:rsidRDefault="00693E0F" w:rsidP="00657DFC">
            <w:pPr>
              <w:jc w:val="center"/>
              <w:rPr>
                <w:rFonts w:ascii="Times New Roman" w:hAnsi="Times New Roman" w:cs="Times New Roman"/>
              </w:rPr>
            </w:pPr>
            <w:r>
              <w:rPr>
                <w:rFonts w:ascii="Times New Roman" w:hAnsi="Times New Roman" w:cs="Times New Roman"/>
              </w:rPr>
              <w:lastRenderedPageBreak/>
              <w:t>___/</w:t>
            </w:r>
            <w:r>
              <w:rPr>
                <w:rFonts w:ascii="Times New Roman" w:hAnsi="Times New Roman" w:cs="Times New Roman"/>
              </w:rPr>
              <w:t>5</w:t>
            </w:r>
          </w:p>
        </w:tc>
      </w:tr>
      <w:tr w:rsidR="006E07D7" w:rsidRPr="00FD7DF3" w:rsidTr="006E07D7">
        <w:tc>
          <w:tcPr>
            <w:tcW w:w="8155" w:type="dxa"/>
            <w:tcBorders>
              <w:top w:val="single" w:sz="4" w:space="0" w:color="auto"/>
              <w:left w:val="single" w:sz="4" w:space="0" w:color="auto"/>
              <w:bottom w:val="single" w:sz="4" w:space="0" w:color="auto"/>
              <w:right w:val="single" w:sz="4" w:space="0" w:color="auto"/>
            </w:tcBorders>
          </w:tcPr>
          <w:p w:rsidR="006E07D7" w:rsidRPr="006E07D7" w:rsidRDefault="00693E0F"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rsidR="006E07D7" w:rsidRPr="00FD7DF3" w:rsidRDefault="00693E0F" w:rsidP="00657DFC">
            <w:pPr>
              <w:jc w:val="center"/>
              <w:rPr>
                <w:rFonts w:ascii="Times New Roman" w:hAnsi="Times New Roman" w:cs="Times New Roman"/>
              </w:rPr>
            </w:pPr>
            <w:r>
              <w:rPr>
                <w:rFonts w:ascii="Times New Roman" w:hAnsi="Times New Roman" w:cs="Times New Roman"/>
              </w:rPr>
              <w:t>___/</w:t>
            </w:r>
            <w:r w:rsidRPr="00FD7DF3">
              <w:rPr>
                <w:rFonts w:ascii="Times New Roman" w:hAnsi="Times New Roman" w:cs="Times New Roman"/>
              </w:rPr>
              <w:t>50</w:t>
            </w:r>
          </w:p>
        </w:tc>
      </w:tr>
    </w:tbl>
    <w:p w:rsidR="00FD7DF3" w:rsidRPr="00FD7DF3" w:rsidRDefault="00693E0F" w:rsidP="00FD7DF3">
      <w:pPr>
        <w:ind w:left="630"/>
        <w:rPr>
          <w:rFonts w:ascii="Times New Roman" w:hAnsi="Times New Roman" w:cs="Times New Roman"/>
          <w:b/>
        </w:rPr>
      </w:pPr>
    </w:p>
    <w:p w:rsidR="00FD7DF3" w:rsidRPr="00FD7DF3" w:rsidRDefault="00693E0F" w:rsidP="00093E86">
      <w:pPr>
        <w:rPr>
          <w:rFonts w:ascii="Times New Roman" w:hAnsi="Times New Roman" w:cs="Times New Roman"/>
        </w:rPr>
      </w:pPr>
    </w:p>
    <w:sectPr w:rsidR="00FD7DF3" w:rsidRPr="00FD7DF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3E0F" w:rsidRDefault="00693E0F" w:rsidP="004E6500">
      <w:pPr>
        <w:spacing w:after="0" w:line="240" w:lineRule="auto"/>
      </w:pPr>
      <w:r>
        <w:separator/>
      </w:r>
    </w:p>
  </w:endnote>
  <w:endnote w:type="continuationSeparator" w:id="0">
    <w:p w:rsidR="00693E0F" w:rsidRDefault="00693E0F"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6472707"/>
      <w:docPartObj>
        <w:docPartGallery w:val="Page Numbers (Bottom of Page)"/>
        <w:docPartUnique/>
      </w:docPartObj>
    </w:sdtPr>
    <w:sdtEndPr>
      <w:rPr>
        <w:noProof/>
      </w:rPr>
    </w:sdtEndPr>
    <w:sdtContent>
      <w:p w:rsidR="004E6500" w:rsidRDefault="00693E0F">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4E6500" w:rsidRDefault="00693E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3E0F" w:rsidRDefault="00693E0F" w:rsidP="004E6500">
      <w:pPr>
        <w:spacing w:after="0" w:line="240" w:lineRule="auto"/>
      </w:pPr>
      <w:r>
        <w:separator/>
      </w:r>
    </w:p>
  </w:footnote>
  <w:footnote w:type="continuationSeparator" w:id="0">
    <w:p w:rsidR="00693E0F" w:rsidRDefault="00693E0F"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6500" w:rsidRDefault="00693E0F"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rsidR="004E6500" w:rsidRDefault="00693E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1878698B"/>
    <w:multiLevelType w:val="hybridMultilevel"/>
    <w:tmpl w:val="7AD25C1C"/>
    <w:lvl w:ilvl="0" w:tplc="071AD920">
      <w:start w:val="1"/>
      <w:numFmt w:val="decimal"/>
      <w:lvlText w:val="%1."/>
      <w:lvlJc w:val="left"/>
      <w:pPr>
        <w:ind w:left="720" w:hanging="360"/>
      </w:pPr>
    </w:lvl>
    <w:lvl w:ilvl="1" w:tplc="554484FE">
      <w:start w:val="1"/>
      <w:numFmt w:val="decimal"/>
      <w:lvlText w:val="%2."/>
      <w:lvlJc w:val="left"/>
      <w:pPr>
        <w:ind w:left="1440" w:hanging="1080"/>
      </w:pPr>
    </w:lvl>
    <w:lvl w:ilvl="2" w:tplc="63D8ACE8">
      <w:start w:val="1"/>
      <w:numFmt w:val="decimal"/>
      <w:lvlText w:val="%3."/>
      <w:lvlJc w:val="left"/>
      <w:pPr>
        <w:ind w:left="2160" w:hanging="1980"/>
      </w:pPr>
    </w:lvl>
    <w:lvl w:ilvl="3" w:tplc="F552EEFE">
      <w:start w:val="1"/>
      <w:numFmt w:val="decimal"/>
      <w:lvlText w:val="%4."/>
      <w:lvlJc w:val="left"/>
      <w:pPr>
        <w:ind w:left="2880" w:hanging="2520"/>
      </w:pPr>
    </w:lvl>
    <w:lvl w:ilvl="4" w:tplc="1F4604D4">
      <w:start w:val="1"/>
      <w:numFmt w:val="decimal"/>
      <w:lvlText w:val="%5."/>
      <w:lvlJc w:val="left"/>
      <w:pPr>
        <w:ind w:left="3600" w:hanging="3240"/>
      </w:pPr>
    </w:lvl>
    <w:lvl w:ilvl="5" w:tplc="A2449850">
      <w:start w:val="1"/>
      <w:numFmt w:val="decimal"/>
      <w:lvlText w:val="%6."/>
      <w:lvlJc w:val="left"/>
      <w:pPr>
        <w:ind w:left="4320" w:hanging="4140"/>
      </w:pPr>
    </w:lvl>
    <w:lvl w:ilvl="6" w:tplc="D8B41036">
      <w:start w:val="1"/>
      <w:numFmt w:val="decimal"/>
      <w:lvlText w:val="%7."/>
      <w:lvlJc w:val="left"/>
      <w:pPr>
        <w:ind w:left="5040" w:hanging="4680"/>
      </w:pPr>
    </w:lvl>
    <w:lvl w:ilvl="7" w:tplc="36CA4DDA">
      <w:start w:val="1"/>
      <w:numFmt w:val="decimal"/>
      <w:lvlText w:val="%8."/>
      <w:lvlJc w:val="left"/>
      <w:pPr>
        <w:ind w:left="5760" w:hanging="5400"/>
      </w:pPr>
    </w:lvl>
    <w:lvl w:ilvl="8" w:tplc="1136AD08">
      <w:start w:val="1"/>
      <w:numFmt w:val="decimal"/>
      <w:lvlText w:val="%9."/>
      <w:lvlJc w:val="left"/>
      <w:pPr>
        <w:ind w:left="6480" w:hanging="6300"/>
      </w:pPr>
    </w:lvl>
  </w:abstractNum>
  <w:abstractNum w:abstractNumId="4" w15:restartNumberingAfterBreak="0">
    <w:nsid w:val="30BD71AA"/>
    <w:multiLevelType w:val="hybridMultilevel"/>
    <w:tmpl w:val="CFA0E5F4"/>
    <w:lvl w:ilvl="0" w:tplc="78389240">
      <w:start w:val="1"/>
      <w:numFmt w:val="bullet"/>
      <w:lvlText w:val=""/>
      <w:lvlJc w:val="left"/>
      <w:pPr>
        <w:tabs>
          <w:tab w:val="num" w:pos="720"/>
        </w:tabs>
        <w:ind w:left="720" w:hanging="360"/>
      </w:pPr>
      <w:rPr>
        <w:rFonts w:ascii="Symbol" w:hAnsi="Symbol" w:hint="default"/>
        <w:sz w:val="20"/>
      </w:rPr>
    </w:lvl>
    <w:lvl w:ilvl="1" w:tplc="19008EA4" w:tentative="1">
      <w:start w:val="1"/>
      <w:numFmt w:val="bullet"/>
      <w:lvlText w:val=""/>
      <w:lvlJc w:val="left"/>
      <w:pPr>
        <w:tabs>
          <w:tab w:val="num" w:pos="1440"/>
        </w:tabs>
        <w:ind w:left="1440" w:hanging="360"/>
      </w:pPr>
      <w:rPr>
        <w:rFonts w:ascii="Symbol" w:hAnsi="Symbol" w:hint="default"/>
        <w:sz w:val="20"/>
      </w:rPr>
    </w:lvl>
    <w:lvl w:ilvl="2" w:tplc="C3C62C9C" w:tentative="1">
      <w:start w:val="1"/>
      <w:numFmt w:val="bullet"/>
      <w:lvlText w:val=""/>
      <w:lvlJc w:val="left"/>
      <w:pPr>
        <w:tabs>
          <w:tab w:val="num" w:pos="2160"/>
        </w:tabs>
        <w:ind w:left="2160" w:hanging="360"/>
      </w:pPr>
      <w:rPr>
        <w:rFonts w:ascii="Symbol" w:hAnsi="Symbol" w:hint="default"/>
        <w:sz w:val="20"/>
      </w:rPr>
    </w:lvl>
    <w:lvl w:ilvl="3" w:tplc="E426317A" w:tentative="1">
      <w:start w:val="1"/>
      <w:numFmt w:val="bullet"/>
      <w:lvlText w:val=""/>
      <w:lvlJc w:val="left"/>
      <w:pPr>
        <w:tabs>
          <w:tab w:val="num" w:pos="2880"/>
        </w:tabs>
        <w:ind w:left="2880" w:hanging="360"/>
      </w:pPr>
      <w:rPr>
        <w:rFonts w:ascii="Symbol" w:hAnsi="Symbol" w:hint="default"/>
        <w:sz w:val="20"/>
      </w:rPr>
    </w:lvl>
    <w:lvl w:ilvl="4" w:tplc="5EAA002A" w:tentative="1">
      <w:start w:val="1"/>
      <w:numFmt w:val="bullet"/>
      <w:lvlText w:val=""/>
      <w:lvlJc w:val="left"/>
      <w:pPr>
        <w:tabs>
          <w:tab w:val="num" w:pos="3600"/>
        </w:tabs>
        <w:ind w:left="3600" w:hanging="360"/>
      </w:pPr>
      <w:rPr>
        <w:rFonts w:ascii="Symbol" w:hAnsi="Symbol" w:hint="default"/>
        <w:sz w:val="20"/>
      </w:rPr>
    </w:lvl>
    <w:lvl w:ilvl="5" w:tplc="AA60AB90" w:tentative="1">
      <w:start w:val="1"/>
      <w:numFmt w:val="bullet"/>
      <w:lvlText w:val=""/>
      <w:lvlJc w:val="left"/>
      <w:pPr>
        <w:tabs>
          <w:tab w:val="num" w:pos="4320"/>
        </w:tabs>
        <w:ind w:left="4320" w:hanging="360"/>
      </w:pPr>
      <w:rPr>
        <w:rFonts w:ascii="Symbol" w:hAnsi="Symbol" w:hint="default"/>
        <w:sz w:val="20"/>
      </w:rPr>
    </w:lvl>
    <w:lvl w:ilvl="6" w:tplc="3BDA7A1A" w:tentative="1">
      <w:start w:val="1"/>
      <w:numFmt w:val="bullet"/>
      <w:lvlText w:val=""/>
      <w:lvlJc w:val="left"/>
      <w:pPr>
        <w:tabs>
          <w:tab w:val="num" w:pos="5040"/>
        </w:tabs>
        <w:ind w:left="5040" w:hanging="360"/>
      </w:pPr>
      <w:rPr>
        <w:rFonts w:ascii="Symbol" w:hAnsi="Symbol" w:hint="default"/>
        <w:sz w:val="20"/>
      </w:rPr>
    </w:lvl>
    <w:lvl w:ilvl="7" w:tplc="A4C471C6" w:tentative="1">
      <w:start w:val="1"/>
      <w:numFmt w:val="bullet"/>
      <w:lvlText w:val=""/>
      <w:lvlJc w:val="left"/>
      <w:pPr>
        <w:tabs>
          <w:tab w:val="num" w:pos="5760"/>
        </w:tabs>
        <w:ind w:left="5760" w:hanging="360"/>
      </w:pPr>
      <w:rPr>
        <w:rFonts w:ascii="Symbol" w:hAnsi="Symbol" w:hint="default"/>
        <w:sz w:val="20"/>
      </w:rPr>
    </w:lvl>
    <w:lvl w:ilvl="8" w:tplc="471420F2"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7"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1"/>
  </w:num>
  <w:num w:numId="2">
    <w:abstractNumId w:val="5"/>
  </w:num>
  <w:num w:numId="3">
    <w:abstractNumId w:val="7"/>
  </w:num>
  <w:num w:numId="4">
    <w:abstractNumId w:val="2"/>
  </w:num>
  <w:num w:numId="5">
    <w:abstractNumId w:val="0"/>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35A"/>
    <w:rsid w:val="00135459"/>
    <w:rsid w:val="00693E0F"/>
    <w:rsid w:val="00694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Calibri Light" w:eastAsiaTheme="majorEastAsia" w:hAnsiTheme="majorHAnsi" w:cstheme="majorBidi"/>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Calibri Light" w:eastAsiaTheme="majorEastAsia" w:hAnsiTheme="majorHAnsi" w:cstheme="majorBidi"/>
      <w:color w:val="2E74B5"/>
      <w:sz w:val="32"/>
      <w:szCs w:val="32"/>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2303</Words>
  <Characters>13131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Microsoft Office User</cp:lastModifiedBy>
  <cp:revision>2</cp:revision>
  <dcterms:created xsi:type="dcterms:W3CDTF">2023-09-25T16:58:00Z</dcterms:created>
  <dcterms:modified xsi:type="dcterms:W3CDTF">2023-09-25T16:58:00Z</dcterms:modified>
</cp:coreProperties>
</file>