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709AA2" w14:textId="7DFFD3FD" w:rsidR="00667A5F" w:rsidRPr="00886E2E" w:rsidRDefault="006D4DF3" w:rsidP="00667A5F">
      <w:pPr>
        <w:pStyle w:val="Title"/>
        <w:rPr>
          <w:rFonts w:ascii="Times New Roman" w:hAnsi="Times New Roman" w:cs="Times New Roman"/>
          <w:b/>
          <w:bCs/>
        </w:rPr>
      </w:pPr>
      <w:sdt>
        <w:sdtPr>
          <w:rPr>
            <w:rFonts w:ascii="Times New Roman" w:hAnsi="Times New Roman" w:cs="Times New Roman"/>
            <w:b/>
            <w:bCs/>
          </w:rPr>
          <w:alias w:val="Title"/>
          <w:tag w:val=""/>
          <w:id w:val="726351117"/>
          <w:placeholder>
            <w:docPart w:val="748026EA99C7194CB268F952D182A86E"/>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A915AB">
            <w:rPr>
              <w:rFonts w:ascii="Times New Roman" w:hAnsi="Times New Roman" w:cs="Times New Roman"/>
              <w:b/>
              <w:bCs/>
            </w:rPr>
            <w:t>Quantitative Reporting Assignment</w:t>
          </w:r>
        </w:sdtContent>
      </w:sdt>
    </w:p>
    <w:p w14:paraId="6FE92AD1" w14:textId="5C4F6221" w:rsidR="00667A5F" w:rsidRPr="00886E2E" w:rsidRDefault="00667A5F" w:rsidP="00667A5F">
      <w:pPr>
        <w:pStyle w:val="Title2"/>
        <w:rPr>
          <w:rFonts w:ascii="Times New Roman" w:hAnsi="Times New Roman" w:cs="Times New Roman"/>
        </w:rPr>
      </w:pPr>
      <w:r w:rsidRPr="00886E2E">
        <w:rPr>
          <w:rFonts w:ascii="Times New Roman" w:hAnsi="Times New Roman" w:cs="Times New Roman"/>
        </w:rPr>
        <w:t>Jarrett Medford</w:t>
      </w:r>
    </w:p>
    <w:p w14:paraId="5F1C7867" w14:textId="77777777" w:rsidR="00667A5F" w:rsidRPr="00886E2E" w:rsidRDefault="00667A5F" w:rsidP="00667A5F">
      <w:pPr>
        <w:pStyle w:val="Title2"/>
        <w:rPr>
          <w:rFonts w:ascii="Times New Roman" w:hAnsi="Times New Roman" w:cs="Times New Roman"/>
        </w:rPr>
      </w:pPr>
      <w:r w:rsidRPr="00886E2E">
        <w:rPr>
          <w:rFonts w:ascii="Times New Roman" w:hAnsi="Times New Roman" w:cs="Times New Roman"/>
        </w:rPr>
        <w:t>Liberty University Online</w:t>
      </w:r>
    </w:p>
    <w:p w14:paraId="6243F795" w14:textId="77777777" w:rsidR="00667A5F" w:rsidRPr="00886E2E" w:rsidRDefault="00667A5F" w:rsidP="00667A5F">
      <w:pPr>
        <w:pStyle w:val="Title2"/>
        <w:rPr>
          <w:rFonts w:ascii="Times New Roman" w:hAnsi="Times New Roman" w:cs="Times New Roman"/>
        </w:rPr>
      </w:pPr>
      <w:r w:rsidRPr="00886E2E">
        <w:rPr>
          <w:rFonts w:ascii="Times New Roman" w:hAnsi="Times New Roman" w:cs="Times New Roman"/>
        </w:rPr>
        <w:t>COUC 515-D01</w:t>
      </w:r>
    </w:p>
    <w:p w14:paraId="647E0C1B" w14:textId="77777777" w:rsidR="00667A5F" w:rsidRPr="00886E2E" w:rsidRDefault="00667A5F" w:rsidP="00667A5F">
      <w:pPr>
        <w:pStyle w:val="Title2"/>
        <w:rPr>
          <w:rFonts w:ascii="Times New Roman" w:hAnsi="Times New Roman" w:cs="Times New Roman"/>
        </w:rPr>
      </w:pPr>
      <w:r w:rsidRPr="00886E2E">
        <w:rPr>
          <w:rFonts w:ascii="Times New Roman" w:hAnsi="Times New Roman" w:cs="Times New Roman"/>
        </w:rPr>
        <w:t>Dr. Stauffer</w:t>
      </w:r>
    </w:p>
    <w:p w14:paraId="52A3671C" w14:textId="0B40B674" w:rsidR="00667A5F" w:rsidRPr="00886E2E" w:rsidRDefault="00667A5F" w:rsidP="00667A5F">
      <w:pPr>
        <w:pStyle w:val="Title2"/>
        <w:rPr>
          <w:rFonts w:ascii="Times New Roman" w:hAnsi="Times New Roman" w:cs="Times New Roman"/>
        </w:rPr>
      </w:pPr>
      <w:r>
        <w:rPr>
          <w:rFonts w:ascii="Times New Roman" w:hAnsi="Times New Roman" w:cs="Times New Roman"/>
        </w:rPr>
        <w:t>November 13</w:t>
      </w:r>
      <w:r w:rsidRPr="00CB38D6">
        <w:rPr>
          <w:rFonts w:ascii="Times New Roman" w:hAnsi="Times New Roman" w:cs="Times New Roman"/>
          <w:vertAlign w:val="superscript"/>
        </w:rPr>
        <w:t>th</w:t>
      </w:r>
      <w:r w:rsidRPr="00886E2E">
        <w:rPr>
          <w:rFonts w:ascii="Times New Roman" w:hAnsi="Times New Roman" w:cs="Times New Roman"/>
        </w:rPr>
        <w:t>, 2022</w:t>
      </w:r>
    </w:p>
    <w:p w14:paraId="6CF4D0B6" w14:textId="3327D65B" w:rsidR="00157F7B" w:rsidRDefault="00157F7B">
      <w:r>
        <w:br w:type="page"/>
      </w:r>
    </w:p>
    <w:p w14:paraId="1A574038" w14:textId="06503207" w:rsidR="00743D50" w:rsidRDefault="00157F7B" w:rsidP="00E623EE">
      <w:pPr>
        <w:spacing w:line="480" w:lineRule="auto"/>
        <w:jc w:val="center"/>
        <w:rPr>
          <w:rFonts w:ascii="Times New Roman" w:hAnsi="Times New Roman" w:cs="Times New Roman"/>
          <w:b/>
          <w:bCs/>
        </w:rPr>
      </w:pPr>
      <w:r w:rsidRPr="00157F7B">
        <w:rPr>
          <w:rFonts w:ascii="Times New Roman" w:hAnsi="Times New Roman" w:cs="Times New Roman"/>
          <w:b/>
          <w:bCs/>
        </w:rPr>
        <w:lastRenderedPageBreak/>
        <w:t>Quantitative Research Reporting Assignment</w:t>
      </w:r>
    </w:p>
    <w:p w14:paraId="21D94D15" w14:textId="20FECD37" w:rsidR="00E623EE" w:rsidRDefault="00E623EE" w:rsidP="00C014DA">
      <w:pPr>
        <w:spacing w:line="480" w:lineRule="auto"/>
        <w:rPr>
          <w:rFonts w:ascii="Times New Roman" w:hAnsi="Times New Roman" w:cs="Times New Roman"/>
        </w:rPr>
      </w:pPr>
      <w:r>
        <w:rPr>
          <w:rFonts w:ascii="Times New Roman" w:hAnsi="Times New Roman" w:cs="Times New Roman"/>
        </w:rPr>
        <w:tab/>
      </w:r>
      <w:r w:rsidR="000325C6">
        <w:rPr>
          <w:rFonts w:ascii="Times New Roman" w:hAnsi="Times New Roman" w:cs="Times New Roman"/>
        </w:rPr>
        <w:t xml:space="preserve"> </w:t>
      </w:r>
      <w:r w:rsidR="009626B5">
        <w:rPr>
          <w:rFonts w:ascii="Times New Roman" w:hAnsi="Times New Roman" w:cs="Times New Roman"/>
        </w:rPr>
        <w:t xml:space="preserve">This study’s research question is, will the addition of Mindfulness Therapy with standard treatment improve the efficacy of that treatment when used for adolescents with smoking dependence? The study design is a between groups design with one group receiving standard treatment and then the other group is receiving standard treatment with mindfulness. Both treatments last for the same length of time, 16 weeks. The method of measurement is a Youth specific version of the Nicotine Dependence Syndrome Scale (NDSS) after the 16 weeks of treatment. This age appropriate scaling measurement </w:t>
      </w:r>
      <w:r w:rsidR="0059057E">
        <w:rPr>
          <w:rFonts w:ascii="Times New Roman" w:hAnsi="Times New Roman" w:cs="Times New Roman"/>
        </w:rPr>
        <w:t xml:space="preserve">is correct and valid in measuring the outcome; however, all group members are considered equivalent which brings down the validity of the study because not all group members realistically will be on the same baseline before a study. An additional measurement of a survey would be helpful </w:t>
      </w:r>
      <w:r w:rsidR="00973A05">
        <w:rPr>
          <w:rFonts w:ascii="Times New Roman" w:hAnsi="Times New Roman" w:cs="Times New Roman"/>
        </w:rPr>
        <w:t xml:space="preserve">to determine if the participants felt their treatment was impactful to their nicotine use since the baseline is not assessed in a scaling on the NDSS test. </w:t>
      </w:r>
      <w:r w:rsidR="0059057E">
        <w:rPr>
          <w:rFonts w:ascii="Times New Roman" w:hAnsi="Times New Roman" w:cs="Times New Roman"/>
        </w:rPr>
        <w:t xml:space="preserve">Therefore, there should be a baseline test to also measure whether the treatments were impactful or not in the first place. The researchers also used an independent samples t-test to analyze the data. After analyzing the data the p-value results are p = .000 which is less than .05 meaning that this study is statistically significant. </w:t>
      </w:r>
      <w:r w:rsidR="00973A05">
        <w:rPr>
          <w:rFonts w:ascii="Times New Roman" w:hAnsi="Times New Roman" w:cs="Times New Roman"/>
        </w:rPr>
        <w:t>Therefore, the researcher rejects the null hypothesis that the addition of Mindfulness Therapy with standard treatment improves the efficacy of that treatment when used for adolescents with smoking dependence. Counselors can now trust that implementing mindfulness into their standard treatments for adolescents who are dependent on nicotine can be useful and have a significant improvement on treating Nicotine Dependence Syndrome.</w:t>
      </w:r>
    </w:p>
    <w:p w14:paraId="0B670343" w14:textId="46D2D87C" w:rsidR="00407794" w:rsidRPr="00886E2E" w:rsidRDefault="00407794" w:rsidP="00C94858">
      <w:pPr>
        <w:pStyle w:val="Title"/>
        <w:rPr>
          <w:rFonts w:ascii="Times New Roman" w:hAnsi="Times New Roman" w:cs="Times New Roman"/>
          <w:b/>
          <w:bCs/>
        </w:rPr>
      </w:pPr>
      <w:sdt>
        <w:sdtPr>
          <w:rPr>
            <w:rFonts w:ascii="Times New Roman" w:hAnsi="Times New Roman" w:cs="Times New Roman"/>
            <w:b/>
            <w:bCs/>
          </w:rPr>
          <w:alias w:val="Title"/>
          <w:tag w:val=""/>
          <w:id w:val="249013296"/>
          <w:placeholder>
            <w:docPart w:val="7E4007336A3D6C449D00C5F48D1FC294"/>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sidR="00A915AB">
            <w:rPr>
              <w:rFonts w:ascii="Times New Roman" w:hAnsi="Times New Roman" w:cs="Times New Roman"/>
              <w:b/>
              <w:bCs/>
            </w:rPr>
            <w:t>Quantitative Reporting Assignment</w:t>
          </w:r>
        </w:sdtContent>
      </w:sdt>
    </w:p>
    <w:p w14:paraId="2DD76001" w14:textId="77777777" w:rsidR="00075F11" w:rsidRDefault="00075F11" w:rsidP="00C94858">
      <w:pPr>
        <w:pStyle w:val="Title2"/>
        <w:rPr>
          <w:rFonts w:ascii="Times New Roman" w:hAnsi="Times New Roman" w:cs="Times New Roman"/>
        </w:rPr>
      </w:pPr>
    </w:p>
    <w:p w14:paraId="7D633593" w14:textId="29917762" w:rsidR="00075F11" w:rsidRPr="00075F11" w:rsidRDefault="00075F11" w:rsidP="00C94858">
      <w:pPr>
        <w:pStyle w:val="Title2"/>
        <w:rPr>
          <w:rFonts w:ascii="Times New Roman" w:hAnsi="Times New Roman" w:cs="Times New Roman"/>
          <w:b/>
          <w:bCs/>
        </w:rPr>
      </w:pPr>
      <w:r w:rsidRPr="00075F11">
        <w:rPr>
          <w:rFonts w:ascii="Times New Roman" w:hAnsi="Times New Roman" w:cs="Times New Roman"/>
          <w:b/>
          <w:bCs/>
        </w:rPr>
        <w:t>Benchmark Proposal: Does Universal Social Emotional Learning Improve Students’ Academic Performance?</w:t>
      </w:r>
    </w:p>
    <w:p w14:paraId="09F4DE09" w14:textId="3A8AE440" w:rsidR="00407794" w:rsidRPr="00886E2E" w:rsidRDefault="00407794" w:rsidP="00C94858">
      <w:pPr>
        <w:pStyle w:val="Title2"/>
        <w:rPr>
          <w:rFonts w:ascii="Times New Roman" w:hAnsi="Times New Roman" w:cs="Times New Roman"/>
        </w:rPr>
      </w:pPr>
      <w:r w:rsidRPr="00886E2E">
        <w:rPr>
          <w:rFonts w:ascii="Times New Roman" w:hAnsi="Times New Roman" w:cs="Times New Roman"/>
        </w:rPr>
        <w:t>Jarrett Medford</w:t>
      </w:r>
    </w:p>
    <w:p w14:paraId="11F6B7B2" w14:textId="77777777" w:rsidR="00407794" w:rsidRPr="00886E2E" w:rsidRDefault="00407794" w:rsidP="00C94858">
      <w:pPr>
        <w:pStyle w:val="Title2"/>
        <w:rPr>
          <w:rFonts w:ascii="Times New Roman" w:hAnsi="Times New Roman" w:cs="Times New Roman"/>
        </w:rPr>
      </w:pPr>
      <w:r w:rsidRPr="00886E2E">
        <w:rPr>
          <w:rFonts w:ascii="Times New Roman" w:hAnsi="Times New Roman" w:cs="Times New Roman"/>
        </w:rPr>
        <w:t>Liberty University Online</w:t>
      </w:r>
    </w:p>
    <w:p w14:paraId="40F1D286" w14:textId="77777777" w:rsidR="00407794" w:rsidRPr="00886E2E" w:rsidRDefault="00407794" w:rsidP="00C94858">
      <w:pPr>
        <w:pStyle w:val="Title2"/>
        <w:rPr>
          <w:rFonts w:ascii="Times New Roman" w:hAnsi="Times New Roman" w:cs="Times New Roman"/>
        </w:rPr>
      </w:pPr>
      <w:r w:rsidRPr="00886E2E">
        <w:rPr>
          <w:rFonts w:ascii="Times New Roman" w:hAnsi="Times New Roman" w:cs="Times New Roman"/>
        </w:rPr>
        <w:t>COUC 515-D01</w:t>
      </w:r>
    </w:p>
    <w:p w14:paraId="182634A0" w14:textId="77777777" w:rsidR="00407794" w:rsidRPr="00886E2E" w:rsidRDefault="00407794" w:rsidP="00C94858">
      <w:pPr>
        <w:pStyle w:val="Title2"/>
        <w:rPr>
          <w:rFonts w:ascii="Times New Roman" w:hAnsi="Times New Roman" w:cs="Times New Roman"/>
        </w:rPr>
      </w:pPr>
      <w:r w:rsidRPr="00886E2E">
        <w:rPr>
          <w:rFonts w:ascii="Times New Roman" w:hAnsi="Times New Roman" w:cs="Times New Roman"/>
        </w:rPr>
        <w:t>Dr. Stauffer</w:t>
      </w:r>
    </w:p>
    <w:p w14:paraId="0CBD9EB7" w14:textId="77777777" w:rsidR="00407794" w:rsidRDefault="00407794" w:rsidP="00C94858">
      <w:pPr>
        <w:pStyle w:val="Title2"/>
        <w:rPr>
          <w:rFonts w:ascii="Times New Roman" w:hAnsi="Times New Roman" w:cs="Times New Roman"/>
        </w:rPr>
      </w:pPr>
      <w:r>
        <w:rPr>
          <w:rFonts w:ascii="Times New Roman" w:hAnsi="Times New Roman" w:cs="Times New Roman"/>
        </w:rPr>
        <w:t>December 4</w:t>
      </w:r>
      <w:r w:rsidRPr="00C94858">
        <w:rPr>
          <w:rFonts w:ascii="Times New Roman" w:hAnsi="Times New Roman" w:cs="Times New Roman"/>
          <w:vertAlign w:val="superscript"/>
        </w:rPr>
        <w:t>th</w:t>
      </w:r>
      <w:r w:rsidRPr="00886E2E">
        <w:rPr>
          <w:rFonts w:ascii="Times New Roman" w:hAnsi="Times New Roman" w:cs="Times New Roman"/>
        </w:rPr>
        <w:t>, 2022</w:t>
      </w:r>
    </w:p>
    <w:p w14:paraId="617E9BFC" w14:textId="77777777" w:rsidR="00407794" w:rsidRDefault="00407794" w:rsidP="00421E9D">
      <w:pPr>
        <w:spacing w:line="480" w:lineRule="auto"/>
        <w:jc w:val="center"/>
        <w:rPr>
          <w:rFonts w:ascii="Times New Roman" w:hAnsi="Times New Roman" w:cs="Times New Roman"/>
          <w:b/>
          <w:bCs/>
        </w:rPr>
      </w:pPr>
      <w:r>
        <w:rPr>
          <w:rFonts w:ascii="Times New Roman" w:hAnsi="Times New Roman" w:cs="Times New Roman"/>
        </w:rPr>
        <w:br w:type="page"/>
      </w:r>
      <w:r w:rsidRPr="00421E9D">
        <w:rPr>
          <w:rFonts w:ascii="Times New Roman" w:hAnsi="Times New Roman" w:cs="Times New Roman"/>
          <w:b/>
          <w:bCs/>
        </w:rPr>
        <w:lastRenderedPageBreak/>
        <w:t>Abstract</w:t>
      </w:r>
    </w:p>
    <w:p w14:paraId="5132F3A7" w14:textId="77777777" w:rsidR="00407794" w:rsidRPr="00421E9D" w:rsidRDefault="00407794" w:rsidP="00421E9D">
      <w:pPr>
        <w:spacing w:line="480" w:lineRule="auto"/>
        <w:rPr>
          <w:rFonts w:ascii="Times New Roman" w:hAnsi="Times New Roman" w:cs="Times New Roman"/>
        </w:rPr>
      </w:pPr>
      <w:r>
        <w:rPr>
          <w:rFonts w:ascii="Times New Roman" w:hAnsi="Times New Roman" w:cs="Times New Roman"/>
        </w:rPr>
        <w:tab/>
        <w:t xml:space="preserve">Social Emotional Learning (SEL) is up and coming in academia and is commonly used around the world to enhance the school climate and improve student performance. The Promoting Alternative Thinking Curriculums (PATHS) is a new strategy to be tied into the SEL curriculums. However, studies done on PATHS were deemed not statistically significant. However, given the lack of validity and reliability in that study, further research needs to be done longitudinally. This study will take place over 5 years and will also educate not only teachers, but the entire school staff on the SEL and PATHS curriculums. More variables are to be measured such as academic performance, social skills and self-awareness through scaling questioned assessments that are individualized for the students age to yield the most accurate answers. This study can also answer a research question about whether SEL curriculum’s improve academic performance and experience for marginalized and/or minority students. SEL has five main concepts that need to all be assessed to determine the significance of not only the SEL curriculum but also the PATHS curriculum and the impacts of both on diverse student populations over longer periods of time. </w:t>
      </w:r>
    </w:p>
    <w:p w14:paraId="2ABA3718" w14:textId="77777777" w:rsidR="00407794" w:rsidRPr="00421E9D" w:rsidRDefault="00407794" w:rsidP="00421E9D">
      <w:pPr>
        <w:spacing w:line="480" w:lineRule="auto"/>
        <w:rPr>
          <w:rFonts w:ascii="Times New Roman" w:hAnsi="Times New Roman" w:cs="Times New Roman"/>
          <w:b/>
          <w:bCs/>
        </w:rPr>
      </w:pPr>
      <w:r w:rsidRPr="00421E9D">
        <w:rPr>
          <w:rFonts w:ascii="Times New Roman" w:hAnsi="Times New Roman" w:cs="Times New Roman"/>
          <w:b/>
          <w:bCs/>
        </w:rPr>
        <w:br w:type="page"/>
      </w:r>
    </w:p>
    <w:p w14:paraId="44E05D00" w14:textId="77777777" w:rsidR="00407794" w:rsidRDefault="00407794">
      <w:pPr>
        <w:rPr>
          <w:rFonts w:ascii="Times New Roman" w:eastAsiaTheme="minorEastAsia" w:hAnsi="Times New Roman" w:cs="Times New Roman"/>
          <w:kern w:val="24"/>
          <w:lang w:eastAsia="ja-JP"/>
        </w:rPr>
      </w:pPr>
    </w:p>
    <w:p w14:paraId="6E5C9533" w14:textId="77777777" w:rsidR="00407794" w:rsidRDefault="00407794" w:rsidP="00C94858">
      <w:pPr>
        <w:pStyle w:val="Title2"/>
        <w:rPr>
          <w:rFonts w:ascii="Times New Roman" w:hAnsi="Times New Roman" w:cs="Times New Roman"/>
          <w:b/>
          <w:bCs/>
        </w:rPr>
      </w:pPr>
      <w:r>
        <w:rPr>
          <w:rFonts w:ascii="Times New Roman" w:hAnsi="Times New Roman" w:cs="Times New Roman"/>
          <w:b/>
          <w:bCs/>
        </w:rPr>
        <w:t>Literature Review</w:t>
      </w:r>
    </w:p>
    <w:p w14:paraId="70D4BB50" w14:textId="77777777" w:rsidR="00407794" w:rsidRDefault="00407794" w:rsidP="00B75554">
      <w:pPr>
        <w:pStyle w:val="Title2"/>
        <w:jc w:val="left"/>
        <w:rPr>
          <w:rFonts w:ascii="Times New Roman" w:hAnsi="Times New Roman" w:cs="Times New Roman"/>
        </w:rPr>
      </w:pPr>
      <w:r>
        <w:rPr>
          <w:rFonts w:ascii="Times New Roman" w:hAnsi="Times New Roman" w:cs="Times New Roman"/>
        </w:rPr>
        <w:tab/>
        <w:t xml:space="preserve">Adding the Promoting Alternative Thinking Strategies (PATHS) curriculum to Social Emotional Learning (SEL) Curriculums was not found to have a significant impact on academic performance (Hennessey &amp; Humphrey, 2020). The study only covered a period of two years and the SEL curriculum was only enforced by the teachers and have teachers record data. In the United States, SEL curriculum’s that are universal and record other areas of data such as social skills, academic engagement, problem behavior and motivation through data collected not just from teachers, but counselors and other trained staff as well (Hunter, et. al., 2021). A more individualized version of the PATHS curriculum over several grade levels has a higher chance of a significant impact on academic performance. Counselor mindfulness and participation in the SEL curriculum can further the impact on the students and educate families and bridge the gap in SEL curriculum (Palacios &amp; Lemberger-Truelove, 2019). Teachers are burdened with SEL curriculum and cannot always fulfill SEL curriculums without the support of other staff such as the counseling department. SEL contains five main competencies it seeks to incorporate into curriculum, self-awareness, self-management, social awareness, relationship skills and responsible decision making (Kim, Lim &amp; An, 2022). SEL has already had research supporting its positive impact to the school climate; however, it is important to demonstrate that SEL improving the school climate also improves students’ academic performance. All areas of SEL’s main five competences could be useful in diverse school environments such as title 1 schools that contain marginalized and/or minority students (Ceballos, 2021). Creating a safe school environment for all students allows for marginalized populations to have the opportunity to succeed with lessened hardships in their educational career. Including demographics into this long term study of SEL learning and it’s academic impact could also prove significant. The gap </w:t>
      </w:r>
      <w:r>
        <w:rPr>
          <w:rFonts w:ascii="Times New Roman" w:hAnsi="Times New Roman" w:cs="Times New Roman"/>
        </w:rPr>
        <w:lastRenderedPageBreak/>
        <w:t xml:space="preserve">being improved attendance, social emotional skills and learning as a result of SEL with PATHS curriculum incorporated as well (Hennessey &amp; Humphrey, 2020). This study could further the data and improve the development of SEL curriculums and its implementation across all school staff. </w:t>
      </w:r>
    </w:p>
    <w:p w14:paraId="2C22DA95" w14:textId="77777777" w:rsidR="00407794" w:rsidRDefault="00407794" w:rsidP="0006691C">
      <w:pPr>
        <w:pStyle w:val="Title2"/>
        <w:jc w:val="left"/>
        <w:rPr>
          <w:rFonts w:ascii="Times New Roman" w:hAnsi="Times New Roman" w:cs="Times New Roman"/>
        </w:rPr>
      </w:pPr>
      <w:r>
        <w:rPr>
          <w:rFonts w:ascii="Times New Roman" w:hAnsi="Times New Roman" w:cs="Times New Roman"/>
          <w:b/>
          <w:bCs/>
        </w:rPr>
        <w:t>Research Questions</w:t>
      </w:r>
    </w:p>
    <w:p w14:paraId="50285CF8" w14:textId="77777777" w:rsidR="00407794" w:rsidRDefault="00407794" w:rsidP="0006691C">
      <w:pPr>
        <w:pStyle w:val="Title2"/>
        <w:jc w:val="left"/>
        <w:rPr>
          <w:rFonts w:ascii="Times New Roman" w:hAnsi="Times New Roman" w:cs="Times New Roman"/>
        </w:rPr>
      </w:pPr>
      <w:r>
        <w:rPr>
          <w:rFonts w:ascii="Times New Roman" w:hAnsi="Times New Roman" w:cs="Times New Roman"/>
        </w:rPr>
        <w:tab/>
        <w:t>Will extended individualized PATHS curriculum over a period of five years while supported with the counseling department and trained teachers and staff to universally implement this enhanced SEL curriculum using PATHS improve students’ academic performance?</w:t>
      </w:r>
    </w:p>
    <w:p w14:paraId="378383F1" w14:textId="77777777" w:rsidR="00407794" w:rsidRDefault="00407794" w:rsidP="0006691C">
      <w:pPr>
        <w:pStyle w:val="Title2"/>
        <w:jc w:val="left"/>
        <w:rPr>
          <w:rFonts w:ascii="Times New Roman" w:hAnsi="Times New Roman" w:cs="Times New Roman"/>
        </w:rPr>
      </w:pPr>
      <w:r>
        <w:rPr>
          <w:rFonts w:ascii="Times New Roman" w:hAnsi="Times New Roman" w:cs="Times New Roman"/>
        </w:rPr>
        <w:tab/>
        <w:t>From further research, the question is posed, would the impact of SEL curriculum as a whole positively impacts the academic performance of marginalized and/or minority students?</w:t>
      </w:r>
    </w:p>
    <w:p w14:paraId="4B6972F7" w14:textId="77777777" w:rsidR="00407794" w:rsidRDefault="00407794" w:rsidP="0006691C">
      <w:pPr>
        <w:pStyle w:val="Title2"/>
        <w:jc w:val="left"/>
        <w:rPr>
          <w:rFonts w:ascii="Times New Roman" w:hAnsi="Times New Roman" w:cs="Times New Roman"/>
        </w:rPr>
      </w:pPr>
      <w:r>
        <w:rPr>
          <w:rFonts w:ascii="Times New Roman" w:hAnsi="Times New Roman" w:cs="Times New Roman"/>
        </w:rPr>
        <w:tab/>
        <w:t xml:space="preserve">This research is important because SEL is an up and coming concept used in schools all over the world but still lacks the data to prove its importance to education and student success. </w:t>
      </w:r>
    </w:p>
    <w:p w14:paraId="276C5356" w14:textId="77777777" w:rsidR="00407794" w:rsidRDefault="00407794" w:rsidP="0006691C">
      <w:pPr>
        <w:pStyle w:val="Title2"/>
        <w:jc w:val="left"/>
        <w:rPr>
          <w:rFonts w:ascii="Times New Roman" w:hAnsi="Times New Roman" w:cs="Times New Roman"/>
        </w:rPr>
      </w:pPr>
      <w:r>
        <w:rPr>
          <w:rFonts w:ascii="Times New Roman" w:hAnsi="Times New Roman" w:cs="Times New Roman"/>
        </w:rPr>
        <w:tab/>
        <w:t xml:space="preserve">Since this study covers so many aspects of SEL and student performance it would be best to use a correlational study to show the change as well as relational as well to make the connections from different perspectives of SEL and student academic performance.  </w:t>
      </w:r>
    </w:p>
    <w:p w14:paraId="01C5C969" w14:textId="77777777" w:rsidR="00407794" w:rsidRDefault="00407794" w:rsidP="0006691C">
      <w:pPr>
        <w:pStyle w:val="Title2"/>
        <w:jc w:val="left"/>
        <w:rPr>
          <w:rFonts w:ascii="Times New Roman" w:hAnsi="Times New Roman" w:cs="Times New Roman"/>
        </w:rPr>
      </w:pPr>
      <w:r>
        <w:rPr>
          <w:rFonts w:ascii="Times New Roman" w:hAnsi="Times New Roman" w:cs="Times New Roman"/>
        </w:rPr>
        <w:tab/>
        <w:t xml:space="preserve">This is a quantitative study; it is easiest to see the impact on numbers in the correlation to determine whether it is statistically significant. The researchers hypothesis is if SEL curriculum that incorporates PATHS curriculum as well will have a positive impact on student academic performance and improved performance overall for marginalized and/or minority students. Incorporating student demographics will reveal the correlation for marginalized students. </w:t>
      </w:r>
    </w:p>
    <w:p w14:paraId="1BCC7958" w14:textId="77777777" w:rsidR="00407794" w:rsidRDefault="00407794" w:rsidP="0006691C">
      <w:pPr>
        <w:pStyle w:val="Title2"/>
        <w:jc w:val="left"/>
        <w:rPr>
          <w:rFonts w:ascii="Times New Roman" w:hAnsi="Times New Roman" w:cs="Times New Roman"/>
        </w:rPr>
      </w:pPr>
      <w:r>
        <w:rPr>
          <w:rFonts w:ascii="Times New Roman" w:hAnsi="Times New Roman" w:cs="Times New Roman"/>
        </w:rPr>
        <w:tab/>
        <w:t xml:space="preserve">One of the most direct variables are student academic performance through their quarterly grades and scores on standardized testing. However, it will not be the only assessment given to the students. An assessment created by those designing the curriculum and conducting </w:t>
      </w:r>
      <w:r>
        <w:rPr>
          <w:rFonts w:ascii="Times New Roman" w:hAnsi="Times New Roman" w:cs="Times New Roman"/>
        </w:rPr>
        <w:lastRenderedPageBreak/>
        <w:t xml:space="preserve">the study will create an assessment for the end of each school year over the period of five years. This assessment will cover the five SEL concepts mentioned, self-awareness of culture, and overall student well-being. This assessment will be consisting of scaling questions for reliability. </w:t>
      </w:r>
    </w:p>
    <w:p w14:paraId="0E57E14B" w14:textId="77777777" w:rsidR="00407794" w:rsidRDefault="00407794" w:rsidP="0006691C">
      <w:pPr>
        <w:pStyle w:val="Title2"/>
        <w:jc w:val="left"/>
        <w:rPr>
          <w:rFonts w:ascii="Times New Roman" w:hAnsi="Times New Roman" w:cs="Times New Roman"/>
        </w:rPr>
      </w:pPr>
      <w:r>
        <w:rPr>
          <w:rFonts w:ascii="Times New Roman" w:hAnsi="Times New Roman" w:cs="Times New Roman"/>
        </w:rPr>
        <w:tab/>
        <w:t xml:space="preserve">The counseling department are advocates for the students just as all other staff. The counseling department should be trained in the SEL curriculum with PATHS as well. This allows teachers to not be the only people implementing the curriculum because it may be challenging given class sizes. Knowing and understanding these concepts  universally is crucial for success of SEL. </w:t>
      </w:r>
    </w:p>
    <w:p w14:paraId="5C6AA6D4" w14:textId="77777777" w:rsidR="00407794" w:rsidRDefault="00407794" w:rsidP="00A80355">
      <w:pPr>
        <w:pStyle w:val="Title2"/>
        <w:rPr>
          <w:rFonts w:ascii="Times New Roman" w:hAnsi="Times New Roman" w:cs="Times New Roman"/>
        </w:rPr>
      </w:pPr>
      <w:r>
        <w:rPr>
          <w:rFonts w:ascii="Times New Roman" w:hAnsi="Times New Roman" w:cs="Times New Roman"/>
          <w:b/>
          <w:bCs/>
        </w:rPr>
        <w:t>Integration</w:t>
      </w:r>
    </w:p>
    <w:p w14:paraId="028EEFC8" w14:textId="77777777" w:rsidR="00407794" w:rsidRPr="00A80355" w:rsidRDefault="00407794" w:rsidP="00A80355">
      <w:pPr>
        <w:pStyle w:val="Title2"/>
        <w:jc w:val="left"/>
        <w:rPr>
          <w:rFonts w:ascii="Times New Roman" w:hAnsi="Times New Roman" w:cs="Times New Roman"/>
        </w:rPr>
      </w:pPr>
      <w:r>
        <w:rPr>
          <w:rFonts w:ascii="Times New Roman" w:hAnsi="Times New Roman" w:cs="Times New Roman"/>
        </w:rPr>
        <w:tab/>
        <w:t xml:space="preserve">SEL is concept is a blend of counseling/psychology knowledge and is now being accepted and implemented in schools; however, it is still considered new. The counseling world would benefit from the knowledge of SEL put into action into realistic terms. Social and emotional skills are hard to measure at times; however, this student would show a correlation to give the curriculum some validity not just in academia but the counseling field as well. A commonly known as Galatians 5:14 states, “for the entire law is fulfilled in keeping one command: ‘Love your neighbor as yourself.” (ESV). Aside from the importance of student success, knowing yourself allows you to love yourself as well as love others. Students in SEL understand themselves better, become more self-aware, and learn to love others properly as well. </w:t>
      </w:r>
    </w:p>
    <w:p w14:paraId="40917A30" w14:textId="77777777" w:rsidR="00407794" w:rsidRDefault="00407794">
      <w:r>
        <w:br w:type="page"/>
      </w:r>
    </w:p>
    <w:p w14:paraId="28095590" w14:textId="77777777" w:rsidR="00407794" w:rsidRDefault="00407794" w:rsidP="00512F8D">
      <w:pPr>
        <w:spacing w:line="480" w:lineRule="auto"/>
        <w:jc w:val="center"/>
        <w:rPr>
          <w:rFonts w:ascii="Times New Roman" w:hAnsi="Times New Roman" w:cs="Times New Roman"/>
        </w:rPr>
      </w:pPr>
      <w:r w:rsidRPr="00F5552E">
        <w:rPr>
          <w:rFonts w:ascii="Times New Roman" w:hAnsi="Times New Roman" w:cs="Times New Roman"/>
          <w:b/>
          <w:bCs/>
        </w:rPr>
        <w:lastRenderedPageBreak/>
        <w:t>References</w:t>
      </w:r>
    </w:p>
    <w:p w14:paraId="092442CB" w14:textId="77777777" w:rsidR="00407794" w:rsidRDefault="00407794" w:rsidP="00512F8D">
      <w:pPr>
        <w:pStyle w:val="NormalWeb"/>
        <w:spacing w:line="480" w:lineRule="auto"/>
        <w:ind w:left="567" w:hanging="567"/>
      </w:pPr>
      <w:r>
        <w:t xml:space="preserve">Ceballos, P. L., Lemberger-Truelove, M. E., Molina, C. E., Laird, A., &amp; Carbonneau, K. J. (2021). Culturally diverse middle school students’ perceptions of a social and emotional learning and Mindfulness School Counseling Intervention. </w:t>
      </w:r>
      <w:r>
        <w:rPr>
          <w:i/>
          <w:iCs/>
        </w:rPr>
        <w:t>Journal of Child and Adolescent Counseling</w:t>
      </w:r>
      <w:r>
        <w:t xml:space="preserve">, </w:t>
      </w:r>
      <w:r>
        <w:rPr>
          <w:i/>
          <w:iCs/>
        </w:rPr>
        <w:t>7</w:t>
      </w:r>
      <w:r>
        <w:t xml:space="preserve">(2), 72–86. https://doi.org/10.1080/23727810.2021.1948809 </w:t>
      </w:r>
    </w:p>
    <w:p w14:paraId="4F23122E" w14:textId="77777777" w:rsidR="00407794" w:rsidRDefault="00407794" w:rsidP="00512F8D">
      <w:pPr>
        <w:pStyle w:val="NormalWeb"/>
        <w:spacing w:line="480" w:lineRule="auto"/>
        <w:ind w:left="567" w:hanging="567"/>
      </w:pPr>
      <w:r>
        <w:t xml:space="preserve">Crossway Bibles. (2016). </w:t>
      </w:r>
      <w:r>
        <w:rPr>
          <w:i/>
          <w:iCs/>
        </w:rPr>
        <w:t>Esv: Study bible: English standard version</w:t>
      </w:r>
      <w:r>
        <w:t xml:space="preserve">. </w:t>
      </w:r>
    </w:p>
    <w:p w14:paraId="0F7D3D8A" w14:textId="77777777" w:rsidR="00407794" w:rsidRDefault="00407794" w:rsidP="00512F8D">
      <w:pPr>
        <w:pStyle w:val="NormalWeb"/>
        <w:spacing w:line="480" w:lineRule="auto"/>
        <w:ind w:left="567" w:hanging="567"/>
      </w:pPr>
      <w:r>
        <w:t xml:space="preserve">Hennessey, A., &amp; Humphrey, N. (2019). Can social and emotional learning improve children’s academic progress? findings from a randomised controlled trial of the Promoting Alternative Thinking Strategies (paths) curriculum. </w:t>
      </w:r>
      <w:r>
        <w:rPr>
          <w:i/>
          <w:iCs/>
        </w:rPr>
        <w:t>European Journal of Psychology of Education</w:t>
      </w:r>
      <w:r>
        <w:t xml:space="preserve">, </w:t>
      </w:r>
      <w:r>
        <w:rPr>
          <w:i/>
          <w:iCs/>
        </w:rPr>
        <w:t>35</w:t>
      </w:r>
      <w:r>
        <w:t xml:space="preserve">(4), 751–774. https://doi.org/10.1007/s10212-019-00452-6 </w:t>
      </w:r>
    </w:p>
    <w:p w14:paraId="52AE8DE8" w14:textId="77777777" w:rsidR="00407794" w:rsidRDefault="00407794" w:rsidP="00512F8D">
      <w:pPr>
        <w:pStyle w:val="NormalWeb"/>
        <w:spacing w:line="480" w:lineRule="auto"/>
        <w:ind w:left="567" w:hanging="567"/>
      </w:pPr>
      <w:r>
        <w:t xml:space="preserve">Hunter, L. J., DiPerna, J. C., Cheng, W., Lei, P., &amp; Hart, S. C. (2020). Twice as nice? sustained exposure to a universal social–emotional learning program across multiple grades. </w:t>
      </w:r>
      <w:r>
        <w:rPr>
          <w:i/>
          <w:iCs/>
        </w:rPr>
        <w:t>School Mental Health</w:t>
      </w:r>
      <w:r>
        <w:t xml:space="preserve">, </w:t>
      </w:r>
      <w:r>
        <w:rPr>
          <w:i/>
          <w:iCs/>
        </w:rPr>
        <w:t>13</w:t>
      </w:r>
      <w:r>
        <w:t xml:space="preserve">(1), 84–100. https://doi.org/10.1007/s12310-020-09392-9 </w:t>
      </w:r>
    </w:p>
    <w:p w14:paraId="0D86CEA8" w14:textId="77777777" w:rsidR="00407794" w:rsidRDefault="00407794" w:rsidP="00512F8D">
      <w:pPr>
        <w:pStyle w:val="NormalWeb"/>
        <w:spacing w:line="480" w:lineRule="auto"/>
        <w:ind w:left="567" w:hanging="567"/>
      </w:pPr>
      <w:r>
        <w:t xml:space="preserve">Kim, D., Lim, J. H., &amp; An, J. (2022). The quality and effectiveness of social-emotional learning (SEL) intervention studies in Korea: A meta-analysis. </w:t>
      </w:r>
      <w:r>
        <w:rPr>
          <w:i/>
          <w:iCs/>
        </w:rPr>
        <w:t>PLOS ONE</w:t>
      </w:r>
      <w:r>
        <w:t xml:space="preserve">, </w:t>
      </w:r>
      <w:r>
        <w:rPr>
          <w:i/>
          <w:iCs/>
        </w:rPr>
        <w:t>17</w:t>
      </w:r>
      <w:r>
        <w:t xml:space="preserve">(6). https://doi.org/10.1371/journal.pone.0269996 </w:t>
      </w:r>
    </w:p>
    <w:p w14:paraId="07B2C08D" w14:textId="77777777" w:rsidR="00407794" w:rsidRDefault="00407794" w:rsidP="00512F8D">
      <w:pPr>
        <w:pStyle w:val="NormalWeb"/>
        <w:spacing w:line="480" w:lineRule="auto"/>
        <w:ind w:left="567" w:hanging="567"/>
      </w:pPr>
      <w:r>
        <w:t xml:space="preserve">Palacios, A. F., &amp; Lemberger‐Truelove, M. E. (2019). A counselor‐delivered mindfulness and social–emotional learning intervention for early childhood educators. </w:t>
      </w:r>
      <w:r>
        <w:rPr>
          <w:i/>
          <w:iCs/>
        </w:rPr>
        <w:t>The Journal of Humanistic Counseling</w:t>
      </w:r>
      <w:r>
        <w:t xml:space="preserve">, </w:t>
      </w:r>
      <w:r>
        <w:rPr>
          <w:i/>
          <w:iCs/>
        </w:rPr>
        <w:t>58</w:t>
      </w:r>
      <w:r>
        <w:t xml:space="preserve">(3), 184–203. https://doi.org/10.1002/johc.12119 </w:t>
      </w:r>
    </w:p>
    <w:p w14:paraId="6F919991" w14:textId="77777777" w:rsidR="00407794" w:rsidRDefault="00407794" w:rsidP="00512F8D">
      <w:pPr>
        <w:pStyle w:val="NormalWeb"/>
        <w:spacing w:line="480" w:lineRule="auto"/>
        <w:ind w:left="567" w:hanging="567"/>
      </w:pPr>
    </w:p>
    <w:p w14:paraId="3FBD404B" w14:textId="77777777" w:rsidR="00407794" w:rsidRPr="00F5552E" w:rsidRDefault="00407794" w:rsidP="00F5552E">
      <w:pPr>
        <w:spacing w:line="480" w:lineRule="auto"/>
        <w:rPr>
          <w:rFonts w:ascii="Times New Roman" w:hAnsi="Times New Roman" w:cs="Times New Roman"/>
        </w:rPr>
      </w:pPr>
    </w:p>
    <w:p w14:paraId="6A137492" w14:textId="77777777" w:rsidR="00407794" w:rsidRPr="00C014DA" w:rsidRDefault="00407794" w:rsidP="00C014DA">
      <w:pPr>
        <w:spacing w:line="480" w:lineRule="auto"/>
        <w:rPr>
          <w:rFonts w:ascii="Times New Roman" w:hAnsi="Times New Roman" w:cs="Times New Roman"/>
        </w:rPr>
      </w:pPr>
    </w:p>
    <w:sectPr w:rsidR="00407794" w:rsidRPr="00C014DA" w:rsidSect="009B50C4">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48F704" w14:textId="77777777" w:rsidR="006D4DF3" w:rsidRDefault="006D4DF3" w:rsidP="004A57D7">
      <w:r>
        <w:separator/>
      </w:r>
    </w:p>
  </w:endnote>
  <w:endnote w:type="continuationSeparator" w:id="0">
    <w:p w14:paraId="21309640" w14:textId="77777777" w:rsidR="006D4DF3" w:rsidRDefault="006D4DF3" w:rsidP="004A5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A2AD18" w14:textId="77777777" w:rsidR="006D4DF3" w:rsidRDefault="006D4DF3" w:rsidP="004A57D7">
      <w:r>
        <w:separator/>
      </w:r>
    </w:p>
  </w:footnote>
  <w:footnote w:type="continuationSeparator" w:id="0">
    <w:p w14:paraId="3AB1F5B7" w14:textId="77777777" w:rsidR="006D4DF3" w:rsidRDefault="006D4DF3" w:rsidP="004A5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03623390"/>
      <w:docPartObj>
        <w:docPartGallery w:val="Page Numbers (Top of Page)"/>
        <w:docPartUnique/>
      </w:docPartObj>
    </w:sdtPr>
    <w:sdtEndPr>
      <w:rPr>
        <w:rStyle w:val="PageNumber"/>
      </w:rPr>
    </w:sdtEndPr>
    <w:sdtContent>
      <w:p w14:paraId="3140A198" w14:textId="408AEDC1" w:rsidR="004A57D7" w:rsidRDefault="004A57D7" w:rsidP="004D205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D0AB19" w14:textId="77777777" w:rsidR="004A57D7" w:rsidRDefault="004A57D7" w:rsidP="004A57D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imes New Roman" w:hAnsi="Times New Roman" w:cs="Times New Roman"/>
      </w:rPr>
      <w:id w:val="-1975820205"/>
      <w:docPartObj>
        <w:docPartGallery w:val="Page Numbers (Top of Page)"/>
        <w:docPartUnique/>
      </w:docPartObj>
    </w:sdtPr>
    <w:sdtEndPr>
      <w:rPr>
        <w:rStyle w:val="PageNumber"/>
      </w:rPr>
    </w:sdtEndPr>
    <w:sdtContent>
      <w:p w14:paraId="3EC1CCAE" w14:textId="2A8A733F" w:rsidR="004A57D7" w:rsidRPr="004A57D7" w:rsidRDefault="004A57D7" w:rsidP="004D2053">
        <w:pPr>
          <w:pStyle w:val="Header"/>
          <w:framePr w:wrap="none" w:vAnchor="text" w:hAnchor="margin" w:xAlign="right" w:y="1"/>
          <w:rPr>
            <w:rStyle w:val="PageNumber"/>
            <w:rFonts w:ascii="Times New Roman" w:hAnsi="Times New Roman" w:cs="Times New Roman"/>
          </w:rPr>
        </w:pPr>
        <w:r w:rsidRPr="004A57D7">
          <w:rPr>
            <w:rStyle w:val="PageNumber"/>
            <w:rFonts w:ascii="Times New Roman" w:hAnsi="Times New Roman" w:cs="Times New Roman"/>
          </w:rPr>
          <w:fldChar w:fldCharType="begin"/>
        </w:r>
        <w:r w:rsidRPr="004A57D7">
          <w:rPr>
            <w:rStyle w:val="PageNumber"/>
            <w:rFonts w:ascii="Times New Roman" w:hAnsi="Times New Roman" w:cs="Times New Roman"/>
          </w:rPr>
          <w:instrText xml:space="preserve"> PAGE </w:instrText>
        </w:r>
        <w:r w:rsidRPr="004A57D7">
          <w:rPr>
            <w:rStyle w:val="PageNumber"/>
            <w:rFonts w:ascii="Times New Roman" w:hAnsi="Times New Roman" w:cs="Times New Roman"/>
          </w:rPr>
          <w:fldChar w:fldCharType="separate"/>
        </w:r>
        <w:r w:rsidRPr="004A57D7">
          <w:rPr>
            <w:rStyle w:val="PageNumber"/>
            <w:rFonts w:ascii="Times New Roman" w:hAnsi="Times New Roman" w:cs="Times New Roman"/>
            <w:noProof/>
          </w:rPr>
          <w:t>1</w:t>
        </w:r>
        <w:r w:rsidRPr="004A57D7">
          <w:rPr>
            <w:rStyle w:val="PageNumber"/>
            <w:rFonts w:ascii="Times New Roman" w:hAnsi="Times New Roman" w:cs="Times New Roman"/>
          </w:rPr>
          <w:fldChar w:fldCharType="end"/>
        </w:r>
      </w:p>
    </w:sdtContent>
  </w:sdt>
  <w:p w14:paraId="68091043" w14:textId="77777777" w:rsidR="004A57D7" w:rsidRDefault="004A57D7" w:rsidP="004A57D7">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A5F"/>
    <w:rsid w:val="000325C6"/>
    <w:rsid w:val="00075F11"/>
    <w:rsid w:val="00157F7B"/>
    <w:rsid w:val="00310249"/>
    <w:rsid w:val="00407794"/>
    <w:rsid w:val="004A57D7"/>
    <w:rsid w:val="004F7460"/>
    <w:rsid w:val="0059057E"/>
    <w:rsid w:val="00667A5F"/>
    <w:rsid w:val="006D4DF3"/>
    <w:rsid w:val="008306BD"/>
    <w:rsid w:val="008A26CD"/>
    <w:rsid w:val="009626B5"/>
    <w:rsid w:val="00973A05"/>
    <w:rsid w:val="009B50C4"/>
    <w:rsid w:val="00A915AB"/>
    <w:rsid w:val="00B64D28"/>
    <w:rsid w:val="00B84926"/>
    <w:rsid w:val="00C014DA"/>
    <w:rsid w:val="00D12359"/>
    <w:rsid w:val="00E62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CEDA91"/>
  <w15:chartTrackingRefBased/>
  <w15:docId w15:val="{57E6B0F9-C721-B94A-A685-931DB0A99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667A5F"/>
    <w:pPr>
      <w:spacing w:before="2400" w:line="480" w:lineRule="auto"/>
      <w:contextualSpacing/>
      <w:jc w:val="center"/>
    </w:pPr>
    <w:rPr>
      <w:rFonts w:asciiTheme="majorHAnsi" w:eastAsiaTheme="majorEastAsia" w:hAnsiTheme="majorHAnsi" w:cstheme="majorBidi"/>
      <w:kern w:val="24"/>
      <w:lang w:eastAsia="ja-JP"/>
    </w:rPr>
  </w:style>
  <w:style w:type="character" w:customStyle="1" w:styleId="TitleChar">
    <w:name w:val="Title Char"/>
    <w:basedOn w:val="DefaultParagraphFont"/>
    <w:link w:val="Title"/>
    <w:uiPriority w:val="1"/>
    <w:rsid w:val="00667A5F"/>
    <w:rPr>
      <w:rFonts w:asciiTheme="majorHAnsi" w:eastAsiaTheme="majorEastAsia" w:hAnsiTheme="majorHAnsi" w:cstheme="majorBidi"/>
      <w:kern w:val="24"/>
      <w:lang w:eastAsia="ja-JP"/>
    </w:rPr>
  </w:style>
  <w:style w:type="paragraph" w:customStyle="1" w:styleId="Title2">
    <w:name w:val="Title 2"/>
    <w:basedOn w:val="Normal"/>
    <w:uiPriority w:val="1"/>
    <w:qFormat/>
    <w:rsid w:val="00667A5F"/>
    <w:pPr>
      <w:spacing w:line="480" w:lineRule="auto"/>
      <w:jc w:val="center"/>
    </w:pPr>
    <w:rPr>
      <w:rFonts w:eastAsiaTheme="minorEastAsia"/>
      <w:kern w:val="24"/>
      <w:lang w:eastAsia="ja-JP"/>
    </w:rPr>
  </w:style>
  <w:style w:type="paragraph" w:styleId="Header">
    <w:name w:val="header"/>
    <w:basedOn w:val="Normal"/>
    <w:link w:val="HeaderChar"/>
    <w:uiPriority w:val="99"/>
    <w:unhideWhenUsed/>
    <w:rsid w:val="004A57D7"/>
    <w:pPr>
      <w:tabs>
        <w:tab w:val="center" w:pos="4680"/>
        <w:tab w:val="right" w:pos="9360"/>
      </w:tabs>
    </w:pPr>
  </w:style>
  <w:style w:type="character" w:customStyle="1" w:styleId="HeaderChar">
    <w:name w:val="Header Char"/>
    <w:basedOn w:val="DefaultParagraphFont"/>
    <w:link w:val="Header"/>
    <w:uiPriority w:val="99"/>
    <w:rsid w:val="004A57D7"/>
  </w:style>
  <w:style w:type="character" w:styleId="PageNumber">
    <w:name w:val="page number"/>
    <w:basedOn w:val="DefaultParagraphFont"/>
    <w:uiPriority w:val="99"/>
    <w:semiHidden/>
    <w:unhideWhenUsed/>
    <w:rsid w:val="004A57D7"/>
  </w:style>
  <w:style w:type="paragraph" w:styleId="Footer">
    <w:name w:val="footer"/>
    <w:basedOn w:val="Normal"/>
    <w:link w:val="FooterChar"/>
    <w:uiPriority w:val="99"/>
    <w:unhideWhenUsed/>
    <w:rsid w:val="004A57D7"/>
    <w:pPr>
      <w:tabs>
        <w:tab w:val="center" w:pos="4680"/>
        <w:tab w:val="right" w:pos="9360"/>
      </w:tabs>
    </w:pPr>
  </w:style>
  <w:style w:type="character" w:customStyle="1" w:styleId="FooterChar">
    <w:name w:val="Footer Char"/>
    <w:basedOn w:val="DefaultParagraphFont"/>
    <w:link w:val="Footer"/>
    <w:uiPriority w:val="99"/>
    <w:rsid w:val="004A57D7"/>
  </w:style>
  <w:style w:type="paragraph" w:styleId="NormalWeb">
    <w:name w:val="Normal (Web)"/>
    <w:basedOn w:val="Normal"/>
    <w:uiPriority w:val="99"/>
    <w:semiHidden/>
    <w:unhideWhenUsed/>
    <w:rsid w:val="0040779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48026EA99C7194CB268F952D182A86E"/>
        <w:category>
          <w:name w:val="General"/>
          <w:gallery w:val="placeholder"/>
        </w:category>
        <w:types>
          <w:type w:val="bbPlcHdr"/>
        </w:types>
        <w:behaviors>
          <w:behavior w:val="content"/>
        </w:behaviors>
        <w:guid w:val="{BF490026-F754-0542-8F00-378A550955B2}"/>
      </w:docPartPr>
      <w:docPartBody>
        <w:p w:rsidR="00915EB5" w:rsidRDefault="00E00634" w:rsidP="00E00634">
          <w:pPr>
            <w:pStyle w:val="748026EA99C7194CB268F952D182A86E"/>
          </w:pPr>
          <w:r>
            <w:t>[Title Here, up to 12 Words, on One to Two Lines]</w:t>
          </w:r>
        </w:p>
      </w:docPartBody>
    </w:docPart>
    <w:docPart>
      <w:docPartPr>
        <w:name w:val="7E4007336A3D6C449D00C5F48D1FC294"/>
        <w:category>
          <w:name w:val="General"/>
          <w:gallery w:val="placeholder"/>
        </w:category>
        <w:types>
          <w:type w:val="bbPlcHdr"/>
        </w:types>
        <w:behaviors>
          <w:behavior w:val="content"/>
        </w:behaviors>
        <w:guid w:val="{892281A1-CB29-294C-89B0-692A9313C20A}"/>
      </w:docPartPr>
      <w:docPartBody>
        <w:p w:rsidR="00000000" w:rsidRDefault="00915EB5" w:rsidP="00915EB5">
          <w:pPr>
            <w:pStyle w:val="7E4007336A3D6C449D00C5F48D1FC294"/>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634"/>
    <w:rsid w:val="00001B54"/>
    <w:rsid w:val="00662C90"/>
    <w:rsid w:val="00915EB5"/>
    <w:rsid w:val="00E00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48026EA99C7194CB268F952D182A86E">
    <w:name w:val="748026EA99C7194CB268F952D182A86E"/>
    <w:rsid w:val="00E00634"/>
  </w:style>
  <w:style w:type="paragraph" w:customStyle="1" w:styleId="7E4007336A3D6C449D00C5F48D1FC294">
    <w:name w:val="7E4007336A3D6C449D00C5F48D1FC294"/>
    <w:rsid w:val="00915EB5"/>
  </w:style>
  <w:style w:type="paragraph" w:customStyle="1" w:styleId="4D6B09D45F0C8549B98013A549E0ED61">
    <w:name w:val="4D6B09D45F0C8549B98013A549E0ED61"/>
    <w:rsid w:val="00915E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1551</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Quantitative Reporting Assignment</dc:title>
  <dc:subject/>
  <dc:creator>Medford, Jarrett Inge</dc:creator>
  <cp:keywords/>
  <dc:description/>
  <cp:lastModifiedBy>Medford, Jarrett Inge</cp:lastModifiedBy>
  <cp:revision>5</cp:revision>
  <dcterms:created xsi:type="dcterms:W3CDTF">2024-03-07T14:59:00Z</dcterms:created>
  <dcterms:modified xsi:type="dcterms:W3CDTF">2024-03-07T15:09:00Z</dcterms:modified>
</cp:coreProperties>
</file>