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1AA88" w14:textId="2B623CBE" w:rsidR="00B053D8" w:rsidRPr="00FD7DF3" w:rsidRDefault="00287F83" w:rsidP="00DE4A53">
      <w:pPr>
        <w:jc w:val="center"/>
        <w:rPr>
          <w:rFonts w:ascii="Georgia" w:hAnsi="Georgia" w:cs="Times New Roman"/>
          <w:b/>
          <w:color w:val="1F4E79" w:themeColor="accent1" w:themeShade="80"/>
        </w:rPr>
      </w:pPr>
      <w:r>
        <w:rPr>
          <w:rFonts w:ascii="Georgia" w:hAnsi="Georgia" w:cs="Times New Roman"/>
          <w:b/>
          <w:color w:val="1F4E79" w:themeColor="accent1" w:themeShade="80"/>
        </w:rPr>
        <w:t xml:space="preserve">Benchmark </w:t>
      </w:r>
      <w:r w:rsidR="00DE4A53" w:rsidRPr="00FD7DF3">
        <w:rPr>
          <w:rFonts w:ascii="Georgia" w:hAnsi="Georgia" w:cs="Times New Roman"/>
          <w:b/>
          <w:color w:val="1F4E79" w:themeColor="accent1" w:themeShade="80"/>
        </w:rPr>
        <w:t xml:space="preserve">Case Conceptualization &amp; School Counseling Services </w:t>
      </w:r>
      <w:r w:rsidR="005100B0">
        <w:rPr>
          <w:rFonts w:ascii="Georgia" w:hAnsi="Georgia" w:cs="Times New Roman"/>
          <w:b/>
          <w:color w:val="1F4E79" w:themeColor="accent1" w:themeShade="80"/>
        </w:rPr>
        <w:t xml:space="preserve">Treatment </w:t>
      </w:r>
      <w:r w:rsidR="00DE4A53" w:rsidRPr="00FD7DF3">
        <w:rPr>
          <w:rFonts w:ascii="Georgia" w:hAnsi="Georgia" w:cs="Times New Roman"/>
          <w:b/>
          <w:color w:val="1F4E79" w:themeColor="accent1" w:themeShade="80"/>
        </w:rPr>
        <w:t>Plan</w:t>
      </w:r>
      <w:r w:rsidR="005100B0">
        <w:rPr>
          <w:rFonts w:ascii="Georgia" w:hAnsi="Georgia" w:cs="Times New Roman"/>
          <w:b/>
          <w:color w:val="1F4E79" w:themeColor="accent1" w:themeShade="80"/>
        </w:rPr>
        <w:t xml:space="preserve"> Template</w:t>
      </w:r>
    </w:p>
    <w:p w14:paraId="0DA80F9B" w14:textId="52EA4B82" w:rsidR="002366EF" w:rsidRPr="00FD7DF3" w:rsidRDefault="002366EF" w:rsidP="00093E86">
      <w:pPr>
        <w:rPr>
          <w:rFonts w:ascii="Times New Roman" w:hAnsi="Times New Roman" w:cs="Times New Roman"/>
          <w:b/>
        </w:rPr>
      </w:pPr>
      <w:r w:rsidRPr="00FD7DF3">
        <w:rPr>
          <w:rFonts w:ascii="Times New Roman" w:hAnsi="Times New Roman" w:cs="Times New Roman"/>
          <w:b/>
        </w:rPr>
        <w:t xml:space="preserve">Practicum Student Name </w:t>
      </w:r>
      <w:r w:rsidR="00C02056" w:rsidRPr="00C02056">
        <w:rPr>
          <w:rFonts w:ascii="Times New Roman" w:hAnsi="Times New Roman" w:cs="Times New Roman"/>
          <w:b/>
          <w:u w:val="single"/>
        </w:rPr>
        <w:t>Jarrett Medford</w:t>
      </w:r>
    </w:p>
    <w:p w14:paraId="036B6BE1" w14:textId="0ECA9CDB" w:rsidR="00FD7DF3" w:rsidRDefault="002366EF" w:rsidP="00FD7DF3">
      <w:pPr>
        <w:rPr>
          <w:rFonts w:ascii="Times New Roman" w:hAnsi="Times New Roman" w:cs="Times New Roman"/>
          <w:b/>
        </w:rPr>
      </w:pPr>
      <w:r w:rsidRPr="00FD7DF3">
        <w:rPr>
          <w:rFonts w:ascii="Times New Roman" w:hAnsi="Times New Roman" w:cs="Times New Roman"/>
          <w:b/>
        </w:rPr>
        <w:t>Practicum Site</w:t>
      </w:r>
      <w:r w:rsidR="00EB4FFD">
        <w:rPr>
          <w:rFonts w:ascii="Times New Roman" w:hAnsi="Times New Roman" w:cs="Times New Roman"/>
          <w:b/>
        </w:rPr>
        <w:t>:</w:t>
      </w:r>
      <w:r w:rsidRPr="00FD7DF3">
        <w:rPr>
          <w:rFonts w:ascii="Times New Roman" w:hAnsi="Times New Roman" w:cs="Times New Roman"/>
          <w:b/>
        </w:rPr>
        <w:t xml:space="preserve"> ____ Elementary School _____ Middle School </w:t>
      </w:r>
      <w:r w:rsidR="00C02056" w:rsidRPr="00C02056">
        <w:rPr>
          <w:rFonts w:ascii="Times New Roman" w:hAnsi="Times New Roman" w:cs="Times New Roman"/>
          <w:b/>
          <w:u w:val="single"/>
        </w:rPr>
        <w:t xml:space="preserve"> X</w:t>
      </w:r>
      <w:r w:rsidR="00C02056">
        <w:rPr>
          <w:rFonts w:ascii="Times New Roman" w:hAnsi="Times New Roman" w:cs="Times New Roman"/>
          <w:b/>
        </w:rPr>
        <w:t xml:space="preserve">  </w:t>
      </w:r>
      <w:r w:rsidRPr="00FD7DF3">
        <w:rPr>
          <w:rFonts w:ascii="Times New Roman" w:hAnsi="Times New Roman" w:cs="Times New Roman"/>
          <w:b/>
        </w:rPr>
        <w:t>High School</w:t>
      </w:r>
      <w:r w:rsidR="00EB4FFD">
        <w:rPr>
          <w:rFonts w:ascii="Times New Roman" w:hAnsi="Times New Roman" w:cs="Times New Roman"/>
          <w:b/>
        </w:rPr>
        <w:t xml:space="preserve"> </w:t>
      </w:r>
      <w:r w:rsidR="00C02056">
        <w:rPr>
          <w:rFonts w:ascii="Times New Roman" w:hAnsi="Times New Roman" w:cs="Times New Roman"/>
          <w:b/>
          <w:u w:val="single"/>
        </w:rPr>
        <w:t>_____</w:t>
      </w:r>
      <w:r w:rsidR="00EB4FFD">
        <w:rPr>
          <w:rFonts w:ascii="Times New Roman" w:hAnsi="Times New Roman" w:cs="Times New Roman"/>
          <w:b/>
        </w:rPr>
        <w:t>Clinical</w:t>
      </w:r>
    </w:p>
    <w:p w14:paraId="4B163D8D" w14:textId="0B130614" w:rsidR="007D1638" w:rsidRDefault="00674455" w:rsidP="00FD7DF3">
      <w:pPr>
        <w:rPr>
          <w:rFonts w:ascii="Times New Roman" w:hAnsi="Times New Roman" w:cs="Times New Roman"/>
          <w:b/>
        </w:rPr>
      </w:pPr>
      <w:r w:rsidRPr="00674455">
        <w:rPr>
          <w:rFonts w:ascii="Times New Roman" w:hAnsi="Times New Roman" w:cs="Times New Roman"/>
          <w:b/>
        </w:rPr>
        <w:t xml:space="preserve">Student/Client Pseudonym </w:t>
      </w:r>
      <w:r w:rsidR="00C02056" w:rsidRPr="00C02056">
        <w:rPr>
          <w:rFonts w:ascii="Times New Roman" w:hAnsi="Times New Roman" w:cs="Times New Roman"/>
          <w:b/>
          <w:u w:val="single"/>
        </w:rPr>
        <w:t>Jayla</w:t>
      </w:r>
      <w:r>
        <w:rPr>
          <w:rFonts w:ascii="Times New Roman" w:hAnsi="Times New Roman" w:cs="Times New Roman"/>
          <w:b/>
        </w:rPr>
        <w:t xml:space="preserve">              </w:t>
      </w:r>
      <w:r w:rsidR="007D1638" w:rsidRPr="00674455">
        <w:rPr>
          <w:rFonts w:ascii="Times New Roman" w:hAnsi="Times New Roman" w:cs="Times New Roman"/>
          <w:b/>
        </w:rPr>
        <w:t xml:space="preserve">Session </w:t>
      </w:r>
      <w:r w:rsidR="00C02056" w:rsidRPr="00C02056">
        <w:rPr>
          <w:rFonts w:ascii="Times New Roman" w:hAnsi="Times New Roman" w:cs="Times New Roman"/>
          <w:b/>
          <w:u w:val="single"/>
        </w:rPr>
        <w:t>1</w:t>
      </w:r>
      <w:r w:rsidR="007D1638" w:rsidRPr="00674455">
        <w:rPr>
          <w:rFonts w:ascii="Times New Roman" w:hAnsi="Times New Roman" w:cs="Times New Roman"/>
          <w:b/>
        </w:rPr>
        <w:t xml:space="preserve"> of </w:t>
      </w:r>
      <w:r w:rsidR="00C02056" w:rsidRPr="00C02056">
        <w:rPr>
          <w:rFonts w:ascii="Times New Roman" w:hAnsi="Times New Roman" w:cs="Times New Roman"/>
          <w:b/>
          <w:u w:val="single"/>
        </w:rPr>
        <w:t>1</w:t>
      </w:r>
    </w:p>
    <w:p w14:paraId="2F442782"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4AC8589" w14:textId="77777777"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student/client’s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to protect the identity of the student/client.</w:t>
      </w:r>
    </w:p>
    <w:p w14:paraId="498BB468"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214"/>
        <w:gridCol w:w="1021"/>
      </w:tblGrid>
      <w:tr w:rsidR="00FD7DF3" w:rsidRPr="00FD7DF3" w14:paraId="5679252E" w14:textId="77777777" w:rsidTr="00EB4FFD">
        <w:tc>
          <w:tcPr>
            <w:tcW w:w="8155" w:type="dxa"/>
          </w:tcPr>
          <w:p w14:paraId="0F94D93E" w14:textId="16B2AF18"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 xml:space="preserve">Case Conceptualization &amp; School Counseling Services </w:t>
            </w:r>
            <w:r w:rsidR="00066D83">
              <w:rPr>
                <w:rFonts w:ascii="Times New Roman" w:hAnsi="Times New Roman" w:cs="Times New Roman"/>
                <w:b/>
                <w:sz w:val="24"/>
                <w:szCs w:val="24"/>
              </w:rPr>
              <w:t xml:space="preserve">Treatment </w:t>
            </w:r>
            <w:r w:rsidRPr="0011385B">
              <w:rPr>
                <w:rFonts w:ascii="Times New Roman" w:hAnsi="Times New Roman" w:cs="Times New Roman"/>
                <w:b/>
                <w:sz w:val="24"/>
                <w:szCs w:val="24"/>
              </w:rPr>
              <w:t>Plan</w:t>
            </w:r>
          </w:p>
          <w:p w14:paraId="5C5EE2BC"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3F2D1D84"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40D214EA"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2489008B" w14:textId="77777777" w:rsidTr="00EB4FFD">
        <w:tc>
          <w:tcPr>
            <w:tcW w:w="8155" w:type="dxa"/>
          </w:tcPr>
          <w:p w14:paraId="00943D31"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51FC2E5B" w14:textId="6E443284" w:rsidR="00FD7DF3" w:rsidRPr="007D1638" w:rsidRDefault="00C02056" w:rsidP="0047143F">
            <w:pPr>
              <w:numPr>
                <w:ilvl w:val="0"/>
                <w:numId w:val="1"/>
              </w:numPr>
              <w:spacing w:after="0" w:line="240" w:lineRule="auto"/>
              <w:rPr>
                <w:rFonts w:ascii="Times New Roman" w:hAnsi="Times New Roman" w:cs="Times New Roman"/>
              </w:rPr>
            </w:pPr>
            <w:r>
              <w:rPr>
                <w:rFonts w:ascii="Times New Roman" w:hAnsi="Times New Roman" w:cs="Times New Roman"/>
              </w:rPr>
              <w:t>When meeting with the student and their parent, it is verbally explained multiple times that if the student is of any harm to herself or others, further action will need to be taken.</w:t>
            </w:r>
          </w:p>
          <w:p w14:paraId="528B43AF" w14:textId="31AC0B4E" w:rsidR="00FD7DF3" w:rsidRDefault="00C02056"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Permission was given by the parent and the parent was present in the meeting. </w:t>
            </w:r>
          </w:p>
          <w:p w14:paraId="43B061B9" w14:textId="5491D008" w:rsidR="00EB4FFD" w:rsidRDefault="00C02056" w:rsidP="00FD7DF3">
            <w:pPr>
              <w:numPr>
                <w:ilvl w:val="0"/>
                <w:numId w:val="1"/>
              </w:numPr>
              <w:spacing w:after="0" w:line="240" w:lineRule="auto"/>
              <w:rPr>
                <w:rFonts w:ascii="Times New Roman" w:hAnsi="Times New Roman" w:cs="Times New Roman"/>
              </w:rPr>
            </w:pPr>
            <w:r>
              <w:rPr>
                <w:rFonts w:ascii="Times New Roman" w:hAnsi="Times New Roman" w:cs="Times New Roman"/>
              </w:rPr>
              <w:t>Jayla will be in the school building but will not be in class. She skips class often based on her attendance. She is in her 3</w:t>
            </w:r>
            <w:r w:rsidRPr="00C02056">
              <w:rPr>
                <w:rFonts w:ascii="Times New Roman" w:hAnsi="Times New Roman" w:cs="Times New Roman"/>
                <w:vertAlign w:val="superscript"/>
              </w:rPr>
              <w:t>rd</w:t>
            </w:r>
            <w:r>
              <w:rPr>
                <w:rFonts w:ascii="Times New Roman" w:hAnsi="Times New Roman" w:cs="Times New Roman"/>
              </w:rPr>
              <w:t xml:space="preserve"> year of high school and has only passed 4 classes during that time and is still considered a freshman and 17 years old. There are videos of Jayla trying to fight an old friend of hers, which could have been resulted in being arrested and gone farther than the juvenile detention center. The reasoning for the attempted altercation is bullying from social media with both parties. Jayla has a history of fighting. The mother has mentioned that </w:t>
            </w:r>
            <w:r w:rsidR="00463C30">
              <w:rPr>
                <w:rFonts w:ascii="Times New Roman" w:hAnsi="Times New Roman" w:cs="Times New Roman"/>
              </w:rPr>
              <w:t>Jayla has gone to a neighbor’s house before and said that she was wanted to kill herself. Mother says that Jayla does not speak very often to her mother and she feels detached from her daughter. When Jayla is in the classroom, she does not respond to teachers very often. Two teachers have connected with her and are concerned for her behavior and grades as she is not passing her current classes. Mother has denied a history of trauma of her daughter. Father is not present. Mother works 3</w:t>
            </w:r>
            <w:r w:rsidR="00463C30" w:rsidRPr="00463C30">
              <w:rPr>
                <w:rFonts w:ascii="Times New Roman" w:hAnsi="Times New Roman" w:cs="Times New Roman"/>
                <w:vertAlign w:val="superscript"/>
              </w:rPr>
              <w:t>rd</w:t>
            </w:r>
            <w:r w:rsidR="00463C30">
              <w:rPr>
                <w:rFonts w:ascii="Times New Roman" w:hAnsi="Times New Roman" w:cs="Times New Roman"/>
              </w:rPr>
              <w:t xml:space="preserve"> shift (overnight) so Jayla tends to leave home during these time periods. Jayla’s grandmother also lives with her and Jayla is also avoidant of her grandmother. Jayla avoided eye contact and only answered yes and no questions during the meeting. Jayla and her mother both cried during the meeting. </w:t>
            </w:r>
          </w:p>
          <w:p w14:paraId="5CCCB503" w14:textId="36B7E35F" w:rsidR="00117683" w:rsidRDefault="00BB5612" w:rsidP="00FD7DF3">
            <w:pPr>
              <w:numPr>
                <w:ilvl w:val="0"/>
                <w:numId w:val="1"/>
              </w:numPr>
              <w:spacing w:after="0" w:line="240" w:lineRule="auto"/>
              <w:rPr>
                <w:rFonts w:ascii="Times New Roman" w:hAnsi="Times New Roman" w:cs="Times New Roman"/>
              </w:rPr>
            </w:pPr>
            <w:r>
              <w:rPr>
                <w:rFonts w:ascii="Times New Roman" w:hAnsi="Times New Roman" w:cs="Times New Roman"/>
              </w:rPr>
              <w:t>Mother of Jayla, Jayla, Assistant Principal, two teachers, school counselor</w:t>
            </w:r>
          </w:p>
          <w:p w14:paraId="60A1C52E" w14:textId="4071ADAD" w:rsidR="00EB4FFD" w:rsidRPr="00FD7DF3" w:rsidRDefault="002E2133"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Based on the conversations during the meeting and discussing student behaviors with the counselor and teachers, the student likely has a trauma history that has not yet been revealed. The student’s behavior/grades had improved during first semester; however, there was a dramatic shift in behavior/grades toward the end of first semester and there is likely an event(s) that have caused this shift. </w:t>
            </w:r>
          </w:p>
          <w:p w14:paraId="391660C9" w14:textId="0B741E91" w:rsidR="00E504AE" w:rsidRPr="00426DD2" w:rsidRDefault="00E961DF" w:rsidP="00426DD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I believe it would be beneficial for Jayla to have more regular individual counseling sessions for Jayla to learn how to make informed decisions, regulate her emotions/process emotions and express the struggles she is having in her classes more specifically. </w:t>
            </w:r>
          </w:p>
          <w:p w14:paraId="2A8BC827" w14:textId="04CA0096" w:rsidR="00FD7DF3" w:rsidRPr="00E504AE" w:rsidRDefault="006014AB" w:rsidP="00E504AE">
            <w:pPr>
              <w:numPr>
                <w:ilvl w:val="0"/>
                <w:numId w:val="1"/>
              </w:numPr>
              <w:spacing w:after="0" w:line="240" w:lineRule="auto"/>
              <w:rPr>
                <w:rFonts w:ascii="Times New Roman" w:hAnsi="Times New Roman" w:cs="Times New Roman"/>
              </w:rPr>
            </w:pPr>
            <w:r>
              <w:rPr>
                <w:rFonts w:ascii="Times New Roman" w:hAnsi="Times New Roman" w:cs="Times New Roman"/>
              </w:rPr>
              <w:lastRenderedPageBreak/>
              <w:t xml:space="preserve">Jayla has been referred to the school’s Mental Health Counselor previously, but Jayla did not come to see the counselor. With more information now, Jayla has more ground for referral. If needed, the Mental Health Counselor may refer her to an outside agency. </w:t>
            </w:r>
          </w:p>
          <w:p w14:paraId="4F8A3E6F" w14:textId="76F833C7" w:rsidR="00FD7DF3" w:rsidRDefault="00117683" w:rsidP="00FD7DF3">
            <w:pPr>
              <w:numPr>
                <w:ilvl w:val="0"/>
                <w:numId w:val="1"/>
              </w:numPr>
              <w:spacing w:after="0" w:line="240" w:lineRule="auto"/>
              <w:rPr>
                <w:rFonts w:ascii="Times New Roman" w:hAnsi="Times New Roman" w:cs="Times New Roman"/>
              </w:rPr>
            </w:pPr>
            <w:r>
              <w:rPr>
                <w:rFonts w:ascii="Times New Roman" w:hAnsi="Times New Roman" w:cs="Times New Roman"/>
              </w:rPr>
              <w:t>W</w:t>
            </w:r>
            <w:r w:rsidR="00FD7DF3" w:rsidRPr="00FD7DF3">
              <w:rPr>
                <w:rFonts w:ascii="Times New Roman" w:hAnsi="Times New Roman" w:cs="Times New Roman"/>
              </w:rPr>
              <w:t xml:space="preserve">hat </w:t>
            </w:r>
            <w:r>
              <w:rPr>
                <w:rFonts w:ascii="Times New Roman" w:hAnsi="Times New Roman" w:cs="Times New Roman"/>
              </w:rPr>
              <w:t xml:space="preserve">school </w:t>
            </w:r>
            <w:r w:rsidR="00FD7DF3" w:rsidRPr="00FD7DF3">
              <w:rPr>
                <w:rFonts w:ascii="Times New Roman" w:hAnsi="Times New Roman" w:cs="Times New Roman"/>
              </w:rPr>
              <w:t xml:space="preserve">counseling </w:t>
            </w:r>
            <w:r>
              <w:rPr>
                <w:rFonts w:ascii="Times New Roman" w:hAnsi="Times New Roman" w:cs="Times New Roman"/>
              </w:rPr>
              <w:t xml:space="preserve">SMART </w:t>
            </w:r>
            <w:r w:rsidR="00FD7DF3" w:rsidRPr="00FD7DF3">
              <w:rPr>
                <w:rFonts w:ascii="Times New Roman" w:hAnsi="Times New Roman" w:cs="Times New Roman"/>
              </w:rPr>
              <w:t>goals might you identify?</w:t>
            </w:r>
            <w:r w:rsidR="0055465E">
              <w:rPr>
                <w:rFonts w:ascii="Times New Roman" w:hAnsi="Times New Roman" w:cs="Times New Roman"/>
              </w:rPr>
              <w:t xml:space="preserve"> Be sure to </w:t>
            </w:r>
            <w:r w:rsidR="00E2684B">
              <w:rPr>
                <w:rFonts w:ascii="Times New Roman" w:hAnsi="Times New Roman" w:cs="Times New Roman"/>
              </w:rPr>
              <w:t>identify</w:t>
            </w:r>
            <w:r w:rsidR="0055465E">
              <w:rPr>
                <w:rFonts w:ascii="Times New Roman" w:hAnsi="Times New Roman" w:cs="Times New Roman"/>
              </w:rPr>
              <w:t xml:space="preserve"> achievement, attendance, or discipline goal(s).</w:t>
            </w:r>
          </w:p>
          <w:p w14:paraId="2AE75D05" w14:textId="7D7AFD27" w:rsidR="00D3714B" w:rsidRDefault="00D3714B"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Achievement: Pass all 4 classes currently enrolled in with a C or higher. </w:t>
            </w:r>
          </w:p>
          <w:p w14:paraId="724EAF9C" w14:textId="43BE041B" w:rsidR="00D3714B" w:rsidRDefault="00D3714B" w:rsidP="00FD7DF3">
            <w:pPr>
              <w:numPr>
                <w:ilvl w:val="0"/>
                <w:numId w:val="1"/>
              </w:numPr>
              <w:spacing w:after="0" w:line="240" w:lineRule="auto"/>
              <w:rPr>
                <w:rFonts w:ascii="Times New Roman" w:hAnsi="Times New Roman" w:cs="Times New Roman"/>
              </w:rPr>
            </w:pPr>
            <w:r>
              <w:rPr>
                <w:rFonts w:ascii="Times New Roman" w:hAnsi="Times New Roman" w:cs="Times New Roman"/>
              </w:rPr>
              <w:t>Attendance: When at school, attend all 4 classes in the day without skipping.</w:t>
            </w:r>
          </w:p>
          <w:p w14:paraId="6BB054A0" w14:textId="1C95E547" w:rsidR="00D3714B" w:rsidRPr="00FD7DF3" w:rsidRDefault="00D3714B" w:rsidP="00FD7DF3">
            <w:pPr>
              <w:numPr>
                <w:ilvl w:val="0"/>
                <w:numId w:val="1"/>
              </w:numPr>
              <w:spacing w:after="0" w:line="240" w:lineRule="auto"/>
              <w:rPr>
                <w:rFonts w:ascii="Times New Roman" w:hAnsi="Times New Roman" w:cs="Times New Roman"/>
              </w:rPr>
            </w:pPr>
            <w:r>
              <w:rPr>
                <w:rFonts w:ascii="Times New Roman" w:hAnsi="Times New Roman" w:cs="Times New Roman"/>
              </w:rPr>
              <w:t>Discipline: Develop a habit of going to tutoring at least 2-3 days a week after school.</w:t>
            </w:r>
          </w:p>
          <w:p w14:paraId="0589FFFF" w14:textId="3B57C1EA" w:rsidR="00FD7DF3" w:rsidRDefault="00D3714B" w:rsidP="00EB4FFD">
            <w:pPr>
              <w:numPr>
                <w:ilvl w:val="0"/>
                <w:numId w:val="1"/>
              </w:numPr>
              <w:spacing w:after="0" w:line="240" w:lineRule="auto"/>
              <w:rPr>
                <w:rFonts w:ascii="Times New Roman" w:hAnsi="Times New Roman" w:cs="Times New Roman"/>
              </w:rPr>
            </w:pPr>
            <w:r>
              <w:rPr>
                <w:rFonts w:ascii="Times New Roman" w:hAnsi="Times New Roman" w:cs="Times New Roman"/>
              </w:rPr>
              <w:t xml:space="preserve">The data of her current grades means that she needs to bring up her grades to be able to gain those credits. Her attendance is </w:t>
            </w:r>
            <w:r w:rsidR="006C6B14">
              <w:rPr>
                <w:rFonts w:ascii="Times New Roman" w:hAnsi="Times New Roman" w:cs="Times New Roman"/>
              </w:rPr>
              <w:t xml:space="preserve">not consistent and shows evidence of skipping class as well as camera footage. Consistent attendance is necessary to prove Jayla is staying in class. Jayla will need to get a teacher to sign that she was tutored at least 2-3 days that week to spend more individual time to raise her grades. </w:t>
            </w:r>
          </w:p>
          <w:p w14:paraId="1A2E7AAF" w14:textId="77777777" w:rsidR="001155C9" w:rsidRPr="00EB4FFD" w:rsidRDefault="001155C9" w:rsidP="001155C9">
            <w:pPr>
              <w:spacing w:after="0" w:line="240" w:lineRule="auto"/>
              <w:ind w:left="792"/>
              <w:rPr>
                <w:rFonts w:ascii="Times New Roman" w:hAnsi="Times New Roman" w:cs="Times New Roman"/>
              </w:rPr>
            </w:pPr>
          </w:p>
        </w:tc>
        <w:tc>
          <w:tcPr>
            <w:tcW w:w="1080" w:type="dxa"/>
            <w:noWrap/>
          </w:tcPr>
          <w:p w14:paraId="04254306"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EB4FFD">
              <w:rPr>
                <w:rFonts w:ascii="Times New Roman" w:hAnsi="Times New Roman" w:cs="Times New Roman"/>
              </w:rPr>
              <w:t>40</w:t>
            </w:r>
          </w:p>
        </w:tc>
      </w:tr>
      <w:tr w:rsidR="00FD7DF3" w:rsidRPr="00FD7DF3" w14:paraId="1687D01A" w14:textId="77777777" w:rsidTr="00EB4FFD">
        <w:tc>
          <w:tcPr>
            <w:tcW w:w="8155" w:type="dxa"/>
          </w:tcPr>
          <w:p w14:paraId="36E69349"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46AD399A" w14:textId="3DED024F" w:rsidR="00E504AE" w:rsidRDefault="006014AB" w:rsidP="00E504AE">
            <w:pPr>
              <w:numPr>
                <w:ilvl w:val="0"/>
                <w:numId w:val="5"/>
              </w:numPr>
              <w:spacing w:after="0" w:line="240" w:lineRule="auto"/>
              <w:rPr>
                <w:rFonts w:ascii="Times New Roman" w:hAnsi="Times New Roman" w:cs="Times New Roman"/>
              </w:rPr>
            </w:pPr>
            <w:r>
              <w:rPr>
                <w:rFonts w:ascii="Times New Roman" w:hAnsi="Times New Roman" w:cs="Times New Roman"/>
              </w:rPr>
              <w:t>Black/African American</w:t>
            </w:r>
            <w:r w:rsidR="00205117">
              <w:rPr>
                <w:rFonts w:ascii="Times New Roman" w:hAnsi="Times New Roman" w:cs="Times New Roman"/>
              </w:rPr>
              <w:t xml:space="preserve"> </w:t>
            </w:r>
          </w:p>
          <w:p w14:paraId="487E5AE1" w14:textId="3488EF34" w:rsidR="00205117" w:rsidRDefault="00205117" w:rsidP="00E504AE">
            <w:pPr>
              <w:numPr>
                <w:ilvl w:val="0"/>
                <w:numId w:val="5"/>
              </w:numPr>
              <w:spacing w:after="0" w:line="240" w:lineRule="auto"/>
              <w:rPr>
                <w:rFonts w:ascii="Times New Roman" w:hAnsi="Times New Roman" w:cs="Times New Roman"/>
              </w:rPr>
            </w:pPr>
            <w:r>
              <w:rPr>
                <w:rFonts w:ascii="Times New Roman" w:hAnsi="Times New Roman" w:cs="Times New Roman"/>
              </w:rPr>
              <w:t>17 years old, 3</w:t>
            </w:r>
            <w:r w:rsidRPr="00205117">
              <w:rPr>
                <w:rFonts w:ascii="Times New Roman" w:hAnsi="Times New Roman" w:cs="Times New Roman"/>
                <w:vertAlign w:val="superscript"/>
              </w:rPr>
              <w:t>rd</w:t>
            </w:r>
            <w:r>
              <w:rPr>
                <w:rFonts w:ascii="Times New Roman" w:hAnsi="Times New Roman" w:cs="Times New Roman"/>
              </w:rPr>
              <w:t xml:space="preserve"> year in Burke High School</w:t>
            </w:r>
          </w:p>
          <w:p w14:paraId="7A1D7E82" w14:textId="273F4C10" w:rsidR="00766C74" w:rsidRPr="005511DB" w:rsidRDefault="00766C74" w:rsidP="005511DB">
            <w:pPr>
              <w:numPr>
                <w:ilvl w:val="0"/>
                <w:numId w:val="5"/>
              </w:numPr>
              <w:spacing w:after="0" w:line="240" w:lineRule="auto"/>
              <w:rPr>
                <w:rFonts w:ascii="Times New Roman" w:hAnsi="Times New Roman" w:cs="Times New Roman"/>
              </w:rPr>
            </w:pPr>
            <w:r>
              <w:rPr>
                <w:rFonts w:ascii="Times New Roman" w:hAnsi="Times New Roman" w:cs="Times New Roman"/>
              </w:rPr>
              <w:t xml:space="preserve">Community violence in areas of low income minority communities is high and there are also issues of social injustice, systemic trauma and racism, and lack of resources in those communities (McCrea, et. al., 2019). Black/African American communities are often communal in nature as well. The community works together to raise children and take care of each other. </w:t>
            </w:r>
          </w:p>
          <w:p w14:paraId="721D92C6" w14:textId="047A2754" w:rsidR="008471A3" w:rsidRDefault="008471A3" w:rsidP="00947F78">
            <w:pPr>
              <w:numPr>
                <w:ilvl w:val="0"/>
                <w:numId w:val="5"/>
              </w:numPr>
              <w:spacing w:after="0" w:line="240" w:lineRule="auto"/>
              <w:rPr>
                <w:rFonts w:ascii="Times New Roman" w:hAnsi="Times New Roman" w:cs="Times New Roman"/>
              </w:rPr>
            </w:pPr>
            <w:r>
              <w:rPr>
                <w:rFonts w:ascii="Times New Roman" w:hAnsi="Times New Roman" w:cs="Times New Roman"/>
              </w:rPr>
              <w:t xml:space="preserve">No father figure. Jayla and her family (Mom and Grandma) live in low-income housing. </w:t>
            </w:r>
            <w:r w:rsidR="00C810A0">
              <w:rPr>
                <w:rFonts w:ascii="Times New Roman" w:hAnsi="Times New Roman" w:cs="Times New Roman"/>
              </w:rPr>
              <w:t xml:space="preserve">Little communication and weak relationship between Jayla and her mother and grandma. </w:t>
            </w:r>
            <w:r>
              <w:rPr>
                <w:rFonts w:ascii="Times New Roman" w:hAnsi="Times New Roman" w:cs="Times New Roman"/>
              </w:rPr>
              <w:t xml:space="preserve">Neighborhood is prone to flooding; school is occasionally online. Student who bullies Jayla in-person/online, lives in same apartment complex. </w:t>
            </w:r>
            <w:r w:rsidR="00C810A0">
              <w:rPr>
                <w:rFonts w:ascii="Times New Roman" w:hAnsi="Times New Roman" w:cs="Times New Roman"/>
              </w:rPr>
              <w:t xml:space="preserve">High cost of living in the Charleston area. High crime neighborhood. </w:t>
            </w:r>
          </w:p>
          <w:p w14:paraId="0006E6E7" w14:textId="07B76748" w:rsidR="004750E5" w:rsidRPr="00737B03" w:rsidRDefault="00FA4501" w:rsidP="00737B03">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 xml:space="preserve">Jayla has many obstacles that work against Jayla being successful. </w:t>
            </w:r>
            <w:r w:rsidR="004750E5">
              <w:rPr>
                <w:rFonts w:ascii="Times New Roman" w:hAnsi="Times New Roman" w:cs="Times New Roman"/>
              </w:rPr>
              <w:t xml:space="preserve">Often, low-income minority students who are also high achieving </w:t>
            </w:r>
            <w:r>
              <w:rPr>
                <w:rFonts w:ascii="Times New Roman" w:hAnsi="Times New Roman" w:cs="Times New Roman"/>
              </w:rPr>
              <w:t xml:space="preserve">academically </w:t>
            </w:r>
            <w:r w:rsidR="004750E5">
              <w:rPr>
                <w:rFonts w:ascii="Times New Roman" w:hAnsi="Times New Roman" w:cs="Times New Roman"/>
              </w:rPr>
              <w:t>tend to display high levels of resilience given the obstacles such as poverty, trauma, violence, racism, and much more (Rogers, Maxwell &amp; Robinson, 2018). Jayla</w:t>
            </w:r>
            <w:r>
              <w:rPr>
                <w:rFonts w:ascii="Times New Roman" w:hAnsi="Times New Roman" w:cs="Times New Roman"/>
              </w:rPr>
              <w:t xml:space="preserve"> is the opposite and</w:t>
            </w:r>
            <w:r w:rsidR="004750E5">
              <w:rPr>
                <w:rFonts w:ascii="Times New Roman" w:hAnsi="Times New Roman" w:cs="Times New Roman"/>
              </w:rPr>
              <w:t xml:space="preserve"> does not display resilience in her behavior and academic performance. Rather she reflects the obstacles she faces through fighting, </w:t>
            </w:r>
            <w:r>
              <w:rPr>
                <w:rFonts w:ascii="Times New Roman" w:hAnsi="Times New Roman" w:cs="Times New Roman"/>
              </w:rPr>
              <w:t xml:space="preserve">avoiding class to not complete work, and avoiding the mental health counselor are a few examples. Jayla needs support/motivation to be resilient and work hard to graduate and receive a high school diploma. She also may need academic support if she does not understand the work she is given. </w:t>
            </w:r>
            <w:r w:rsidR="00AB17C6">
              <w:rPr>
                <w:rFonts w:ascii="Times New Roman" w:hAnsi="Times New Roman" w:cs="Times New Roman"/>
              </w:rPr>
              <w:t xml:space="preserve">Jayla expressed that she simply does not care about getting a job/career, does not want to go to class, she is hurt by the bullying she has endured but she also does not display she has the social emotional skills to handle the situation outside of fighting. </w:t>
            </w:r>
          </w:p>
          <w:p w14:paraId="3E4C2044" w14:textId="32EE9673" w:rsidR="00AB17C6" w:rsidRDefault="00AB17C6" w:rsidP="00145A84">
            <w:pPr>
              <w:numPr>
                <w:ilvl w:val="0"/>
                <w:numId w:val="5"/>
              </w:numPr>
              <w:spacing w:after="0" w:line="240" w:lineRule="auto"/>
              <w:rPr>
                <w:rFonts w:ascii="Times New Roman" w:hAnsi="Times New Roman" w:cs="Times New Roman"/>
              </w:rPr>
            </w:pPr>
            <w:r>
              <w:rPr>
                <w:rFonts w:ascii="Times New Roman" w:hAnsi="Times New Roman" w:cs="Times New Roman"/>
              </w:rPr>
              <w:t>A.11 Advocate for accessible, effective tools for students or community to report incidents of bullying, hate or bias.</w:t>
            </w:r>
          </w:p>
          <w:p w14:paraId="060E9472" w14:textId="125E1AFD" w:rsidR="00AB17C6" w:rsidRDefault="00AB17C6" w:rsidP="00145A84">
            <w:pPr>
              <w:numPr>
                <w:ilvl w:val="0"/>
                <w:numId w:val="5"/>
              </w:numPr>
              <w:spacing w:after="0" w:line="240" w:lineRule="auto"/>
              <w:rPr>
                <w:rFonts w:ascii="Times New Roman" w:hAnsi="Times New Roman" w:cs="Times New Roman"/>
              </w:rPr>
            </w:pPr>
            <w:r>
              <w:rPr>
                <w:rFonts w:ascii="Times New Roman" w:hAnsi="Times New Roman" w:cs="Times New Roman"/>
              </w:rPr>
              <w:t>A.9.b Recognize the level of suicide risk</w:t>
            </w:r>
            <w:r w:rsidR="00020380">
              <w:rPr>
                <w:rFonts w:ascii="Times New Roman" w:hAnsi="Times New Roman" w:cs="Times New Roman"/>
              </w:rPr>
              <w:t>, harm to self or others,</w:t>
            </w:r>
            <w:r>
              <w:rPr>
                <w:rFonts w:ascii="Times New Roman" w:hAnsi="Times New Roman" w:cs="Times New Roman"/>
              </w:rPr>
              <w:t xml:space="preserve"> to best ability through a risk assessment. Report results.</w:t>
            </w:r>
          </w:p>
          <w:p w14:paraId="2B7176E4" w14:textId="14F25FBB" w:rsidR="00AB17C6" w:rsidRDefault="00AB17C6" w:rsidP="00145A84">
            <w:pPr>
              <w:numPr>
                <w:ilvl w:val="0"/>
                <w:numId w:val="5"/>
              </w:numPr>
              <w:spacing w:after="0" w:line="240" w:lineRule="auto"/>
              <w:rPr>
                <w:rFonts w:ascii="Times New Roman" w:hAnsi="Times New Roman" w:cs="Times New Roman"/>
              </w:rPr>
            </w:pPr>
            <w:r>
              <w:rPr>
                <w:rFonts w:ascii="Times New Roman" w:hAnsi="Times New Roman" w:cs="Times New Roman"/>
              </w:rPr>
              <w:lastRenderedPageBreak/>
              <w:t>A.6.</w:t>
            </w:r>
            <w:r w:rsidR="00020380">
              <w:rPr>
                <w:rFonts w:ascii="Times New Roman" w:hAnsi="Times New Roman" w:cs="Times New Roman"/>
              </w:rPr>
              <w:t>a-b Collaborate with all relevant stakeholders, provide outside resources, provide multiple referral options</w:t>
            </w:r>
          </w:p>
          <w:p w14:paraId="10367CEF" w14:textId="318CF497" w:rsidR="00020380" w:rsidRDefault="00020380" w:rsidP="00020380">
            <w:pPr>
              <w:numPr>
                <w:ilvl w:val="0"/>
                <w:numId w:val="5"/>
              </w:numPr>
              <w:spacing w:after="0" w:line="240" w:lineRule="auto"/>
              <w:rPr>
                <w:rFonts w:ascii="Times New Roman" w:hAnsi="Times New Roman" w:cs="Times New Roman"/>
              </w:rPr>
            </w:pPr>
            <w:r>
              <w:rPr>
                <w:rFonts w:ascii="Times New Roman" w:hAnsi="Times New Roman" w:cs="Times New Roman"/>
              </w:rPr>
              <w:t xml:space="preserve">A.5.a Engage in professional roles and relationships with students and stakeholders that foster wellness and student success. </w:t>
            </w:r>
          </w:p>
          <w:p w14:paraId="079013AF" w14:textId="0E375A29" w:rsidR="00020380" w:rsidRDefault="00020380" w:rsidP="00020380">
            <w:pPr>
              <w:numPr>
                <w:ilvl w:val="0"/>
                <w:numId w:val="5"/>
              </w:numPr>
              <w:spacing w:after="0" w:line="240" w:lineRule="auto"/>
              <w:rPr>
                <w:rFonts w:ascii="Times New Roman" w:hAnsi="Times New Roman" w:cs="Times New Roman"/>
              </w:rPr>
            </w:pPr>
            <w:r>
              <w:rPr>
                <w:rFonts w:ascii="Times New Roman" w:hAnsi="Times New Roman" w:cs="Times New Roman"/>
              </w:rPr>
              <w:t>A.10.c Identify and advocate for resources needed to optimize and support academic, career and social emotional development opportunities.</w:t>
            </w:r>
          </w:p>
          <w:p w14:paraId="7C8A8340" w14:textId="6C14F508" w:rsidR="00020380" w:rsidRPr="00020380" w:rsidRDefault="00020380" w:rsidP="00020380">
            <w:pPr>
              <w:numPr>
                <w:ilvl w:val="0"/>
                <w:numId w:val="5"/>
              </w:numPr>
              <w:spacing w:after="0" w:line="240" w:lineRule="auto"/>
              <w:rPr>
                <w:rFonts w:ascii="Times New Roman" w:hAnsi="Times New Roman" w:cs="Times New Roman"/>
              </w:rPr>
            </w:pPr>
            <w:r>
              <w:rPr>
                <w:rFonts w:ascii="Times New Roman" w:hAnsi="Times New Roman" w:cs="Times New Roman"/>
              </w:rPr>
              <w:t xml:space="preserve">A.4.e Act to eliminate and/or reduce the potential for harm to students and stakeholders in any relationships or interactions by using safeguards, such as informed consent, consultation, supervision and documentation. </w:t>
            </w:r>
          </w:p>
          <w:p w14:paraId="25E03B2B" w14:textId="77777777" w:rsidR="001155C9" w:rsidRPr="00145A84" w:rsidRDefault="001155C9" w:rsidP="001155C9">
            <w:pPr>
              <w:spacing w:after="0" w:line="240" w:lineRule="auto"/>
              <w:ind w:left="720"/>
              <w:rPr>
                <w:rFonts w:ascii="Times New Roman" w:hAnsi="Times New Roman" w:cs="Times New Roman"/>
              </w:rPr>
            </w:pPr>
          </w:p>
        </w:tc>
        <w:tc>
          <w:tcPr>
            <w:tcW w:w="1080" w:type="dxa"/>
            <w:noWrap/>
          </w:tcPr>
          <w:p w14:paraId="264A96CC"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0B781B">
              <w:rPr>
                <w:rFonts w:ascii="Times New Roman" w:hAnsi="Times New Roman" w:cs="Times New Roman"/>
              </w:rPr>
              <w:t>30</w:t>
            </w:r>
          </w:p>
        </w:tc>
      </w:tr>
      <w:tr w:rsidR="00FD7DF3" w:rsidRPr="00FD7DF3" w14:paraId="34333E00" w14:textId="77777777" w:rsidTr="00EB4FFD">
        <w:tc>
          <w:tcPr>
            <w:tcW w:w="8155" w:type="dxa"/>
          </w:tcPr>
          <w:p w14:paraId="73472D90"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5AC5EFE8" w14:textId="6F612CDC" w:rsidR="003C0D79" w:rsidRDefault="003C0D79" w:rsidP="00FD7DF3">
            <w:pPr>
              <w:numPr>
                <w:ilvl w:val="0"/>
                <w:numId w:val="3"/>
              </w:numPr>
              <w:spacing w:after="0" w:line="240" w:lineRule="auto"/>
              <w:rPr>
                <w:rFonts w:ascii="Times New Roman" w:hAnsi="Times New Roman" w:cs="Times New Roman"/>
              </w:rPr>
            </w:pPr>
            <w:r>
              <w:rPr>
                <w:rFonts w:ascii="Times New Roman" w:hAnsi="Times New Roman" w:cs="Times New Roman"/>
              </w:rPr>
              <w:t xml:space="preserve">Since Jayla struggles with communicating effectively verbally, using scaling questions in conversation and having her answer numerically can help the counselor understand her feelings. </w:t>
            </w:r>
            <w:r w:rsidR="00CB3E2E">
              <w:rPr>
                <w:rFonts w:ascii="Times New Roman" w:hAnsi="Times New Roman" w:cs="Times New Roman"/>
              </w:rPr>
              <w:t xml:space="preserve">Jayla’s reading level is extremely low so it is probably easier to read the questions to her and have her answer in this manner. </w:t>
            </w:r>
            <w:r>
              <w:rPr>
                <w:rFonts w:ascii="Times New Roman" w:hAnsi="Times New Roman" w:cs="Times New Roman"/>
              </w:rPr>
              <w:t>Once a relationship is built, the use of existential approach is very useful in settings with low-come/minority students because the approach is explorative and is focused on feelings and perceptions of a student’s self and other</w:t>
            </w:r>
            <w:r w:rsidR="00CB3E2E">
              <w:rPr>
                <w:rFonts w:ascii="Times New Roman" w:hAnsi="Times New Roman" w:cs="Times New Roman"/>
              </w:rPr>
              <w:t xml:space="preserve">s (Challenger, Duquette &amp; Mason, 2022). </w:t>
            </w:r>
          </w:p>
          <w:p w14:paraId="3B0B8F64" w14:textId="685D73A5" w:rsidR="007E35E3" w:rsidRDefault="00046F32" w:rsidP="00FD7DF3">
            <w:pPr>
              <w:numPr>
                <w:ilvl w:val="0"/>
                <w:numId w:val="3"/>
              </w:numPr>
              <w:spacing w:after="0" w:line="240" w:lineRule="auto"/>
              <w:rPr>
                <w:rFonts w:ascii="Times New Roman" w:hAnsi="Times New Roman" w:cs="Times New Roman"/>
              </w:rPr>
            </w:pPr>
            <w:r>
              <w:rPr>
                <w:rFonts w:ascii="Times New Roman" w:hAnsi="Times New Roman" w:cs="Times New Roman"/>
              </w:rPr>
              <w:t xml:space="preserve">Jayla’s school has resources for students to have a mentor. An experiment called mentor mothers has a different perspective, but young women who have less guidance from older adults tend to struggle more and would benefit from having a mentor to guide them through the obstacles they are facing (Carbone, et. al., </w:t>
            </w:r>
            <w:r w:rsidR="00C416F7">
              <w:rPr>
                <w:rFonts w:ascii="Times New Roman" w:hAnsi="Times New Roman" w:cs="Times New Roman"/>
              </w:rPr>
              <w:t xml:space="preserve">2019). Jayla is disconnected from her mother emotionally and rarely speaks to her. Sometimes a mentor needs to be someone other than a parent to guide her. </w:t>
            </w:r>
          </w:p>
          <w:p w14:paraId="4588D4C8" w14:textId="2CD57BFB" w:rsidR="00FD7DF3" w:rsidRPr="00FD7DF3" w:rsidRDefault="00ED3B4B" w:rsidP="00FD7DF3">
            <w:pPr>
              <w:numPr>
                <w:ilvl w:val="0"/>
                <w:numId w:val="3"/>
              </w:numPr>
              <w:spacing w:after="0" w:line="240" w:lineRule="auto"/>
              <w:rPr>
                <w:rFonts w:ascii="Times New Roman" w:hAnsi="Times New Roman" w:cs="Times New Roman"/>
              </w:rPr>
            </w:pPr>
            <w:r>
              <w:rPr>
                <w:rFonts w:ascii="Times New Roman" w:hAnsi="Times New Roman" w:cs="Times New Roman"/>
              </w:rPr>
              <w:t xml:space="preserve">Jayla is not ready for the group setting. She struggles to be in a classroom and is resistant and would most likely be resistant to the topics discussed in a group. If Jayla shows individual growth, I think she has the potential to be able to be a part of a small group later. </w:t>
            </w:r>
          </w:p>
          <w:p w14:paraId="0A719448" w14:textId="47092376" w:rsidR="00ED3B4B" w:rsidRPr="009C1F7C" w:rsidRDefault="00ED3B4B" w:rsidP="009C1F7C">
            <w:pPr>
              <w:numPr>
                <w:ilvl w:val="0"/>
                <w:numId w:val="3"/>
              </w:numPr>
              <w:spacing w:after="0" w:line="240" w:lineRule="auto"/>
              <w:rPr>
                <w:rFonts w:ascii="Times New Roman" w:hAnsi="Times New Roman" w:cs="Times New Roman"/>
              </w:rPr>
            </w:pPr>
            <w:r>
              <w:rPr>
                <w:rFonts w:ascii="Times New Roman" w:hAnsi="Times New Roman" w:cs="Times New Roman"/>
              </w:rPr>
              <w:t xml:space="preserve">Jayla is behind academically and struggles in the classroom setting. The school offers after school tutoring from 3-5pm after school Monday through Thursday and is accessible to Jayla. </w:t>
            </w:r>
            <w:r w:rsidR="00EB61E5">
              <w:rPr>
                <w:rFonts w:ascii="Times New Roman" w:hAnsi="Times New Roman" w:cs="Times New Roman"/>
              </w:rPr>
              <w:t xml:space="preserve">There are 3 different alternative school settings available to Jayla that may cater more to Jayla’s academic and behavioral needs. </w:t>
            </w:r>
            <w:r w:rsidR="00D3714B">
              <w:rPr>
                <w:rFonts w:ascii="Times New Roman" w:hAnsi="Times New Roman" w:cs="Times New Roman"/>
              </w:rPr>
              <w:t xml:space="preserve">Using the community mentoring program, that is sourced from the local community, her mentor can meet with her once weekly to spend time with her and discuss her needs at school and at home. Her mother brought up struggling herself with communicating with her daughter and can be given outside resources to help grow herself. </w:t>
            </w:r>
          </w:p>
          <w:p w14:paraId="1D765BB1" w14:textId="77777777" w:rsidR="00345DF1" w:rsidRPr="00FD7DF3" w:rsidRDefault="00345DF1" w:rsidP="00345DF1">
            <w:pPr>
              <w:spacing w:after="0" w:line="240" w:lineRule="auto"/>
              <w:ind w:left="792"/>
              <w:rPr>
                <w:rFonts w:ascii="Times New Roman" w:hAnsi="Times New Roman" w:cs="Times New Roman"/>
              </w:rPr>
            </w:pPr>
          </w:p>
        </w:tc>
        <w:tc>
          <w:tcPr>
            <w:tcW w:w="1080" w:type="dxa"/>
            <w:noWrap/>
          </w:tcPr>
          <w:p w14:paraId="60A850DE"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9C1F7C">
              <w:rPr>
                <w:rFonts w:ascii="Times New Roman" w:hAnsi="Times New Roman" w:cs="Times New Roman"/>
              </w:rPr>
              <w:t>4</w:t>
            </w:r>
            <w:r w:rsidR="004D20DD">
              <w:rPr>
                <w:rFonts w:ascii="Times New Roman" w:hAnsi="Times New Roman" w:cs="Times New Roman"/>
              </w:rPr>
              <w:t>0</w:t>
            </w:r>
          </w:p>
        </w:tc>
      </w:tr>
      <w:tr w:rsidR="00FD7DF3" w:rsidRPr="00FD7DF3" w14:paraId="62AB439C" w14:textId="77777777" w:rsidTr="00EB4FFD">
        <w:tc>
          <w:tcPr>
            <w:tcW w:w="8155" w:type="dxa"/>
          </w:tcPr>
          <w:p w14:paraId="2CDE4850"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7E32C668" w14:textId="02473D24" w:rsidR="001640CC" w:rsidRPr="00EB4FFD" w:rsidRDefault="001640CC"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A strength Jayla has is being a leader, people tend to follow after her leadership. Her strength is being used in ways that are negative recently by leading people in the wrong direction with her. An approach </w:t>
            </w:r>
            <w:r w:rsidR="0031171B">
              <w:rPr>
                <w:rFonts w:ascii="Times New Roman" w:hAnsi="Times New Roman" w:cs="Times New Roman"/>
              </w:rPr>
              <w:t xml:space="preserve">could be tested by giving Jayla some responsibility. A measurable example could be having her be in charge of managing some form of social media platform for the school, with some supervision. She can help engage her peers with creating a better school climate </w:t>
            </w:r>
            <w:r w:rsidR="0031171B">
              <w:rPr>
                <w:rFonts w:ascii="Times New Roman" w:hAnsi="Times New Roman" w:cs="Times New Roman"/>
              </w:rPr>
              <w:lastRenderedPageBreak/>
              <w:t>and developing her own social skills in a positive way. She will work on the social media responsibilities before school during breakfast time and if she completes her allotted work in a class</w:t>
            </w:r>
            <w:r w:rsidR="00E76B2E">
              <w:rPr>
                <w:rFonts w:ascii="Times New Roman" w:hAnsi="Times New Roman" w:cs="Times New Roman"/>
              </w:rPr>
              <w:t>,</w:t>
            </w:r>
            <w:r w:rsidR="0031171B">
              <w:rPr>
                <w:rFonts w:ascii="Times New Roman" w:hAnsi="Times New Roman" w:cs="Times New Roman"/>
              </w:rPr>
              <w:t xml:space="preserve"> she may return to the office</w:t>
            </w:r>
            <w:r w:rsidR="00E76B2E">
              <w:rPr>
                <w:rFonts w:ascii="Times New Roman" w:hAnsi="Times New Roman" w:cs="Times New Roman"/>
              </w:rPr>
              <w:t xml:space="preserve"> to complete her tasks. She is involved a lot of social media and she may enjoy having that responsibility. She will sign in and out during her duties. The time she spends on social media tasks, her grades increasing or decreasing, and her on time attendance will track whether her tasks are helping her reach her SMART goals. She can work on improving her language skills, positive social skills and widen various academic and social abilities. </w:t>
            </w:r>
          </w:p>
          <w:p w14:paraId="589AFA70" w14:textId="27538D54" w:rsidR="00B90D77" w:rsidRDefault="00B90D77"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Achievement: There will be a mid-semester check in to sit down with Jayla to track the change in her grades. Her interim grades will also be tracked to show her growth. </w:t>
            </w:r>
          </w:p>
          <w:p w14:paraId="4B619845" w14:textId="5F5E2A6C" w:rsidR="00B90D77" w:rsidRDefault="00B90D77" w:rsidP="003B1816">
            <w:pPr>
              <w:numPr>
                <w:ilvl w:val="0"/>
                <w:numId w:val="4"/>
              </w:numPr>
              <w:spacing w:after="0" w:line="240" w:lineRule="auto"/>
              <w:rPr>
                <w:rFonts w:ascii="Times New Roman" w:hAnsi="Times New Roman" w:cs="Times New Roman"/>
              </w:rPr>
            </w:pPr>
            <w:r>
              <w:rPr>
                <w:rFonts w:ascii="Times New Roman" w:hAnsi="Times New Roman" w:cs="Times New Roman"/>
              </w:rPr>
              <w:t>Attendance: Jayla’s attendance will be checked weekly</w:t>
            </w:r>
            <w:r w:rsidR="003A5810">
              <w:rPr>
                <w:rFonts w:ascii="Times New Roman" w:hAnsi="Times New Roman" w:cs="Times New Roman"/>
              </w:rPr>
              <w:t xml:space="preserve"> on PowerSchool</w:t>
            </w:r>
            <w:r>
              <w:rPr>
                <w:rFonts w:ascii="Times New Roman" w:hAnsi="Times New Roman" w:cs="Times New Roman"/>
              </w:rPr>
              <w:t xml:space="preserve"> to </w:t>
            </w:r>
            <w:r w:rsidR="003A5810">
              <w:rPr>
                <w:rFonts w:ascii="Times New Roman" w:hAnsi="Times New Roman" w:cs="Times New Roman"/>
              </w:rPr>
              <w:t xml:space="preserve">ensure she has been attending all classes when she is in the building. If there is discrepancies, a meeting will be set up to discuss the absences. </w:t>
            </w:r>
          </w:p>
          <w:p w14:paraId="51EA8631" w14:textId="3F61CA6B" w:rsidR="003A5810" w:rsidRPr="003B1816" w:rsidRDefault="003A5810"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Discipline: Jayla will have an attendance sheet that a teacher will need to sign each time she attends after school tutoring. This will measure her attendance to meet her goal of going to tutoring 2-3 times a week. </w:t>
            </w:r>
          </w:p>
          <w:p w14:paraId="5CC0AC29" w14:textId="65617330" w:rsidR="00C810A0" w:rsidRDefault="00C810A0" w:rsidP="003B1816">
            <w:pPr>
              <w:numPr>
                <w:ilvl w:val="0"/>
                <w:numId w:val="4"/>
              </w:numPr>
              <w:spacing w:after="0" w:line="240" w:lineRule="auto"/>
              <w:rPr>
                <w:rFonts w:ascii="Times New Roman" w:hAnsi="Times New Roman" w:cs="Times New Roman"/>
              </w:rPr>
            </w:pPr>
            <w:r>
              <w:rPr>
                <w:rFonts w:ascii="Times New Roman" w:hAnsi="Times New Roman" w:cs="Times New Roman"/>
              </w:rPr>
              <w:t>Achievement Outcome Data: Jayla’s final grades for 3</w:t>
            </w:r>
            <w:r w:rsidRPr="00C810A0">
              <w:rPr>
                <w:rFonts w:ascii="Times New Roman" w:hAnsi="Times New Roman" w:cs="Times New Roman"/>
                <w:vertAlign w:val="superscript"/>
              </w:rPr>
              <w:t>rd</w:t>
            </w:r>
            <w:r>
              <w:rPr>
                <w:rFonts w:ascii="Times New Roman" w:hAnsi="Times New Roman" w:cs="Times New Roman"/>
              </w:rPr>
              <w:t>/4</w:t>
            </w:r>
            <w:r w:rsidRPr="00C810A0">
              <w:rPr>
                <w:rFonts w:ascii="Times New Roman" w:hAnsi="Times New Roman" w:cs="Times New Roman"/>
                <w:vertAlign w:val="superscript"/>
              </w:rPr>
              <w:t>th</w:t>
            </w:r>
            <w:r>
              <w:rPr>
                <w:rFonts w:ascii="Times New Roman" w:hAnsi="Times New Roman" w:cs="Times New Roman"/>
              </w:rPr>
              <w:t xml:space="preserve"> quarter.</w:t>
            </w:r>
          </w:p>
          <w:p w14:paraId="70A2ADF9" w14:textId="77777777" w:rsidR="00C810A0" w:rsidRDefault="00C810A0" w:rsidP="003B1816">
            <w:pPr>
              <w:numPr>
                <w:ilvl w:val="0"/>
                <w:numId w:val="4"/>
              </w:numPr>
              <w:spacing w:after="0" w:line="240" w:lineRule="auto"/>
              <w:rPr>
                <w:rFonts w:ascii="Times New Roman" w:hAnsi="Times New Roman" w:cs="Times New Roman"/>
              </w:rPr>
            </w:pPr>
            <w:r>
              <w:rPr>
                <w:rFonts w:ascii="Times New Roman" w:hAnsi="Times New Roman" w:cs="Times New Roman"/>
              </w:rPr>
              <w:t>Attendance Outcome Data: Level of consistency in attending all classes during the school day.</w:t>
            </w:r>
          </w:p>
          <w:p w14:paraId="2787E45D" w14:textId="722A8003" w:rsidR="00C810A0" w:rsidRPr="009C1F7C" w:rsidRDefault="00C810A0"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Discipline: Amount of days Jayla attended tutoring 2-3 times a week. </w:t>
            </w:r>
          </w:p>
        </w:tc>
        <w:tc>
          <w:tcPr>
            <w:tcW w:w="1080" w:type="dxa"/>
            <w:noWrap/>
          </w:tcPr>
          <w:p w14:paraId="23508281"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6E07D7">
              <w:rPr>
                <w:rFonts w:ascii="Times New Roman" w:hAnsi="Times New Roman" w:cs="Times New Roman"/>
              </w:rPr>
              <w:t>2</w:t>
            </w:r>
            <w:r w:rsidR="009C1F7C">
              <w:rPr>
                <w:rFonts w:ascii="Times New Roman" w:hAnsi="Times New Roman" w:cs="Times New Roman"/>
              </w:rPr>
              <w:t>0</w:t>
            </w:r>
          </w:p>
        </w:tc>
      </w:tr>
      <w:tr w:rsidR="00EB4FFD" w:rsidRPr="00FD7DF3" w14:paraId="24E4C600" w14:textId="77777777" w:rsidTr="001925AB">
        <w:tc>
          <w:tcPr>
            <w:tcW w:w="8155" w:type="dxa"/>
          </w:tcPr>
          <w:p w14:paraId="5F4DB314" w14:textId="0586E442" w:rsidR="00A93719" w:rsidRPr="0066590F" w:rsidRDefault="00A93719" w:rsidP="00657DFC">
            <w:pPr>
              <w:ind w:left="72"/>
              <w:rPr>
                <w:rFonts w:ascii="Times New Roman" w:hAnsi="Times New Roman" w:cs="Times New Roman"/>
                <w:b/>
                <w:i/>
                <w:iCs/>
              </w:rPr>
            </w:pPr>
            <w:r w:rsidRPr="00A93719">
              <w:rPr>
                <w:rFonts w:ascii="Times New Roman" w:hAnsi="Times New Roman" w:cs="Times New Roman"/>
                <w:b/>
              </w:rPr>
              <w:t xml:space="preserve">Component #5: </w:t>
            </w:r>
            <w:r w:rsidR="000D5A05">
              <w:rPr>
                <w:rFonts w:ascii="Times New Roman" w:hAnsi="Times New Roman" w:cs="Times New Roman"/>
                <w:b/>
                <w:i/>
                <w:iCs/>
              </w:rPr>
              <w:t>References</w:t>
            </w:r>
            <w:r w:rsidRPr="0066590F">
              <w:rPr>
                <w:rFonts w:ascii="Times New Roman" w:hAnsi="Times New Roman" w:cs="Times New Roman"/>
                <w:b/>
                <w:i/>
                <w:iCs/>
              </w:rPr>
              <w:t xml:space="preserve"> </w:t>
            </w:r>
          </w:p>
          <w:p w14:paraId="571F459F" w14:textId="77777777" w:rsidR="00EB4FFD" w:rsidRDefault="006E07D7"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p w14:paraId="376224CF" w14:textId="571425CD" w:rsidR="000D5A05" w:rsidRPr="00374D55" w:rsidRDefault="000D5A05" w:rsidP="000D5A05">
            <w:pPr>
              <w:pStyle w:val="NormalWeb"/>
              <w:ind w:left="567" w:hanging="567"/>
              <w:rPr>
                <w:color w:val="000000" w:themeColor="text1"/>
              </w:rPr>
            </w:pPr>
            <w:proofErr w:type="spellStart"/>
            <w:r w:rsidRPr="00374D55">
              <w:rPr>
                <w:i/>
                <w:iCs/>
                <w:color w:val="000000" w:themeColor="text1"/>
              </w:rPr>
              <w:t>Asca</w:t>
            </w:r>
            <w:proofErr w:type="spellEnd"/>
            <w:r w:rsidRPr="00374D55">
              <w:rPr>
                <w:i/>
                <w:iCs/>
                <w:color w:val="000000" w:themeColor="text1"/>
              </w:rPr>
              <w:t xml:space="preserve"> ethical standards for school counselors</w:t>
            </w:r>
            <w:r w:rsidRPr="00374D55">
              <w:rPr>
                <w:color w:val="000000" w:themeColor="text1"/>
              </w:rPr>
              <w:t xml:space="preserve">. (n.d.). Retrieved February 23, 2023, from https://www.schoolcounselor.org/getmedia/44f30280-ffe8-4b41-9ad8-f15909c3d164/EthicalStandards.pdf </w:t>
            </w:r>
          </w:p>
          <w:p w14:paraId="4FFBB014" w14:textId="28C48562" w:rsidR="000D5A05" w:rsidRPr="00374D55" w:rsidRDefault="000D5A05" w:rsidP="000D5A05">
            <w:pPr>
              <w:pStyle w:val="NormalWeb"/>
              <w:ind w:left="567" w:hanging="567"/>
              <w:rPr>
                <w:color w:val="000000" w:themeColor="text1"/>
              </w:rPr>
            </w:pPr>
            <w:r w:rsidRPr="00374D55">
              <w:rPr>
                <w:color w:val="000000" w:themeColor="text1"/>
              </w:rPr>
              <w:t xml:space="preserve">Challenger, C. D., Duquette, K., &amp; Mason, I. T. (2022). School counseling for college and Career Readiness Using Existential Theory Model: A humanistic approach to counseling students of color in urban school settings. </w:t>
            </w:r>
            <w:r w:rsidRPr="00374D55">
              <w:rPr>
                <w:i/>
                <w:iCs/>
                <w:color w:val="000000" w:themeColor="text1"/>
              </w:rPr>
              <w:t>The Journal of Humanistic Counseling</w:t>
            </w:r>
            <w:r w:rsidRPr="00374D55">
              <w:rPr>
                <w:color w:val="000000" w:themeColor="text1"/>
              </w:rPr>
              <w:t xml:space="preserve">, </w:t>
            </w:r>
            <w:r w:rsidRPr="00374D55">
              <w:rPr>
                <w:i/>
                <w:iCs/>
                <w:color w:val="000000" w:themeColor="text1"/>
              </w:rPr>
              <w:t>61</w:t>
            </w:r>
            <w:r w:rsidRPr="00374D55">
              <w:rPr>
                <w:color w:val="000000" w:themeColor="text1"/>
              </w:rPr>
              <w:t xml:space="preserve">(3), 198–210. https://doi.org/10.1002/johc.12184 </w:t>
            </w:r>
          </w:p>
          <w:p w14:paraId="163DD726" w14:textId="7AD8F0EE" w:rsidR="00374D55" w:rsidRPr="00374D55" w:rsidRDefault="00374D55" w:rsidP="00374D55">
            <w:pPr>
              <w:pStyle w:val="NormalWeb"/>
              <w:ind w:left="567" w:hanging="567"/>
              <w:rPr>
                <w:color w:val="000000" w:themeColor="text1"/>
              </w:rPr>
            </w:pPr>
            <w:r w:rsidRPr="00374D55">
              <w:rPr>
                <w:color w:val="000000" w:themeColor="text1"/>
              </w:rPr>
              <w:t xml:space="preserve">McCrea, K. T., Richards, M., Quimby, D., Scott, D., Davis, L., Hart, S., Thomas, A., &amp; Hopson, S. (2019). Understanding violence and developing resilience with African American youth in high-poverty, high-crime communities. </w:t>
            </w:r>
            <w:r w:rsidRPr="00374D55">
              <w:rPr>
                <w:i/>
                <w:iCs/>
                <w:color w:val="000000" w:themeColor="text1"/>
              </w:rPr>
              <w:t>Children and Youth Services Review</w:t>
            </w:r>
            <w:r w:rsidRPr="00374D55">
              <w:rPr>
                <w:color w:val="000000" w:themeColor="text1"/>
              </w:rPr>
              <w:t xml:space="preserve">, </w:t>
            </w:r>
            <w:r w:rsidRPr="00374D55">
              <w:rPr>
                <w:i/>
                <w:iCs/>
                <w:color w:val="000000" w:themeColor="text1"/>
              </w:rPr>
              <w:t>99</w:t>
            </w:r>
            <w:r w:rsidRPr="00374D55">
              <w:rPr>
                <w:color w:val="000000" w:themeColor="text1"/>
              </w:rPr>
              <w:t xml:space="preserve">, 296–307. https://doi.org/10.1016/j.childyouth.2018.12.018 </w:t>
            </w:r>
          </w:p>
          <w:p w14:paraId="5427B82B" w14:textId="73AF57B4" w:rsidR="00374D55" w:rsidRPr="00374D55" w:rsidRDefault="00374D55" w:rsidP="00374D55">
            <w:pPr>
              <w:rPr>
                <w:rFonts w:ascii="Times New Roman" w:hAnsi="Times New Roman" w:cs="Times New Roman"/>
                <w:sz w:val="24"/>
                <w:szCs w:val="24"/>
              </w:rPr>
            </w:pPr>
            <w:r w:rsidRPr="00374D55">
              <w:rPr>
                <w:rFonts w:ascii="Times New Roman" w:hAnsi="Times New Roman" w:cs="Times New Roman"/>
                <w:color w:val="000000" w:themeColor="text1"/>
                <w:sz w:val="24"/>
                <w:szCs w:val="24"/>
                <w:shd w:val="clear" w:color="auto" w:fill="FFFFFF"/>
              </w:rPr>
              <w:t>Rogers, K. R., Maxwell, D., &amp; Robinson, S. R. (2018). Influences of Academic Success among Low-Income Minority Students: A Qualitative Interpretive Meta-synthesis of Student, Educator, and Parent Experiences.</w:t>
            </w:r>
            <w:r w:rsidRPr="00374D55">
              <w:rPr>
                <w:rFonts w:ascii="Times New Roman" w:hAnsi="Times New Roman" w:cs="Times New Roman"/>
                <w:i/>
                <w:iCs/>
                <w:color w:val="000000" w:themeColor="text1"/>
                <w:sz w:val="24"/>
                <w:szCs w:val="24"/>
                <w:shd w:val="clear" w:color="auto" w:fill="FFFFFF"/>
              </w:rPr>
              <w:t xml:space="preserve"> School Social Work </w:t>
            </w:r>
            <w:r w:rsidRPr="00374D55">
              <w:rPr>
                <w:rFonts w:ascii="Times New Roman" w:hAnsi="Times New Roman" w:cs="Times New Roman"/>
                <w:i/>
                <w:iCs/>
                <w:color w:val="000000" w:themeColor="text1"/>
                <w:sz w:val="24"/>
                <w:szCs w:val="24"/>
                <w:shd w:val="clear" w:color="auto" w:fill="FFFFFF"/>
              </w:rPr>
              <w:lastRenderedPageBreak/>
              <w:t>Journal, 43</w:t>
            </w:r>
            <w:r w:rsidRPr="00374D55">
              <w:rPr>
                <w:rFonts w:ascii="Times New Roman" w:hAnsi="Times New Roman" w:cs="Times New Roman"/>
                <w:color w:val="000000" w:themeColor="text1"/>
                <w:sz w:val="24"/>
                <w:szCs w:val="24"/>
                <w:shd w:val="clear" w:color="auto" w:fill="FFFFFF"/>
              </w:rPr>
              <w:t>(1), 38-59. https://go.openathens.net/redirector/liberty.edu?url=https://www.proquest.com/scholarly-journals/influences-academic-success-among-low-income/docview/2186648074/se-2</w:t>
            </w:r>
          </w:p>
          <w:p w14:paraId="42DBE653" w14:textId="22EF7319" w:rsidR="000D5A05" w:rsidRPr="006E07D7" w:rsidRDefault="000D5A05" w:rsidP="00861413">
            <w:pPr>
              <w:rPr>
                <w:rFonts w:ascii="Times New Roman" w:hAnsi="Times New Roman" w:cs="Times New Roman"/>
              </w:rPr>
            </w:pPr>
          </w:p>
        </w:tc>
        <w:tc>
          <w:tcPr>
            <w:tcW w:w="1080" w:type="dxa"/>
            <w:noWrap/>
          </w:tcPr>
          <w:p w14:paraId="091FD2C0" w14:textId="77777777"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BB37BD">
              <w:rPr>
                <w:rFonts w:ascii="Times New Roman" w:hAnsi="Times New Roman" w:cs="Times New Roman"/>
              </w:rPr>
              <w:t>20</w:t>
            </w:r>
          </w:p>
        </w:tc>
      </w:tr>
      <w:tr w:rsidR="006E07D7" w:rsidRPr="00FD7DF3" w14:paraId="61FFF362" w14:textId="77777777" w:rsidTr="006E07D7">
        <w:tc>
          <w:tcPr>
            <w:tcW w:w="8155" w:type="dxa"/>
            <w:tcBorders>
              <w:top w:val="single" w:sz="4" w:space="0" w:color="auto"/>
              <w:left w:val="single" w:sz="4" w:space="0" w:color="auto"/>
              <w:bottom w:val="single" w:sz="4" w:space="0" w:color="auto"/>
              <w:right w:val="single" w:sz="4" w:space="0" w:color="auto"/>
            </w:tcBorders>
          </w:tcPr>
          <w:p w14:paraId="778CB4F4"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C06F55D" w14:textId="77777777"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150</w:t>
            </w:r>
          </w:p>
        </w:tc>
      </w:tr>
    </w:tbl>
    <w:p w14:paraId="3328E785" w14:textId="77777777" w:rsidR="00FD7DF3" w:rsidRPr="00FD7DF3" w:rsidRDefault="00FD7DF3" w:rsidP="00FD7DF3">
      <w:pPr>
        <w:ind w:left="630"/>
        <w:rPr>
          <w:rFonts w:ascii="Times New Roman" w:hAnsi="Times New Roman" w:cs="Times New Roman"/>
          <w:b/>
        </w:rPr>
      </w:pPr>
    </w:p>
    <w:p w14:paraId="4346A8E4" w14:textId="37EB0B9D" w:rsidR="00124DF8" w:rsidRDefault="00124DF8">
      <w:pPr>
        <w:rPr>
          <w:rFonts w:ascii="Times New Roman" w:hAnsi="Times New Roman" w:cs="Times New Roman"/>
        </w:rPr>
      </w:pPr>
      <w:r>
        <w:rPr>
          <w:rFonts w:ascii="Times New Roman" w:hAnsi="Times New Roman" w:cs="Times New Roman"/>
        </w:rPr>
        <w:br w:type="page"/>
      </w:r>
    </w:p>
    <w:p w14:paraId="415B1170"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10 May 2023 Page 1 of 5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66"/>
        <w:gridCol w:w="2847"/>
        <w:gridCol w:w="1789"/>
        <w:gridCol w:w="1773"/>
        <w:gridCol w:w="339"/>
      </w:tblGrid>
      <w:tr w:rsidR="00124DF8" w:rsidRPr="00124DF8" w14:paraId="502B11FB" w14:textId="77777777" w:rsidTr="00124DF8">
        <w:tc>
          <w:tcPr>
            <w:tcW w:w="0" w:type="auto"/>
            <w:gridSpan w:val="5"/>
            <w:tcBorders>
              <w:top w:val="single" w:sz="2" w:space="0" w:color="auto"/>
              <w:left w:val="single" w:sz="18" w:space="0" w:color="000000"/>
              <w:bottom w:val="single" w:sz="18" w:space="0" w:color="99ADB7"/>
              <w:right w:val="single" w:sz="18" w:space="0" w:color="000000"/>
            </w:tcBorders>
            <w:shd w:val="clear" w:color="auto" w:fill="FFFFFF"/>
            <w:vAlign w:val="center"/>
            <w:hideMark/>
          </w:tcPr>
          <w:p w14:paraId="5DB8C63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color w:val="3A82CC"/>
                <w:sz w:val="16"/>
                <w:szCs w:val="16"/>
              </w:rPr>
              <w:t xml:space="preserve">Intern Name: Jarrett Medford </w:t>
            </w:r>
          </w:p>
          <w:p w14:paraId="1499CFC1"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Internship: COSC 698-A14 (School Counseling) Submitted: May 8, 2023 </w:t>
            </w:r>
          </w:p>
          <w:p w14:paraId="6BC3DE6D"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Course/Term: COSC698 - A14 : School Counseling Practicum ( Spring 2023 ) Assessor: </w:t>
            </w:r>
            <w:r w:rsidRPr="00124DF8">
              <w:rPr>
                <w:rFonts w:ascii="NimbusSanL" w:eastAsia="Times New Roman" w:hAnsi="NimbusSanL" w:cs="Times New Roman"/>
                <w:color w:val="999999"/>
                <w:sz w:val="16"/>
                <w:szCs w:val="16"/>
              </w:rPr>
              <w:t xml:space="preserve">Michele Garris </w:t>
            </w:r>
            <w:r w:rsidRPr="00124DF8">
              <w:rPr>
                <w:rFonts w:ascii="NimbusSanL" w:eastAsia="Times New Roman" w:hAnsi="NimbusSanL" w:cs="Times New Roman"/>
                <w:sz w:val="16"/>
                <w:szCs w:val="16"/>
              </w:rPr>
              <w:t xml:space="preserve">(Mentor) </w:t>
            </w:r>
          </w:p>
          <w:p w14:paraId="5438E818"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Jarrett has been an added value as practicum student. He is eager to learn and is a true professional. He has the best interest of students at the forefront of all decisions that he makes and is an advocate for all students. He has grown in his counseling knowledge and abilities and will continue to improve with experience. Our counseling department greatly appreciated the support and commitment that Jarrett provided us this semester. We wish him great success in his future endeavors. </w:t>
            </w:r>
          </w:p>
          <w:p w14:paraId="262CBB29"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Final Preliminary Advanced Internship Assessment (AIA) Directions </w:t>
            </w:r>
          </w:p>
          <w:p w14:paraId="1D14D097"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Supervisor(s): </w:t>
            </w:r>
            <w:r w:rsidRPr="00124DF8">
              <w:rPr>
                <w:rFonts w:ascii="NimbusSanL" w:eastAsia="Times New Roman" w:hAnsi="NimbusSanL" w:cs="Times New Roman"/>
                <w:color w:val="999999"/>
                <w:sz w:val="16"/>
                <w:szCs w:val="16"/>
              </w:rPr>
              <w:t xml:space="preserve">Tamika Hibbert </w:t>
            </w:r>
          </w:p>
          <w:p w14:paraId="4292E947"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Mentor(s): </w:t>
            </w:r>
            <w:r w:rsidRPr="00124DF8">
              <w:rPr>
                <w:rFonts w:ascii="NimbusSanL" w:eastAsia="Times New Roman" w:hAnsi="NimbusSanL" w:cs="Times New Roman"/>
                <w:color w:val="999999"/>
                <w:sz w:val="16"/>
                <w:szCs w:val="16"/>
              </w:rPr>
              <w:t xml:space="preserve">Michele Garris </w:t>
            </w:r>
          </w:p>
          <w:p w14:paraId="190C1A05"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Site: Burke High School (Charleston SC), 244 President St, Charleston </w:t>
            </w:r>
          </w:p>
          <w:p w14:paraId="004EE166"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SC 29403 </w:t>
            </w:r>
          </w:p>
          <w:p w14:paraId="6D29C6A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Subject(s): School Counseling </w:t>
            </w:r>
          </w:p>
          <w:p w14:paraId="76B6717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Grade(s): N/A </w:t>
            </w:r>
          </w:p>
        </w:tc>
      </w:tr>
      <w:tr w:rsidR="00124DF8" w:rsidRPr="00124DF8" w14:paraId="1C633591" w14:textId="77777777" w:rsidTr="00124DF8">
        <w:tc>
          <w:tcPr>
            <w:tcW w:w="0" w:type="auto"/>
            <w:gridSpan w:val="5"/>
            <w:tcBorders>
              <w:top w:val="single" w:sz="18" w:space="0" w:color="99ADB7"/>
              <w:left w:val="single" w:sz="18" w:space="0" w:color="96AAB7"/>
              <w:bottom w:val="single" w:sz="48" w:space="0" w:color="AAB5BC"/>
              <w:right w:val="single" w:sz="18" w:space="0" w:color="96AAB7"/>
            </w:tcBorders>
            <w:shd w:val="clear" w:color="auto" w:fill="FFFFFF"/>
            <w:vAlign w:val="center"/>
            <w:hideMark/>
          </w:tcPr>
          <w:p w14:paraId="1F5DB5D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The Pre-Advanced Internship Assessment (Pre-AIA) is completed twice by the practicum site supervisor during the 100-hour internship in school counseling. Candidates must be given the opportunity to be observed on each standard/competency noted in the Pre-AIA. </w:t>
            </w:r>
          </w:p>
          <w:p w14:paraId="69166D1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Instructions: </w:t>
            </w:r>
            <w:r w:rsidRPr="00124DF8">
              <w:rPr>
                <w:rFonts w:ascii="NimbusSanL" w:eastAsia="Times New Roman" w:hAnsi="NimbusSanL" w:cs="Times New Roman"/>
                <w:sz w:val="16"/>
                <w:szCs w:val="16"/>
              </w:rPr>
              <w:t xml:space="preserve">Referring to the rating descriptions below, click on the rating level that best describes the practicum student’s performance on each standard. In order to complete the program successfully, School Counseling students must have met every standard at the “MET: Proficient” level. For a “Proficient” rating, all criteria connected by “AND” must be met; if one or more of the individual items connected by “AND” are not met, the site supervisor should select a “Not Met” rating of “Developing” or “No Evidence.” Provide a comment below for any rating of “Not Met”. Practicum students who receive “Not Met” ratings on the </w:t>
            </w:r>
            <w:r w:rsidRPr="00124DF8">
              <w:rPr>
                <w:rFonts w:ascii="NimbusSanL" w:eastAsia="Times New Roman" w:hAnsi="NimbusSanL" w:cs="Times New Roman"/>
                <w:i/>
                <w:iCs/>
                <w:sz w:val="16"/>
                <w:szCs w:val="16"/>
              </w:rPr>
              <w:t xml:space="preserve">final </w:t>
            </w:r>
            <w:r w:rsidRPr="00124DF8">
              <w:rPr>
                <w:rFonts w:ascii="NimbusSanL" w:eastAsia="Times New Roman" w:hAnsi="NimbusSanL" w:cs="Times New Roman"/>
                <w:sz w:val="16"/>
                <w:szCs w:val="16"/>
              </w:rPr>
              <w:t xml:space="preserve">evaluation will receive remediation before moving forward to the internship courses. Remediation may involve targeted mentoring on specific standards and extended time to provide additional evidence. It is expected that practicum students may receive a rating of “Not Met” of some standards at the mid-term portion of the practicum experience. </w:t>
            </w:r>
          </w:p>
        </w:tc>
      </w:tr>
      <w:tr w:rsidR="00124DF8" w:rsidRPr="00124DF8" w14:paraId="260DDB6B" w14:textId="77777777" w:rsidTr="00124DF8">
        <w:tc>
          <w:tcPr>
            <w:tcW w:w="0" w:type="auto"/>
            <w:gridSpan w:val="5"/>
            <w:tcBorders>
              <w:top w:val="single" w:sz="48" w:space="0" w:color="AAB5BC"/>
              <w:left w:val="single" w:sz="18" w:space="0" w:color="5E7F9E"/>
              <w:bottom w:val="single" w:sz="18" w:space="0" w:color="8EA5B2"/>
              <w:right w:val="single" w:sz="18" w:space="0" w:color="5E7F9E"/>
            </w:tcBorders>
            <w:shd w:val="clear" w:color="auto" w:fill="FFFFFF"/>
            <w:vAlign w:val="center"/>
            <w:hideMark/>
          </w:tcPr>
          <w:p w14:paraId="250AAFFA"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Final Pre-AIA </w:t>
            </w:r>
          </w:p>
        </w:tc>
      </w:tr>
      <w:tr w:rsidR="00124DF8" w:rsidRPr="00124DF8" w14:paraId="3F5652F6" w14:textId="77777777" w:rsidTr="00124DF8">
        <w:tc>
          <w:tcPr>
            <w:tcW w:w="0" w:type="auto"/>
            <w:tcBorders>
              <w:top w:val="single" w:sz="18" w:space="0" w:color="93AAB5"/>
              <w:left w:val="single" w:sz="18" w:space="0" w:color="8EA5B5"/>
              <w:bottom w:val="single" w:sz="18" w:space="0" w:color="BCC6CE"/>
              <w:right w:val="single" w:sz="18" w:space="0" w:color="CCCCCC"/>
            </w:tcBorders>
            <w:shd w:val="clear" w:color="auto" w:fill="EAEAEA"/>
            <w:vAlign w:val="center"/>
            <w:hideMark/>
          </w:tcPr>
          <w:p w14:paraId="7CA76A4A" w14:textId="77777777" w:rsidR="00124DF8" w:rsidRPr="00124DF8" w:rsidRDefault="00124DF8" w:rsidP="00124DF8">
            <w:pPr>
              <w:spacing w:after="0" w:line="240" w:lineRule="auto"/>
              <w:rPr>
                <w:rFonts w:ascii="Times New Roman" w:eastAsia="Times New Roman" w:hAnsi="Times New Roman" w:cs="Times New Roman"/>
                <w:sz w:val="24"/>
                <w:szCs w:val="24"/>
              </w:rPr>
            </w:pPr>
          </w:p>
        </w:tc>
        <w:tc>
          <w:tcPr>
            <w:tcW w:w="0" w:type="auto"/>
            <w:tcBorders>
              <w:top w:val="single" w:sz="18" w:space="0" w:color="96AAB7"/>
              <w:left w:val="single" w:sz="18" w:space="0" w:color="CCCCCC"/>
              <w:bottom w:val="single" w:sz="18" w:space="0" w:color="C9C9C9"/>
              <w:right w:val="single" w:sz="18" w:space="0" w:color="CCCCCC"/>
            </w:tcBorders>
            <w:shd w:val="clear" w:color="auto" w:fill="EAEAEA"/>
            <w:vAlign w:val="center"/>
            <w:hideMark/>
          </w:tcPr>
          <w:p w14:paraId="3DA59198"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MET: Proficient (2.000 pts) </w:t>
            </w:r>
          </w:p>
        </w:tc>
        <w:tc>
          <w:tcPr>
            <w:tcW w:w="0" w:type="auto"/>
            <w:tcBorders>
              <w:top w:val="single" w:sz="18" w:space="0" w:color="96AAB7"/>
              <w:left w:val="single" w:sz="18" w:space="0" w:color="CCCCCC"/>
              <w:bottom w:val="single" w:sz="18" w:space="0" w:color="C9C9C9"/>
              <w:right w:val="single" w:sz="18" w:space="0" w:color="CCCCCC"/>
            </w:tcBorders>
            <w:shd w:val="clear" w:color="auto" w:fill="EAEAEA"/>
            <w:vAlign w:val="center"/>
            <w:hideMark/>
          </w:tcPr>
          <w:p w14:paraId="13CF3FAD"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NOT MET: Developing (1.000 pts) </w:t>
            </w:r>
          </w:p>
        </w:tc>
        <w:tc>
          <w:tcPr>
            <w:tcW w:w="0" w:type="auto"/>
            <w:tcBorders>
              <w:top w:val="single" w:sz="18" w:space="0" w:color="96AAB7"/>
              <w:left w:val="single" w:sz="18" w:space="0" w:color="CCCCCC"/>
              <w:bottom w:val="single" w:sz="18" w:space="0" w:color="C9C9C9"/>
              <w:right w:val="single" w:sz="18" w:space="0" w:color="CCCCCC"/>
            </w:tcBorders>
            <w:shd w:val="clear" w:color="auto" w:fill="EAEAEA"/>
            <w:vAlign w:val="center"/>
            <w:hideMark/>
          </w:tcPr>
          <w:p w14:paraId="10CA7FF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NOT MET: No Evidence </w:t>
            </w:r>
          </w:p>
        </w:tc>
        <w:tc>
          <w:tcPr>
            <w:tcW w:w="0" w:type="auto"/>
            <w:tcBorders>
              <w:top w:val="single" w:sz="18" w:space="0" w:color="96AAB7"/>
              <w:left w:val="single" w:sz="18" w:space="0" w:color="CCCCCC"/>
              <w:bottom w:val="single" w:sz="18" w:space="0" w:color="C9C9C9"/>
              <w:right w:val="single" w:sz="18" w:space="0" w:color="8EA5B5"/>
            </w:tcBorders>
            <w:shd w:val="clear" w:color="auto" w:fill="EAEAEA"/>
            <w:vAlign w:val="center"/>
            <w:hideMark/>
          </w:tcPr>
          <w:p w14:paraId="439B7EA5"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b/>
                <w:bCs/>
                <w:sz w:val="16"/>
                <w:szCs w:val="16"/>
              </w:rPr>
              <w:t xml:space="preserve">N/A </w:t>
            </w:r>
          </w:p>
        </w:tc>
      </w:tr>
      <w:tr w:rsidR="00124DF8" w:rsidRPr="00124DF8" w14:paraId="52C7176C" w14:textId="77777777" w:rsidTr="00124DF8">
        <w:tc>
          <w:tcPr>
            <w:tcW w:w="0" w:type="auto"/>
            <w:tcBorders>
              <w:top w:val="single" w:sz="18" w:space="0" w:color="BCC6CE"/>
              <w:left w:val="single" w:sz="18" w:space="0" w:color="89AABA"/>
              <w:bottom w:val="single" w:sz="18" w:space="0" w:color="BFC6CC"/>
              <w:right w:val="single" w:sz="18" w:space="0" w:color="BFC9CC"/>
            </w:tcBorders>
            <w:shd w:val="clear" w:color="auto" w:fill="DDDDDD"/>
            <w:vAlign w:val="center"/>
            <w:hideMark/>
          </w:tcPr>
          <w:p w14:paraId="6DB98B18"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Foundations </w:t>
            </w:r>
            <w:r w:rsidRPr="00124DF8">
              <w:rPr>
                <w:rFonts w:ascii="NimbusSanL" w:eastAsia="Times New Roman" w:hAnsi="NimbusSanL" w:cs="Times New Roman"/>
                <w:sz w:val="12"/>
                <w:szCs w:val="12"/>
              </w:rPr>
              <w:t xml:space="preserve">1/8(12%) CACREP-SC- 2009.B.1, CACREP-SC- 2009.B.2, NASDTEC-MCEE- 2015.3.A, NASDTEC-MCEE- 2015.4.E, ISTE-2017.2.a, ISTE-2017.1.b, CAEP-2016 (rev).A.1.1.d, CAEP-2016 (rev).A.1.1.f, NASDTEC-MCEE- 2015.1.A, NASDTEC-MCEE- 2015.1.B, NASDTEC-MCEE- 2015.3.B, NASDTEC-MCEE- 2015.3.C, NASDTEC-MCEE- 2015.4.A, NASDTEC-MCEE- 2015.4.B, NASDTEC-MCEE- 2015.4.C, NASDTEC-MCEE- 2015.4.D, NASDTEC-MCEE- 2015.5.A, NASDTEC-MCEE- 2015.5.C, ASCA-2019.B-PF.2, ASCA-2019.B-PF.3, ASCA-2019.B-PF.8, ASCA-2019.B-PF.9 </w:t>
            </w:r>
          </w:p>
        </w:tc>
        <w:tc>
          <w:tcPr>
            <w:tcW w:w="0" w:type="auto"/>
            <w:tcBorders>
              <w:top w:val="single" w:sz="18" w:space="0" w:color="C9C9C9"/>
              <w:left w:val="single" w:sz="18" w:space="0" w:color="BFC9CC"/>
              <w:bottom w:val="single" w:sz="18" w:space="0" w:color="C9C9C9"/>
              <w:right w:val="single" w:sz="18" w:space="0" w:color="CCCCCC"/>
            </w:tcBorders>
            <w:shd w:val="clear" w:color="auto" w:fill="B5C6D3"/>
            <w:vAlign w:val="center"/>
            <w:hideMark/>
          </w:tcPr>
          <w:p w14:paraId="021A0ED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(B.1) Demonstrates the ability to apply and adhere to ethical and legal standards in school counseling. AND (B.2) Demonstrates the ability to articulate, model, and advocate for an appropriate school counselor identity and program. LOOK-FORS / EXAMPLES: • Practicum student considers ethical and legal implications in decision-making. • Practicum student looks to the ASCA National Model as a guidance document. • Practicum student promotes contemporary “school counselor” title over that of “guidance” counselor. </w:t>
            </w:r>
          </w:p>
        </w:tc>
        <w:tc>
          <w:tcPr>
            <w:tcW w:w="0" w:type="auto"/>
            <w:tcBorders>
              <w:top w:val="single" w:sz="18" w:space="0" w:color="C9C9C9"/>
              <w:left w:val="single" w:sz="18" w:space="0" w:color="CCCCCC"/>
              <w:bottom w:val="single" w:sz="18" w:space="0" w:color="CCCCCC"/>
              <w:right w:val="single" w:sz="18" w:space="0" w:color="CCCCCC"/>
            </w:tcBorders>
            <w:shd w:val="clear" w:color="auto" w:fill="FFFFFF"/>
            <w:vAlign w:val="center"/>
            <w:hideMark/>
          </w:tcPr>
          <w:p w14:paraId="3CB8BA3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Seeks guidance and instruction of the application and adherence of ethical and legal standards in school counseling. OR Is developing the ability to articulate, model, and advocate for an appropriate school counselor identity and program. </w:t>
            </w:r>
          </w:p>
        </w:tc>
        <w:tc>
          <w:tcPr>
            <w:tcW w:w="0" w:type="auto"/>
            <w:tcBorders>
              <w:top w:val="single" w:sz="18" w:space="0" w:color="C9C9C9"/>
              <w:left w:val="single" w:sz="18" w:space="0" w:color="CCCCCC"/>
              <w:bottom w:val="single" w:sz="18" w:space="0" w:color="CCCCCC"/>
              <w:right w:val="single" w:sz="18" w:space="0" w:color="CCCCCC"/>
            </w:tcBorders>
            <w:shd w:val="clear" w:color="auto" w:fill="FFFFFF"/>
            <w:vAlign w:val="center"/>
            <w:hideMark/>
          </w:tcPr>
          <w:p w14:paraId="15CC4426"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Seeks guidance and instruction of the application and adherence of ethical and legal standards in school counseling. OR Is developing the ability to articulate, model, and advocate for an appropriate school counselor identity and program. </w:t>
            </w: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585F1575"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441902A9" w14:textId="77777777" w:rsidTr="00124DF8">
        <w:tc>
          <w:tcPr>
            <w:tcW w:w="0" w:type="auto"/>
            <w:tcBorders>
              <w:top w:val="single" w:sz="18" w:space="0" w:color="BFC6CC"/>
              <w:left w:val="single" w:sz="18" w:space="0" w:color="93AAB5"/>
              <w:bottom w:val="single" w:sz="6" w:space="0" w:color="C9C9C9"/>
              <w:right w:val="single" w:sz="18" w:space="0" w:color="C9CCCC"/>
            </w:tcBorders>
            <w:shd w:val="clear" w:color="auto" w:fill="FFFFFF"/>
            <w:vAlign w:val="center"/>
            <w:hideMark/>
          </w:tcPr>
          <w:p w14:paraId="3ADA75FB"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69ECFFAA"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0EECB867" w14:textId="77777777" w:rsidTr="00124DF8">
        <w:tc>
          <w:tcPr>
            <w:tcW w:w="0" w:type="auto"/>
            <w:gridSpan w:val="5"/>
            <w:tcBorders>
              <w:top w:val="single" w:sz="6" w:space="0" w:color="CCCCCC"/>
              <w:left w:val="single" w:sz="18" w:space="0" w:color="4F829B"/>
              <w:bottom w:val="single" w:sz="2" w:space="0" w:color="auto"/>
              <w:right w:val="single" w:sz="18" w:space="0" w:color="4F829B"/>
            </w:tcBorders>
            <w:shd w:val="clear" w:color="auto" w:fill="FFFFFF"/>
            <w:vAlign w:val="center"/>
            <w:hideMark/>
          </w:tcPr>
          <w:p w14:paraId="0E87E870" w14:textId="77777777" w:rsidR="00124DF8" w:rsidRPr="00124DF8" w:rsidRDefault="00124DF8" w:rsidP="00124DF8">
            <w:pPr>
              <w:spacing w:after="0" w:line="240" w:lineRule="auto"/>
              <w:rPr>
                <w:rFonts w:ascii="Times New Roman" w:eastAsia="Times New Roman" w:hAnsi="Times New Roman" w:cs="Times New Roman"/>
                <w:sz w:val="20"/>
                <w:szCs w:val="20"/>
              </w:rPr>
            </w:pPr>
          </w:p>
        </w:tc>
      </w:tr>
    </w:tbl>
    <w:p w14:paraId="2A6B053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10 May 2023 Page 2 of 5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31"/>
        <w:gridCol w:w="2691"/>
        <w:gridCol w:w="2618"/>
        <w:gridCol w:w="1823"/>
        <w:gridCol w:w="51"/>
      </w:tblGrid>
      <w:tr w:rsidR="00124DF8" w:rsidRPr="00124DF8" w14:paraId="6E16A494" w14:textId="77777777" w:rsidTr="00124DF8">
        <w:tc>
          <w:tcPr>
            <w:tcW w:w="0" w:type="auto"/>
            <w:tcBorders>
              <w:top w:val="single" w:sz="6" w:space="0" w:color="B5C6D3"/>
              <w:left w:val="single" w:sz="18" w:space="0" w:color="89AABA"/>
              <w:bottom w:val="single" w:sz="18" w:space="0" w:color="BFC6CC"/>
              <w:right w:val="single" w:sz="18" w:space="0" w:color="BFC9CC"/>
            </w:tcBorders>
            <w:shd w:val="clear" w:color="auto" w:fill="DDDDDD"/>
            <w:vAlign w:val="center"/>
            <w:hideMark/>
          </w:tcPr>
          <w:p w14:paraId="66B4A30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Counseling Prevention &amp; Intervention </w:t>
            </w:r>
            <w:r w:rsidRPr="00124DF8">
              <w:rPr>
                <w:rFonts w:ascii="NimbusSanL" w:eastAsia="Times New Roman" w:hAnsi="NimbusSanL" w:cs="Times New Roman"/>
                <w:sz w:val="12"/>
                <w:szCs w:val="12"/>
              </w:rPr>
              <w:t xml:space="preserve">1/8(12%) CACREP-SC- 2009.D.1, CACREP-SC- 2009.D.2, CACREP-SC- 2009.D.3, CACREP-SC- 2009.D.4, CACREP-SC- 2009.D.5, ISTE-2017.6.a, CAEP-2016 (rev).A.1.1.d, CAEP-2016 (rev).A.1.1.f, ISTE-2017.1.c, ISTE-2017.4.d, ISTE-2017.3.a, NASDTEC-MCEE- 2015.1.C, NASDTEC-MCEE- 2015.2.A, NASDTEC-MCEE- 2015.2.B, NASDTEC-MCEE- 2015.2.C, ASCA-2019.B-PF.6, ASCA-2019.B-SS.1, ASCA-2019.B-SS.2, ASCA-2019.B-SS.3, ASCA-2019.M.1, ASCA-2019.M.2, </w:t>
            </w:r>
          </w:p>
          <w:p w14:paraId="3ADEB096"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2"/>
                <w:szCs w:val="12"/>
              </w:rPr>
              <w:t xml:space="preserve">ASCA-2019.M.4, ASCA-2019.M.7 </w:t>
            </w:r>
          </w:p>
        </w:tc>
        <w:tc>
          <w:tcPr>
            <w:tcW w:w="0" w:type="auto"/>
            <w:tcBorders>
              <w:top w:val="single" w:sz="6" w:space="0" w:color="C9C9C9"/>
              <w:left w:val="single" w:sz="18" w:space="0" w:color="BFC9CC"/>
              <w:bottom w:val="single" w:sz="18" w:space="0" w:color="C9C9C9"/>
              <w:right w:val="single" w:sz="18" w:space="0" w:color="CCCCCC"/>
            </w:tcBorders>
            <w:shd w:val="clear" w:color="auto" w:fill="B5C6D3"/>
            <w:vAlign w:val="center"/>
            <w:hideMark/>
          </w:tcPr>
          <w:p w14:paraId="0C29460F"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(D.1) Demonstrates self- awareness, sensitivity to others, and the skills needed to relate to diverse individuals, groups, and classrooms. AND (D.2) Provides individual and group counseling and classroom guidance to promote the academic, career, and social/emotional development of students. AND (D.3) Designs and implements prevention and intervention plans related to the effects of (a) atypical growth and development, (b) health and wellness, (c) language, (d) ability level, (e) multicultural issues, and (f) factors of resiliency on student learning and development. AND (D.4) Demonstrates the ability to use procedures for assessing and managing suicide risk. AND (D.5) Demonstrates the ability to recognize his or her limitations as a school counselor and to seek supervision or refer clients when appropriate. LOOK-FORS / EXAMPLES: • Practicum student suggests/applies specific counseling theories and techniques. • Practicum student initiates conversation and location of school’s crisis management plan and referral resources.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26715F9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(D.1) Demonstrates self- awareness, sensitivity to others, and the skills needed to relate to diverse individuals, groups, and classrooms. AND (D.2) Provides individual and group counseling and classroom guidance to promote the academic, career, and social/emotional development of students. AND (D.3) Designs and implements prevention and intervention plans related to the effects of (a) atypical growth and development, (b) health and wellness, (c) language, (d) ability level, (e) multicultural issues, and (f) factors of resiliency on student learning and development. AND (D.4) Demonstrates the ability to use procedures for assessing and managing suicide risk. AND (D.5) Demonstrates the ability to recognize his or her limitations as a school counselor and to seek supervision or refer clients when appropriate. LOOK-FORS / EXAMPLES: • Practicum student suggests/applies specific counseling theories and techniques. • Practicum student initiates conversation and location of school’s crisis management plan and referral resources.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666C7818"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No evidence of ability to provide effective developmentally appropriate school counseling services to diverse student populations. </w:t>
            </w: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6A482DEC"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1B546C8F" w14:textId="77777777" w:rsidTr="00124DF8">
        <w:tc>
          <w:tcPr>
            <w:tcW w:w="0" w:type="auto"/>
            <w:tcBorders>
              <w:top w:val="single" w:sz="18" w:space="0" w:color="BFC6CC"/>
              <w:left w:val="single" w:sz="18" w:space="0" w:color="91A8B5"/>
              <w:bottom w:val="single" w:sz="18" w:space="0" w:color="BCC6CE"/>
              <w:right w:val="single" w:sz="18" w:space="0" w:color="C6C9C9"/>
            </w:tcBorders>
            <w:shd w:val="clear" w:color="auto" w:fill="FFFFFF"/>
            <w:vAlign w:val="center"/>
            <w:hideMark/>
          </w:tcPr>
          <w:p w14:paraId="75B4A68B"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2E66082D"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60EDE477" w14:textId="77777777" w:rsidTr="00124DF8">
        <w:tc>
          <w:tcPr>
            <w:tcW w:w="0" w:type="auto"/>
            <w:tcBorders>
              <w:top w:val="single" w:sz="18" w:space="0" w:color="BCC6CE"/>
              <w:left w:val="single" w:sz="18" w:space="0" w:color="89AABA"/>
              <w:bottom w:val="single" w:sz="18" w:space="0" w:color="BFC6CC"/>
              <w:right w:val="single" w:sz="18" w:space="0" w:color="BFC9CC"/>
            </w:tcBorders>
            <w:shd w:val="clear" w:color="auto" w:fill="DDDDDD"/>
            <w:vAlign w:val="center"/>
            <w:hideMark/>
          </w:tcPr>
          <w:p w14:paraId="10D564FF"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Diversity &amp; Advocacy </w:t>
            </w:r>
            <w:r w:rsidRPr="00124DF8">
              <w:rPr>
                <w:rFonts w:ascii="NimbusSanL" w:eastAsia="Times New Roman" w:hAnsi="NimbusSanL" w:cs="Times New Roman"/>
                <w:sz w:val="12"/>
                <w:szCs w:val="12"/>
              </w:rPr>
              <w:t xml:space="preserve">1/8(12%) CACREP-SC- 2009.F.1, CACREP-SC- 2009.F.2, CACREP-SC- 2009.F.3, CACREP-SC- 2009.F.4, NASDTEC-MCEE- 2015.3.A, NASDTEC-MCEE- 2015.4.E, ISTE-2017.6.d, CAEP-2016 (rev).A.1.1.d, CAEP-2016 (rev).A.1.1.f, ISTE-2017.2.b, ISTE-2017.4.d, NASDTEC-MCEE- 2015.3.B, NASDTEC-MCEE- 2015.4.A, NASDTEC-MCEE- 2015.4.B, NASDTEC-MCEE- 2015.4.C, NASDTEC-MCEE- 2015.4.D, ISTE-2017.3.a, NASDTEC-MCEE- 2015.2.C, ASCA-2019.B-PF.9, ASCA-2019.B-PF.6, ASCA-2019.M.1, ASCA-2019.M.2 </w:t>
            </w:r>
          </w:p>
        </w:tc>
        <w:tc>
          <w:tcPr>
            <w:tcW w:w="0" w:type="auto"/>
            <w:tcBorders>
              <w:top w:val="single" w:sz="18" w:space="0" w:color="C9C9C9"/>
              <w:left w:val="single" w:sz="18" w:space="0" w:color="BFC9CC"/>
              <w:bottom w:val="single" w:sz="18" w:space="0" w:color="C9C9C9"/>
              <w:right w:val="single" w:sz="18" w:space="0" w:color="CCCCCC"/>
            </w:tcBorders>
            <w:shd w:val="clear" w:color="auto" w:fill="B5C6D3"/>
            <w:vAlign w:val="center"/>
            <w:hideMark/>
          </w:tcPr>
          <w:p w14:paraId="65904335"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(F.1) Demonstrates multicultural competencies in relation to diversity, equity, and opportunity in student learning and development. AND (F.2) Advocates for the learning and academic experiences necessary to promote the academic, career, and social/emotional development of students. AND (F.3) Advocates for school policies, programs, and services that enhance a positive school climate and are equitable and responsive to multicultural student populations. AND (F.4) Engages parents, guardians, and families to promote the academic, career, and social/emotional development of students. LOOK- FORS / EXAMPLES: • Practicum student gives consideration to cultural, economic, and political issues during service delivery/program planning. • Practicum student is intentional in examining the congruence of policies, programs, and practices in relation to the needs of students and families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6A6F2769"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Seeks instruction and professional dialogue to develop multicultural competencies in relation to diversity, equity, and opportunity in student learning and development. OR Observes collaborative efforts to engage parents, guardians, and families to promote the academic, career, and social/emotional development of students.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4547DB35"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No evidence of multicultural competence in student learning and development and the ability to advocate for such services and engage stakeholders in student academic, career, and social/emotional development. </w:t>
            </w: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70B167F4"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43E09172" w14:textId="77777777" w:rsidTr="00124DF8">
        <w:tc>
          <w:tcPr>
            <w:tcW w:w="0" w:type="auto"/>
            <w:tcBorders>
              <w:top w:val="single" w:sz="18" w:space="0" w:color="BFC6CC"/>
              <w:left w:val="single" w:sz="18" w:space="0" w:color="93AAB5"/>
              <w:bottom w:val="single" w:sz="6" w:space="0" w:color="C9C9C9"/>
              <w:right w:val="single" w:sz="18" w:space="0" w:color="C9CCCC"/>
            </w:tcBorders>
            <w:shd w:val="clear" w:color="auto" w:fill="FFFFFF"/>
            <w:vAlign w:val="center"/>
            <w:hideMark/>
          </w:tcPr>
          <w:p w14:paraId="21628791"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5BF79373"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2D700889" w14:textId="77777777" w:rsidTr="00124DF8">
        <w:tc>
          <w:tcPr>
            <w:tcW w:w="0" w:type="auto"/>
            <w:gridSpan w:val="5"/>
            <w:tcBorders>
              <w:top w:val="single" w:sz="6" w:space="0" w:color="CCCCCC"/>
              <w:left w:val="single" w:sz="18" w:space="0" w:color="4C7F9B"/>
              <w:bottom w:val="single" w:sz="2" w:space="0" w:color="auto"/>
              <w:right w:val="single" w:sz="18" w:space="0" w:color="4C7F9B"/>
            </w:tcBorders>
            <w:shd w:val="clear" w:color="auto" w:fill="FFFFFF"/>
            <w:vAlign w:val="center"/>
            <w:hideMark/>
          </w:tcPr>
          <w:p w14:paraId="1938A71F" w14:textId="77777777" w:rsidR="00124DF8" w:rsidRPr="00124DF8" w:rsidRDefault="00124DF8" w:rsidP="00124DF8">
            <w:pPr>
              <w:spacing w:after="0" w:line="240" w:lineRule="auto"/>
              <w:rPr>
                <w:rFonts w:ascii="Times New Roman" w:eastAsia="Times New Roman" w:hAnsi="Times New Roman" w:cs="Times New Roman"/>
                <w:sz w:val="20"/>
                <w:szCs w:val="20"/>
              </w:rPr>
            </w:pPr>
          </w:p>
        </w:tc>
      </w:tr>
    </w:tbl>
    <w:p w14:paraId="3E04330E"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10 May 2023 Page 3 of 5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75"/>
        <w:gridCol w:w="2629"/>
        <w:gridCol w:w="2629"/>
        <w:gridCol w:w="1830"/>
        <w:gridCol w:w="51"/>
      </w:tblGrid>
      <w:tr w:rsidR="00124DF8" w:rsidRPr="00124DF8" w14:paraId="0EDA72AF" w14:textId="77777777" w:rsidTr="00124DF8">
        <w:tc>
          <w:tcPr>
            <w:tcW w:w="0" w:type="auto"/>
            <w:tcBorders>
              <w:top w:val="single" w:sz="6" w:space="0" w:color="B5C6D3"/>
              <w:left w:val="single" w:sz="18" w:space="0" w:color="89AABA"/>
              <w:bottom w:val="single" w:sz="18" w:space="0" w:color="BFC6CC"/>
              <w:right w:val="single" w:sz="18" w:space="0" w:color="BFC9CC"/>
            </w:tcBorders>
            <w:shd w:val="clear" w:color="auto" w:fill="DDDDDD"/>
            <w:vAlign w:val="center"/>
            <w:hideMark/>
          </w:tcPr>
          <w:p w14:paraId="42277E45"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Assessment </w:t>
            </w:r>
            <w:r w:rsidRPr="00124DF8">
              <w:rPr>
                <w:rFonts w:ascii="NimbusSanL" w:eastAsia="Times New Roman" w:hAnsi="NimbusSanL" w:cs="Times New Roman"/>
                <w:sz w:val="12"/>
                <w:szCs w:val="12"/>
              </w:rPr>
              <w:t xml:space="preserve">1/8(12%) CACREP-SC- 2009.H.4, CACREP-SC- 2009.H.1, CACREP-SC- 2009.H.2, CACREP-SC- 2009.H.3, CACREP-SC- 2009.H.5, NASDTEC-MCEE- 2015.3.A, ISTE-2017.7.c, ISTE-2017.7.a, ISTE-2017.7.b, CAEP-2016 (rev).A.1.1.a, CAEP-2016 (rev).A.1.1.c, CAEP-2016 (rev).A.1.1.d, CAEP-2016 (rev).A.1.1.e, CAEP-2016 (rev).A.1.1.b, CAEP-2016 (rev).A.1.1.f, NASDTEC-MCEE- 2015.3.B, ASCA-2019.B-PA.1, ASCA-2019.B-PA.2, ASCA-2019.B-PA.3, ASCA-2019.B-PA.4, ASCA-2019.B-PA.5, ASCA-2019.B-PA.6, ASCA-2019.B-PA.7, ASCA-2019.B-PA.8, ASCA-2019.B-PA.9 </w:t>
            </w:r>
          </w:p>
        </w:tc>
        <w:tc>
          <w:tcPr>
            <w:tcW w:w="0" w:type="auto"/>
            <w:tcBorders>
              <w:top w:val="single" w:sz="6" w:space="0" w:color="C9C9C9"/>
              <w:left w:val="single" w:sz="18" w:space="0" w:color="BFC9CC"/>
              <w:bottom w:val="single" w:sz="18" w:space="0" w:color="C9C9C9"/>
              <w:right w:val="single" w:sz="18" w:space="0" w:color="CCCCCC"/>
            </w:tcBorders>
            <w:shd w:val="clear" w:color="auto" w:fill="B5C6D3"/>
            <w:vAlign w:val="center"/>
            <w:hideMark/>
          </w:tcPr>
          <w:p w14:paraId="00240346"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(H.1) Assesses and interprets students’ strengths and needs, recognizing uniqueness in cultures, languages, values, backgrounds, and abilities. AND (H.2) Selects appropriate assessment strategies that can be used to evaluate a student’s academic, career, and social/emotional development. AND (H.3) Analyzes assessment information in a manner that produces valid inferences when evaluating the needs of individual students and assessing the effectiveness of educational programs. AND (H.4) Makes appropriate referrals to school and/or community resources. AND (H.5) Assesses barriers that impede students’ academic, career, and social/emotional development. LOOK-FORS / EXAMPLES • Practicum student initiates discussions for access to data for identifying programming and student needs. • Practicum student is intentional in identifying potential barriers to student development. • Practicum student looks to the ASCA National Model for assessment guidance.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009E3E9E"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Assists with the assessment and/or interpretation of students’ strengths and needs and is currently developing their recognition of uniqueness in cultures, languages, values, backgrounds, and abilities. OR Assists with the selection of appropriate assessment strategies that can be used to evaluate a student’s academic, career, and social/emotional development. OR Engages in professional dialogue to increase awareness of barriers that impede students’ academic, career, and social/emotional development.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51D4F0FD"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No evidence that demonstrates the ability to make appropriate referrals and/or make use of assessments to effectively appraise students’ academic, career, and/or social/emotional development and programming. </w:t>
            </w: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712E0DF5"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2CA02B7A" w14:textId="77777777" w:rsidTr="00124DF8">
        <w:tc>
          <w:tcPr>
            <w:tcW w:w="0" w:type="auto"/>
            <w:tcBorders>
              <w:top w:val="single" w:sz="18" w:space="0" w:color="BFC6CC"/>
              <w:left w:val="single" w:sz="18" w:space="0" w:color="91A8B5"/>
              <w:bottom w:val="single" w:sz="18" w:space="0" w:color="BCC6CE"/>
              <w:right w:val="single" w:sz="18" w:space="0" w:color="C6C9C9"/>
            </w:tcBorders>
            <w:shd w:val="clear" w:color="auto" w:fill="FFFFFF"/>
            <w:vAlign w:val="center"/>
            <w:hideMark/>
          </w:tcPr>
          <w:p w14:paraId="6D6E4EA8"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3BCC6DE1"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7DEC728C" w14:textId="77777777" w:rsidTr="00124DF8">
        <w:tc>
          <w:tcPr>
            <w:tcW w:w="0" w:type="auto"/>
            <w:tcBorders>
              <w:top w:val="single" w:sz="18" w:space="0" w:color="BCC6CE"/>
              <w:left w:val="single" w:sz="18" w:space="0" w:color="89AABA"/>
              <w:bottom w:val="single" w:sz="18" w:space="0" w:color="BFC6CC"/>
              <w:right w:val="single" w:sz="18" w:space="0" w:color="BFC9CC"/>
            </w:tcBorders>
            <w:shd w:val="clear" w:color="auto" w:fill="DDDDDD"/>
            <w:vAlign w:val="center"/>
            <w:hideMark/>
          </w:tcPr>
          <w:p w14:paraId="17B0BFE3"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Research &amp; Evaluation </w:t>
            </w:r>
            <w:r w:rsidRPr="00124DF8">
              <w:rPr>
                <w:rFonts w:ascii="NimbusSanL" w:eastAsia="Times New Roman" w:hAnsi="NimbusSanL" w:cs="Times New Roman"/>
                <w:sz w:val="12"/>
                <w:szCs w:val="12"/>
              </w:rPr>
              <w:t xml:space="preserve">1/8(12%) CACREP-SC- 2009.J.1, CACREP-SC- 2009.J.2, CACREP-SC- 2009.J.3, ISTE-2017.7.c, ISTE-2017.7.a, ISTE-2017.7.b, CAEP-2016 (rev).A.1.1.a, CAEP-2016 (rev).A.1.1.c, CAEP-2016 (rev).A.1.1.e, CAEP-2016 (rev).A.1.1.b, NASDTEC-MCEE- 2015.5.A, NASDTEC-MCEE- 2015.5.C, NASDTEC-MCEE- 2015.5.B, NASDTEC-MCEE- 2015.5.D, ASCA-2019.B-SS.1, ASCA-2019.M.7, ASCA-2019.B-PA.3, ASCA-2019.B-PA.4, ASCA-2019.B-PA.5 </w:t>
            </w:r>
          </w:p>
        </w:tc>
        <w:tc>
          <w:tcPr>
            <w:tcW w:w="0" w:type="auto"/>
            <w:tcBorders>
              <w:top w:val="single" w:sz="18" w:space="0" w:color="C9C9C9"/>
              <w:left w:val="single" w:sz="18" w:space="0" w:color="BFC9CC"/>
              <w:bottom w:val="single" w:sz="18" w:space="0" w:color="C9C9C9"/>
              <w:right w:val="single" w:sz="18" w:space="0" w:color="CCCCCC"/>
            </w:tcBorders>
            <w:shd w:val="clear" w:color="auto" w:fill="B5C6D3"/>
            <w:vAlign w:val="center"/>
            <w:hideMark/>
          </w:tcPr>
          <w:p w14:paraId="72BE35C3"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(J.1) Applies relevant research findings to inform the practice of school counseling. AND (J.2) Develops measurable outcomes for school counseling programs, activities, interventions, and experiences. AND (J.3) Analyzes and uses data (and relevant technology) to enhance school counseling programs. LOOK- FORS / EXAMPLES: • Practicum student discusses research findings related to program outcomes. • Practicum student shares technology relevant to school counseling programming and student learning.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062172EE"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Seeks relevant research findings to inform the practice of school counseling. OR Researches data sources to enhance school counseling programs.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4C42B5F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No evidence of ability to apply research, engage in data analysis, and/or make use of technology for positive measurable programming outcomes. </w:t>
            </w: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364B32E6"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774494B8" w14:textId="77777777" w:rsidTr="00124DF8">
        <w:tc>
          <w:tcPr>
            <w:tcW w:w="0" w:type="auto"/>
            <w:tcBorders>
              <w:top w:val="single" w:sz="18" w:space="0" w:color="BFC6CC"/>
              <w:left w:val="single" w:sz="18" w:space="0" w:color="93AAB5"/>
              <w:bottom w:val="single" w:sz="6" w:space="0" w:color="C9C9C9"/>
              <w:right w:val="single" w:sz="18" w:space="0" w:color="C9CCCC"/>
            </w:tcBorders>
            <w:shd w:val="clear" w:color="auto" w:fill="FFFFFF"/>
            <w:vAlign w:val="center"/>
            <w:hideMark/>
          </w:tcPr>
          <w:p w14:paraId="72F3729F"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00813115"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2EB1FBFB" w14:textId="77777777" w:rsidTr="00124DF8">
        <w:tc>
          <w:tcPr>
            <w:tcW w:w="0" w:type="auto"/>
            <w:gridSpan w:val="5"/>
            <w:tcBorders>
              <w:top w:val="single" w:sz="6" w:space="0" w:color="CCCCCC"/>
              <w:left w:val="single" w:sz="18" w:space="0" w:color="4C7F9B"/>
              <w:bottom w:val="single" w:sz="2" w:space="0" w:color="auto"/>
              <w:right w:val="single" w:sz="18" w:space="0" w:color="4C7F9B"/>
            </w:tcBorders>
            <w:shd w:val="clear" w:color="auto" w:fill="FFFFFF"/>
            <w:vAlign w:val="center"/>
            <w:hideMark/>
          </w:tcPr>
          <w:p w14:paraId="1D0A497D" w14:textId="77777777" w:rsidR="00124DF8" w:rsidRPr="00124DF8" w:rsidRDefault="00124DF8" w:rsidP="00124DF8">
            <w:pPr>
              <w:spacing w:after="0" w:line="240" w:lineRule="auto"/>
              <w:rPr>
                <w:rFonts w:ascii="Times New Roman" w:eastAsia="Times New Roman" w:hAnsi="Times New Roman" w:cs="Times New Roman"/>
                <w:sz w:val="20"/>
                <w:szCs w:val="20"/>
              </w:rPr>
            </w:pPr>
          </w:p>
        </w:tc>
      </w:tr>
    </w:tbl>
    <w:p w14:paraId="7D1C8F2B"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10 May 2023 Page 4 of 5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75"/>
        <w:gridCol w:w="2494"/>
        <w:gridCol w:w="2494"/>
        <w:gridCol w:w="2200"/>
        <w:gridCol w:w="51"/>
      </w:tblGrid>
      <w:tr w:rsidR="00124DF8" w:rsidRPr="00124DF8" w14:paraId="168A0718" w14:textId="77777777" w:rsidTr="00124DF8">
        <w:tc>
          <w:tcPr>
            <w:tcW w:w="0" w:type="auto"/>
            <w:tcBorders>
              <w:top w:val="single" w:sz="6" w:space="0" w:color="B5C6D3"/>
              <w:left w:val="single" w:sz="18" w:space="0" w:color="89AABA"/>
              <w:bottom w:val="single" w:sz="18" w:space="0" w:color="BFC6CC"/>
              <w:right w:val="single" w:sz="18" w:space="0" w:color="BFC9CC"/>
            </w:tcBorders>
            <w:shd w:val="clear" w:color="auto" w:fill="DDDDDD"/>
            <w:vAlign w:val="center"/>
            <w:hideMark/>
          </w:tcPr>
          <w:p w14:paraId="4BAD4D4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Academic Development </w:t>
            </w:r>
            <w:r w:rsidRPr="00124DF8">
              <w:rPr>
                <w:rFonts w:ascii="NimbusSanL" w:eastAsia="Times New Roman" w:hAnsi="NimbusSanL" w:cs="Times New Roman"/>
                <w:sz w:val="12"/>
                <w:szCs w:val="12"/>
              </w:rPr>
              <w:t xml:space="preserve">1/8(12%) CACREP-SC- 2009.L.1, CACREP-SC- 2009.L.2, CACREP-SC- 2009.L.3, ISTE-2017.5.a, ISTE-2017.5.c, ISTE-2017.5.b, CAEP-2016 (rev).A.1.1.d, CAEP-2016 (rev).A.1.1.e, CAEP-2016 (rev).A.1.1.f, ISTE-2017.1.c, ISTE-2017.3.a, NASDTEC-MCEE- 2015.2.B, NASDTEC-MCEE- 2015.2.C, ISTE-2017.3.b, ASCA-2019.M.1, ASCA-2019.M.2, ASCA-2019.M.4, ASCA-2019.M.7, ASCA-2019.B-PA.3, ASCA-2019.B-PA.4, ASCA-2019.M.3 </w:t>
            </w:r>
          </w:p>
        </w:tc>
        <w:tc>
          <w:tcPr>
            <w:tcW w:w="0" w:type="auto"/>
            <w:tcBorders>
              <w:top w:val="single" w:sz="6" w:space="0" w:color="C9C9C9"/>
              <w:left w:val="single" w:sz="18" w:space="0" w:color="BFC9CC"/>
              <w:bottom w:val="single" w:sz="18" w:space="0" w:color="C9C9C9"/>
              <w:right w:val="single" w:sz="18" w:space="0" w:color="CCCCCC"/>
            </w:tcBorders>
            <w:shd w:val="clear" w:color="auto" w:fill="B5C6D3"/>
            <w:vAlign w:val="center"/>
            <w:hideMark/>
          </w:tcPr>
          <w:p w14:paraId="527B2D0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(L.1) Conducts programs designed to enhance student academic development. AND (L.2) Implements strategies and activities to prepare students for a full range of postsecondary options and opportunities. AND (L.3) Implements differentiated instructional strategies that draw on subject matter and pedagogical content knowledge and skills to </w:t>
            </w:r>
            <w:r w:rsidRPr="00124DF8">
              <w:rPr>
                <w:rFonts w:ascii="NimbusSanL" w:eastAsia="Times New Roman" w:hAnsi="NimbusSanL" w:cs="Times New Roman"/>
                <w:sz w:val="16"/>
                <w:szCs w:val="16"/>
              </w:rPr>
              <w:lastRenderedPageBreak/>
              <w:t xml:space="preserve">promote student achievement, (e.g., making use of supportive technologies). LOOK- FORS / EXAMPLES: • Practicum student initiates discussions about cross-walking strategies that enhance academic achievement. • Practicum student is intentional in identifying achievement gaps and populations. • Practicum student considers differentiated instructional strategies during program planning.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5A7A7BBE"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Is planning programs designed to enhance student academic development. OR Is researching strategies and activities to prepare students for a full range of postsecondary options and opportunities. OR Is observing differentiated instructional strategies that draw on subject matter and pedagogical content </w:t>
            </w:r>
            <w:r w:rsidRPr="00124DF8">
              <w:rPr>
                <w:rFonts w:ascii="NimbusSanL" w:eastAsia="Times New Roman" w:hAnsi="NimbusSanL" w:cs="Times New Roman"/>
                <w:sz w:val="16"/>
                <w:szCs w:val="16"/>
              </w:rPr>
              <w:lastRenderedPageBreak/>
              <w:t xml:space="preserve">knowledge and skills to promote student achievement.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27EA15F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No evidence of ability to make use of supportive technologies to deliver programming using differential instructional strategies that result in student achievement and/or a sufficient range of postsecondary options/opportunities. </w:t>
            </w: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5A58AA4C"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56A20587" w14:textId="77777777" w:rsidTr="00124DF8">
        <w:tc>
          <w:tcPr>
            <w:tcW w:w="0" w:type="auto"/>
            <w:tcBorders>
              <w:top w:val="single" w:sz="18" w:space="0" w:color="BFC6CC"/>
              <w:left w:val="single" w:sz="18" w:space="0" w:color="91A8B5"/>
              <w:bottom w:val="single" w:sz="18" w:space="0" w:color="BCC6CE"/>
              <w:right w:val="single" w:sz="18" w:space="0" w:color="C6C9C9"/>
            </w:tcBorders>
            <w:shd w:val="clear" w:color="auto" w:fill="FFFFFF"/>
            <w:vAlign w:val="center"/>
            <w:hideMark/>
          </w:tcPr>
          <w:p w14:paraId="483EE34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2FA13604"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13F0D053" w14:textId="77777777" w:rsidTr="00124DF8">
        <w:tc>
          <w:tcPr>
            <w:tcW w:w="0" w:type="auto"/>
            <w:tcBorders>
              <w:top w:val="single" w:sz="18" w:space="0" w:color="BCC6CE"/>
              <w:left w:val="single" w:sz="18" w:space="0" w:color="89AABA"/>
              <w:bottom w:val="single" w:sz="18" w:space="0" w:color="BFC6CC"/>
              <w:right w:val="single" w:sz="18" w:space="0" w:color="BFC9CC"/>
            </w:tcBorders>
            <w:shd w:val="clear" w:color="auto" w:fill="DDDDDD"/>
            <w:vAlign w:val="center"/>
            <w:hideMark/>
          </w:tcPr>
          <w:p w14:paraId="20BAF039"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Collaboration &amp; Consultation </w:t>
            </w:r>
            <w:r w:rsidRPr="00124DF8">
              <w:rPr>
                <w:rFonts w:ascii="NimbusSanL" w:eastAsia="Times New Roman" w:hAnsi="NimbusSanL" w:cs="Times New Roman"/>
                <w:sz w:val="12"/>
                <w:szCs w:val="12"/>
              </w:rPr>
              <w:t xml:space="preserve">1/8(12%) CACREP-SC- 2009.N.1, CACREP-SC- 2009.N.2, CACREP-SC- 2009.N.3, CACREP-SC- 2009.N.4, ISTE-2017.2.c, ISTE-2017.4.a, ISTE-2017.4.b, CAEP-2016 (rev).A.1.1.d, CAEP-2016 (rev).A.1.1.f, ISTE-2017.4.d, NASDTEC-MCEE- 2015.4.A, NASDTEC-MCEE- 2015.4.B, NASDTEC-MCEE- 2015.4.C, NASDTEC-MCEE- 2015.4.D, ISTE-2017.4.c, ASCA-2019.B-PA.1, ASCA-2019.B-PA.5, ASCA-2019.B-PA.8, ASCA-2019.B-SS.4, ASCA-2019.B-SS.5, ASCA-2019.B-SS.6, ASCA-2019.M.5, ASCA-2019.M.6 </w:t>
            </w:r>
          </w:p>
        </w:tc>
        <w:tc>
          <w:tcPr>
            <w:tcW w:w="0" w:type="auto"/>
            <w:tcBorders>
              <w:top w:val="single" w:sz="18" w:space="0" w:color="C9C9C9"/>
              <w:left w:val="single" w:sz="18" w:space="0" w:color="BFC9CC"/>
              <w:bottom w:val="single" w:sz="18" w:space="0" w:color="C9C9C9"/>
              <w:right w:val="single" w:sz="18" w:space="0" w:color="CCCCCC"/>
            </w:tcBorders>
            <w:shd w:val="clear" w:color="auto" w:fill="B5C6D3"/>
            <w:vAlign w:val="center"/>
            <w:hideMark/>
          </w:tcPr>
          <w:p w14:paraId="3E9E8EED"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(N.1) Works with parents, guardians, and families to act on behalf of their children to address problems that affect student success in school. AND (N.2) Locates resources in the community that can be used in the school to improve student achievement and success. AND (N.3) Consults with teachers, staff, and community-based organizations to promote student academic, career, and social/emotional development. AND (N.4) Uses peer helping strategies in the school counseling program. AND (N.5) Uses referral procedures with helping agents in the community (e.g., mental health centers, businesses, service groups) to secure assistance for students and their families. LOOK- FORS / EXAMPLES: • Practicum student intentionally includes others within and outside of the school community for program planning and implementation. • Practicum student seeks out supervision and consultation. • Practicum student asks about accessing existing peer programming.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63DDFA3B"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Observes the site supervisor to collaborate with parents, guardians, and families to act on behalf of their children to address problems that affect student success in school (observation only.) OR Observes the site supervisor consult with teachers, staff, and community-based organizations to promote student academic, career, and social/emotional development (observation only.) OR Observes the site supervisor use referral procedures with helping agents in the community (observation only.) </w:t>
            </w: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55D584FF"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No evidence of ability to effectively collaborate and/or consult on behalf of students and families and/or make use of referral procedures and peer helping strategies. </w:t>
            </w: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7B5C0320"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2131E7A9" w14:textId="77777777" w:rsidTr="00124DF8">
        <w:tc>
          <w:tcPr>
            <w:tcW w:w="0" w:type="auto"/>
            <w:tcBorders>
              <w:top w:val="single" w:sz="18" w:space="0" w:color="BFC6CC"/>
              <w:left w:val="single" w:sz="18" w:space="0" w:color="93AAB5"/>
              <w:bottom w:val="single" w:sz="6" w:space="0" w:color="C9C9C9"/>
              <w:right w:val="single" w:sz="18" w:space="0" w:color="C9CCCC"/>
            </w:tcBorders>
            <w:shd w:val="clear" w:color="auto" w:fill="FFFFFF"/>
            <w:vAlign w:val="center"/>
            <w:hideMark/>
          </w:tcPr>
          <w:p w14:paraId="1874B0A2"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4FA8FE55"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5F5F1561" w14:textId="77777777" w:rsidTr="00124DF8">
        <w:tc>
          <w:tcPr>
            <w:tcW w:w="0" w:type="auto"/>
            <w:gridSpan w:val="5"/>
            <w:tcBorders>
              <w:top w:val="single" w:sz="6" w:space="0" w:color="CCCCCC"/>
              <w:left w:val="single" w:sz="18" w:space="0" w:color="4C7F9B"/>
              <w:bottom w:val="single" w:sz="2" w:space="0" w:color="auto"/>
              <w:right w:val="single" w:sz="18" w:space="0" w:color="4C7F9B"/>
            </w:tcBorders>
            <w:shd w:val="clear" w:color="auto" w:fill="FFFFFF"/>
            <w:vAlign w:val="center"/>
            <w:hideMark/>
          </w:tcPr>
          <w:p w14:paraId="1290FDA3" w14:textId="77777777" w:rsidR="00124DF8" w:rsidRPr="00124DF8" w:rsidRDefault="00124DF8" w:rsidP="00124DF8">
            <w:pPr>
              <w:spacing w:after="0" w:line="240" w:lineRule="auto"/>
              <w:rPr>
                <w:rFonts w:ascii="Times New Roman" w:eastAsia="Times New Roman" w:hAnsi="Times New Roman" w:cs="Times New Roman"/>
                <w:sz w:val="20"/>
                <w:szCs w:val="20"/>
              </w:rPr>
            </w:pPr>
          </w:p>
        </w:tc>
      </w:tr>
    </w:tbl>
    <w:p w14:paraId="5DC408CC"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10 May 2023 Page 5 of 5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78"/>
        <w:gridCol w:w="2734"/>
        <w:gridCol w:w="2608"/>
        <w:gridCol w:w="1843"/>
        <w:gridCol w:w="51"/>
      </w:tblGrid>
      <w:tr w:rsidR="00124DF8" w:rsidRPr="00124DF8" w14:paraId="6FC6F7ED" w14:textId="77777777" w:rsidTr="00124DF8">
        <w:tc>
          <w:tcPr>
            <w:tcW w:w="0" w:type="auto"/>
            <w:tcBorders>
              <w:top w:val="single" w:sz="6" w:space="0" w:color="B5C6D3"/>
              <w:left w:val="single" w:sz="18" w:space="0" w:color="89AABA"/>
              <w:bottom w:val="single" w:sz="18" w:space="0" w:color="BFC6CC"/>
              <w:right w:val="single" w:sz="18" w:space="0" w:color="BFC9CC"/>
            </w:tcBorders>
            <w:shd w:val="clear" w:color="auto" w:fill="DDDDDD"/>
            <w:vAlign w:val="center"/>
            <w:hideMark/>
          </w:tcPr>
          <w:p w14:paraId="44925CCA"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Leadership </w:t>
            </w:r>
            <w:r w:rsidRPr="00124DF8">
              <w:rPr>
                <w:rFonts w:ascii="NimbusSanL" w:eastAsia="Times New Roman" w:hAnsi="NimbusSanL" w:cs="Times New Roman"/>
                <w:sz w:val="12"/>
                <w:szCs w:val="12"/>
              </w:rPr>
              <w:t xml:space="preserve">1/8(12%) CACREP-SC- 2009.P.1, CACREP-SC- 2009.P.2, NASDTEC-MCEE- 2015.4.E, ISTE-2017.2.a, ISTE-2017.2.c, CAEP-2016 (rev).A.1.1.a, CAEP-2016 (rev).A.1.1.c, CAEP-2016 (rev).A.1.1.d, CAEP-2016 (rev).A.1.1.e, CAEP-2016 (rev).A.1.1.b, CAEP-2016 (rev).A.1.1.f, ISTE-2017.2.b, NASDTEC-MCEE- 2015.4.A, NASDTEC-MCEE- 2015.4.B, NASDTEC-MCEE- 2015.4.C, NASDTEC-MCEE- 2015.4.D, NASDTEC-MCEE- 2015.1.C, ASCA-2019.B-PF.2, ASCA-2019.B-SS.6, ASCA-2019.M.5, ASCA-2019.M.6, ASCA-2019.B-PF.7 </w:t>
            </w:r>
          </w:p>
        </w:tc>
        <w:tc>
          <w:tcPr>
            <w:tcW w:w="0" w:type="auto"/>
            <w:tcBorders>
              <w:top w:val="single" w:sz="6" w:space="0" w:color="C9C9C9"/>
              <w:left w:val="single" w:sz="18" w:space="0" w:color="BFC9CC"/>
              <w:bottom w:val="single" w:sz="18" w:space="0" w:color="C9C9C9"/>
              <w:right w:val="single" w:sz="18" w:space="0" w:color="CCCCCC"/>
            </w:tcBorders>
            <w:shd w:val="clear" w:color="auto" w:fill="B5C6D3"/>
            <w:vAlign w:val="center"/>
            <w:hideMark/>
          </w:tcPr>
          <w:p w14:paraId="3DFE93B0"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(P.1) Participates in the design, implementation, management, and evaluation of a comprehensive developmental school counseling program. AND (P.2) Plans and presents school- counseling-related educational programs for use with parents and teachers (e.g., parent education programs, materials used in classroom guidance and advisor/advisee programs for teachers). LOOK-FORS / EXAMPLES: • Practicum student considers and </w:t>
            </w:r>
            <w:proofErr w:type="spellStart"/>
            <w:r w:rsidRPr="00124DF8">
              <w:rPr>
                <w:rFonts w:ascii="NimbusSanL" w:eastAsia="Times New Roman" w:hAnsi="NimbusSanL" w:cs="Times New Roman"/>
                <w:sz w:val="16"/>
                <w:szCs w:val="16"/>
              </w:rPr>
              <w:t>inquires</w:t>
            </w:r>
            <w:proofErr w:type="spellEnd"/>
            <w:r w:rsidRPr="00124DF8">
              <w:rPr>
                <w:rFonts w:ascii="NimbusSanL" w:eastAsia="Times New Roman" w:hAnsi="NimbusSanL" w:cs="Times New Roman"/>
                <w:sz w:val="16"/>
                <w:szCs w:val="16"/>
              </w:rPr>
              <w:t xml:space="preserve"> about </w:t>
            </w:r>
            <w:r w:rsidRPr="00124DF8">
              <w:rPr>
                <w:rFonts w:ascii="NimbusSanL" w:eastAsia="Times New Roman" w:hAnsi="NimbusSanL" w:cs="Times New Roman"/>
                <w:sz w:val="16"/>
                <w:szCs w:val="16"/>
              </w:rPr>
              <w:lastRenderedPageBreak/>
              <w:t xml:space="preserve">Recognized ASCA Model Program (RAMP). • Practicum student explores avenues for presenting educational program to teachers/parents. • Practicum student </w:t>
            </w:r>
            <w:proofErr w:type="spellStart"/>
            <w:r w:rsidRPr="00124DF8">
              <w:rPr>
                <w:rFonts w:ascii="NimbusSanL" w:eastAsia="Times New Roman" w:hAnsi="NimbusSanL" w:cs="Times New Roman"/>
                <w:sz w:val="16"/>
                <w:szCs w:val="16"/>
              </w:rPr>
              <w:t>inquires</w:t>
            </w:r>
            <w:proofErr w:type="spellEnd"/>
            <w:r w:rsidRPr="00124DF8">
              <w:rPr>
                <w:rFonts w:ascii="NimbusSanL" w:eastAsia="Times New Roman" w:hAnsi="NimbusSanL" w:cs="Times New Roman"/>
                <w:sz w:val="16"/>
                <w:szCs w:val="16"/>
              </w:rPr>
              <w:t xml:space="preserve"> about needs assessments for parent/teacher education.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6A74ACC3"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Seeks information regarding the school site’s specific program design, implementation, management, and evaluation components of a comprehensive developmental school counseling program. OR Plans school- counseling-related educational programs for use with parents and teachers (e.g., parent education programs, materials used in classroom guidance and advisor/advisee programs for </w:t>
            </w:r>
            <w:r w:rsidRPr="00124DF8">
              <w:rPr>
                <w:rFonts w:ascii="NimbusSanL" w:eastAsia="Times New Roman" w:hAnsi="NimbusSanL" w:cs="Times New Roman"/>
                <w:sz w:val="16"/>
                <w:szCs w:val="16"/>
              </w:rPr>
              <w:lastRenderedPageBreak/>
              <w:t xml:space="preserve">teachers). Practicum student has not presented at this time. </w:t>
            </w: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1914AF46"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lastRenderedPageBreak/>
              <w:t xml:space="preserve">No evidence of ability to provide leadership for the planning, implementation, and evaluation of a comprehensive developmental school counseling program and/or plan and present parent/teacher educational programs. </w:t>
            </w: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4994E2A0"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5C366443" w14:textId="77777777" w:rsidTr="00124DF8">
        <w:tc>
          <w:tcPr>
            <w:tcW w:w="0" w:type="auto"/>
            <w:tcBorders>
              <w:top w:val="single" w:sz="18" w:space="0" w:color="BFC6CC"/>
              <w:left w:val="single" w:sz="18" w:space="0" w:color="91A8B5"/>
              <w:bottom w:val="single" w:sz="18" w:space="0" w:color="BCC6CE"/>
              <w:right w:val="single" w:sz="18" w:space="0" w:color="C6C9C9"/>
            </w:tcBorders>
            <w:shd w:val="clear" w:color="auto" w:fill="FFFFFF"/>
            <w:vAlign w:val="center"/>
            <w:hideMark/>
          </w:tcPr>
          <w:p w14:paraId="3F223D34"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Comments: </w:t>
            </w:r>
          </w:p>
        </w:tc>
        <w:tc>
          <w:tcPr>
            <w:tcW w:w="0" w:type="auto"/>
            <w:gridSpan w:val="4"/>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1F92C258"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r w:rsidR="00124DF8" w:rsidRPr="00124DF8" w14:paraId="2554A148" w14:textId="77777777" w:rsidTr="00124DF8">
        <w:tc>
          <w:tcPr>
            <w:tcW w:w="0" w:type="auto"/>
            <w:tcBorders>
              <w:top w:val="single" w:sz="18" w:space="0" w:color="BCC6CE"/>
              <w:left w:val="single" w:sz="18" w:space="0" w:color="84A5B7"/>
              <w:bottom w:val="single" w:sz="18" w:space="0" w:color="87A8BA"/>
              <w:right w:val="single" w:sz="18" w:space="0" w:color="C1C9CE"/>
            </w:tcBorders>
            <w:shd w:val="clear" w:color="auto" w:fill="DDDDDD"/>
            <w:vAlign w:val="center"/>
            <w:hideMark/>
          </w:tcPr>
          <w:p w14:paraId="2DB14452" w14:textId="77777777" w:rsidR="00124DF8" w:rsidRPr="00124DF8" w:rsidRDefault="00124DF8" w:rsidP="00124DF8">
            <w:pPr>
              <w:spacing w:after="0" w:line="240" w:lineRule="auto"/>
              <w:rPr>
                <w:rFonts w:ascii="Times New Roman" w:eastAsia="Times New Roman" w:hAnsi="Times New Roman" w:cs="Times New Roman"/>
                <w:sz w:val="20"/>
                <w:szCs w:val="20"/>
              </w:rPr>
            </w:pPr>
          </w:p>
        </w:tc>
        <w:tc>
          <w:tcPr>
            <w:tcW w:w="0" w:type="auto"/>
            <w:gridSpan w:val="4"/>
            <w:tcBorders>
              <w:top w:val="single" w:sz="18" w:space="0" w:color="CCCCCC"/>
              <w:left w:val="single" w:sz="18" w:space="0" w:color="C1C9CE"/>
              <w:bottom w:val="single" w:sz="18" w:space="0" w:color="99ADB7"/>
              <w:right w:val="single" w:sz="18" w:space="0" w:color="8EA8B5"/>
            </w:tcBorders>
            <w:shd w:val="clear" w:color="auto" w:fill="FFFFFF"/>
            <w:vAlign w:val="center"/>
            <w:hideMark/>
          </w:tcPr>
          <w:p w14:paraId="0496B970" w14:textId="77777777" w:rsidR="00124DF8" w:rsidRPr="00124DF8" w:rsidRDefault="00124DF8" w:rsidP="00124DF8">
            <w:pPr>
              <w:spacing w:before="100" w:beforeAutospacing="1" w:after="100" w:afterAutospacing="1" w:line="240" w:lineRule="auto"/>
              <w:rPr>
                <w:rFonts w:ascii="Times New Roman" w:eastAsia="Times New Roman" w:hAnsi="Times New Roman" w:cs="Times New Roman"/>
                <w:sz w:val="24"/>
                <w:szCs w:val="24"/>
              </w:rPr>
            </w:pPr>
            <w:r w:rsidRPr="00124DF8">
              <w:rPr>
                <w:rFonts w:ascii="NimbusSanL" w:eastAsia="Times New Roman" w:hAnsi="NimbusSanL" w:cs="Times New Roman"/>
                <w:sz w:val="16"/>
                <w:szCs w:val="16"/>
              </w:rPr>
              <w:t xml:space="preserve">16.000 pts | 100 % </w:t>
            </w:r>
          </w:p>
        </w:tc>
      </w:tr>
      <w:tr w:rsidR="00124DF8" w:rsidRPr="00124DF8" w14:paraId="5A25F807" w14:textId="77777777" w:rsidTr="00124DF8">
        <w:tc>
          <w:tcPr>
            <w:tcW w:w="0" w:type="auto"/>
            <w:gridSpan w:val="5"/>
            <w:tcBorders>
              <w:top w:val="single" w:sz="18" w:space="0" w:color="93A8B5"/>
              <w:left w:val="single" w:sz="18" w:space="0" w:color="5E899E"/>
              <w:bottom w:val="single" w:sz="2" w:space="0" w:color="auto"/>
              <w:right w:val="single" w:sz="18" w:space="0" w:color="5E899E"/>
            </w:tcBorders>
            <w:shd w:val="clear" w:color="auto" w:fill="FFFFFF"/>
            <w:vAlign w:val="center"/>
            <w:hideMark/>
          </w:tcPr>
          <w:p w14:paraId="3ABC0559" w14:textId="77777777" w:rsidR="00124DF8" w:rsidRPr="00124DF8" w:rsidRDefault="00124DF8" w:rsidP="00124DF8">
            <w:pPr>
              <w:spacing w:after="0" w:line="240" w:lineRule="auto"/>
              <w:rPr>
                <w:rFonts w:ascii="Times New Roman" w:eastAsia="Times New Roman" w:hAnsi="Times New Roman" w:cs="Times New Roman"/>
                <w:sz w:val="24"/>
                <w:szCs w:val="24"/>
              </w:rPr>
            </w:pPr>
          </w:p>
        </w:tc>
      </w:tr>
    </w:tbl>
    <w:p w14:paraId="4F29481F" w14:textId="77777777" w:rsidR="00FD7DF3" w:rsidRPr="00FD7DF3" w:rsidRDefault="00FD7DF3"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2FA4EC" w14:textId="77777777" w:rsidR="0088114F" w:rsidRDefault="0088114F" w:rsidP="004E6500">
      <w:pPr>
        <w:spacing w:after="0" w:line="240" w:lineRule="auto"/>
      </w:pPr>
      <w:r>
        <w:separator/>
      </w:r>
    </w:p>
  </w:endnote>
  <w:endnote w:type="continuationSeparator" w:id="0">
    <w:p w14:paraId="0F0D03E7" w14:textId="77777777" w:rsidR="0088114F" w:rsidRDefault="0088114F"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NimbusSanL">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6472707"/>
      <w:docPartObj>
        <w:docPartGallery w:val="Page Numbers (Bottom of Page)"/>
        <w:docPartUnique/>
      </w:docPartObj>
    </w:sdtPr>
    <w:sdtEndPr>
      <w:rPr>
        <w:noProof/>
      </w:rPr>
    </w:sdtEndPr>
    <w:sdtContent>
      <w:p w14:paraId="35166442"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3710F51E"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ABDD4" w14:textId="77777777" w:rsidR="0088114F" w:rsidRDefault="0088114F" w:rsidP="004E6500">
      <w:pPr>
        <w:spacing w:after="0" w:line="240" w:lineRule="auto"/>
      </w:pPr>
      <w:r>
        <w:separator/>
      </w:r>
    </w:p>
  </w:footnote>
  <w:footnote w:type="continuationSeparator" w:id="0">
    <w:p w14:paraId="48FEBAD9" w14:textId="77777777" w:rsidR="0088114F" w:rsidRDefault="0088114F"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B2214" w14:textId="77777777" w:rsidR="004E6500" w:rsidRDefault="004E6500" w:rsidP="004E6500">
    <w:pPr>
      <w:pStyle w:val="Header"/>
      <w:jc w:val="center"/>
    </w:pPr>
    <w:r>
      <w:rPr>
        <w:noProof/>
      </w:rPr>
      <w:drawing>
        <wp:inline distT="0" distB="0" distL="0" distR="0" wp14:anchorId="4B84DF06" wp14:editId="436CBB00">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0DF72805"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5"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07149"/>
    <w:rsid w:val="00020380"/>
    <w:rsid w:val="0003431F"/>
    <w:rsid w:val="00046F32"/>
    <w:rsid w:val="00066D83"/>
    <w:rsid w:val="00093E86"/>
    <w:rsid w:val="000A7398"/>
    <w:rsid w:val="000B781B"/>
    <w:rsid w:val="000D5A05"/>
    <w:rsid w:val="000F2B76"/>
    <w:rsid w:val="0011385B"/>
    <w:rsid w:val="001155C9"/>
    <w:rsid w:val="00117683"/>
    <w:rsid w:val="00124DF8"/>
    <w:rsid w:val="00145A84"/>
    <w:rsid w:val="001640CC"/>
    <w:rsid w:val="001A6DD3"/>
    <w:rsid w:val="00205117"/>
    <w:rsid w:val="002366EF"/>
    <w:rsid w:val="002656A2"/>
    <w:rsid w:val="00287F83"/>
    <w:rsid w:val="002C45E6"/>
    <w:rsid w:val="002E2133"/>
    <w:rsid w:val="002F1603"/>
    <w:rsid w:val="00300D76"/>
    <w:rsid w:val="0031171B"/>
    <w:rsid w:val="00345DF1"/>
    <w:rsid w:val="0037272A"/>
    <w:rsid w:val="00374D55"/>
    <w:rsid w:val="003A076C"/>
    <w:rsid w:val="003A5810"/>
    <w:rsid w:val="003B1816"/>
    <w:rsid w:val="003C0D79"/>
    <w:rsid w:val="00426DD2"/>
    <w:rsid w:val="00440C9B"/>
    <w:rsid w:val="00457053"/>
    <w:rsid w:val="0046259D"/>
    <w:rsid w:val="00463C30"/>
    <w:rsid w:val="004750E5"/>
    <w:rsid w:val="004D20DD"/>
    <w:rsid w:val="004E6500"/>
    <w:rsid w:val="005100B0"/>
    <w:rsid w:val="0053478D"/>
    <w:rsid w:val="005511DB"/>
    <w:rsid w:val="0055465E"/>
    <w:rsid w:val="005A5455"/>
    <w:rsid w:val="005D76D5"/>
    <w:rsid w:val="005E676B"/>
    <w:rsid w:val="006014AB"/>
    <w:rsid w:val="00650265"/>
    <w:rsid w:val="0066590F"/>
    <w:rsid w:val="00674455"/>
    <w:rsid w:val="006C6B14"/>
    <w:rsid w:val="006E07D7"/>
    <w:rsid w:val="006E7390"/>
    <w:rsid w:val="00737B03"/>
    <w:rsid w:val="00756628"/>
    <w:rsid w:val="00766C74"/>
    <w:rsid w:val="007B56F2"/>
    <w:rsid w:val="007D1638"/>
    <w:rsid w:val="007E35E3"/>
    <w:rsid w:val="00813E16"/>
    <w:rsid w:val="008471A3"/>
    <w:rsid w:val="00861413"/>
    <w:rsid w:val="0088114F"/>
    <w:rsid w:val="008A1CBA"/>
    <w:rsid w:val="00924115"/>
    <w:rsid w:val="009C1F7C"/>
    <w:rsid w:val="009E5D71"/>
    <w:rsid w:val="00A77DAB"/>
    <w:rsid w:val="00A84702"/>
    <w:rsid w:val="00A93719"/>
    <w:rsid w:val="00AB17C6"/>
    <w:rsid w:val="00AC50C3"/>
    <w:rsid w:val="00AF7443"/>
    <w:rsid w:val="00B053D8"/>
    <w:rsid w:val="00B1208D"/>
    <w:rsid w:val="00B66715"/>
    <w:rsid w:val="00B90D77"/>
    <w:rsid w:val="00BB37BD"/>
    <w:rsid w:val="00BB5612"/>
    <w:rsid w:val="00BE6D4F"/>
    <w:rsid w:val="00C02056"/>
    <w:rsid w:val="00C416F7"/>
    <w:rsid w:val="00C810A0"/>
    <w:rsid w:val="00CA33CF"/>
    <w:rsid w:val="00CB3E2E"/>
    <w:rsid w:val="00D3714B"/>
    <w:rsid w:val="00DE4A53"/>
    <w:rsid w:val="00E2684B"/>
    <w:rsid w:val="00E504AE"/>
    <w:rsid w:val="00E76B2E"/>
    <w:rsid w:val="00E77292"/>
    <w:rsid w:val="00E961DF"/>
    <w:rsid w:val="00EB4FFD"/>
    <w:rsid w:val="00EB546B"/>
    <w:rsid w:val="00EB61E5"/>
    <w:rsid w:val="00ED3B4B"/>
    <w:rsid w:val="00F7472D"/>
    <w:rsid w:val="00FA4501"/>
    <w:rsid w:val="00FC52E5"/>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A80"/>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paragraph" w:styleId="NormalWeb">
    <w:name w:val="Normal (Web)"/>
    <w:basedOn w:val="Normal"/>
    <w:uiPriority w:val="99"/>
    <w:semiHidden/>
    <w:unhideWhenUsed/>
    <w:rsid w:val="000D5A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124D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781762">
      <w:bodyDiv w:val="1"/>
      <w:marLeft w:val="0"/>
      <w:marRight w:val="0"/>
      <w:marTop w:val="0"/>
      <w:marBottom w:val="0"/>
      <w:divBdr>
        <w:top w:val="none" w:sz="0" w:space="0" w:color="auto"/>
        <w:left w:val="none" w:sz="0" w:space="0" w:color="auto"/>
        <w:bottom w:val="none" w:sz="0" w:space="0" w:color="auto"/>
        <w:right w:val="none" w:sz="0" w:space="0" w:color="auto"/>
      </w:divBdr>
    </w:div>
    <w:div w:id="1276017271">
      <w:bodyDiv w:val="1"/>
      <w:marLeft w:val="0"/>
      <w:marRight w:val="0"/>
      <w:marTop w:val="0"/>
      <w:marBottom w:val="0"/>
      <w:divBdr>
        <w:top w:val="none" w:sz="0" w:space="0" w:color="auto"/>
        <w:left w:val="none" w:sz="0" w:space="0" w:color="auto"/>
        <w:bottom w:val="none" w:sz="0" w:space="0" w:color="auto"/>
        <w:right w:val="none" w:sz="0" w:space="0" w:color="auto"/>
      </w:divBdr>
      <w:divsChild>
        <w:div w:id="1301958392">
          <w:marLeft w:val="0"/>
          <w:marRight w:val="0"/>
          <w:marTop w:val="0"/>
          <w:marBottom w:val="0"/>
          <w:divBdr>
            <w:top w:val="none" w:sz="0" w:space="0" w:color="auto"/>
            <w:left w:val="none" w:sz="0" w:space="0" w:color="auto"/>
            <w:bottom w:val="none" w:sz="0" w:space="0" w:color="auto"/>
            <w:right w:val="none" w:sz="0" w:space="0" w:color="auto"/>
          </w:divBdr>
          <w:divsChild>
            <w:div w:id="1823501169">
              <w:marLeft w:val="0"/>
              <w:marRight w:val="0"/>
              <w:marTop w:val="0"/>
              <w:marBottom w:val="0"/>
              <w:divBdr>
                <w:top w:val="none" w:sz="0" w:space="0" w:color="auto"/>
                <w:left w:val="none" w:sz="0" w:space="0" w:color="auto"/>
                <w:bottom w:val="none" w:sz="0" w:space="0" w:color="auto"/>
                <w:right w:val="none" w:sz="0" w:space="0" w:color="auto"/>
              </w:divBdr>
              <w:divsChild>
                <w:div w:id="620961156">
                  <w:marLeft w:val="0"/>
                  <w:marRight w:val="0"/>
                  <w:marTop w:val="0"/>
                  <w:marBottom w:val="0"/>
                  <w:divBdr>
                    <w:top w:val="none" w:sz="0" w:space="0" w:color="auto"/>
                    <w:left w:val="none" w:sz="0" w:space="0" w:color="auto"/>
                    <w:bottom w:val="none" w:sz="0" w:space="0" w:color="auto"/>
                    <w:right w:val="none" w:sz="0" w:space="0" w:color="auto"/>
                  </w:divBdr>
                </w:div>
              </w:divsChild>
            </w:div>
            <w:div w:id="1233811463">
              <w:marLeft w:val="0"/>
              <w:marRight w:val="0"/>
              <w:marTop w:val="0"/>
              <w:marBottom w:val="0"/>
              <w:divBdr>
                <w:top w:val="none" w:sz="0" w:space="0" w:color="auto"/>
                <w:left w:val="none" w:sz="0" w:space="0" w:color="auto"/>
                <w:bottom w:val="none" w:sz="0" w:space="0" w:color="auto"/>
                <w:right w:val="none" w:sz="0" w:space="0" w:color="auto"/>
              </w:divBdr>
              <w:divsChild>
                <w:div w:id="2055301580">
                  <w:marLeft w:val="0"/>
                  <w:marRight w:val="0"/>
                  <w:marTop w:val="0"/>
                  <w:marBottom w:val="0"/>
                  <w:divBdr>
                    <w:top w:val="none" w:sz="0" w:space="0" w:color="auto"/>
                    <w:left w:val="none" w:sz="0" w:space="0" w:color="auto"/>
                    <w:bottom w:val="none" w:sz="0" w:space="0" w:color="auto"/>
                    <w:right w:val="none" w:sz="0" w:space="0" w:color="auto"/>
                  </w:divBdr>
                </w:div>
                <w:div w:id="1706363730">
                  <w:marLeft w:val="0"/>
                  <w:marRight w:val="0"/>
                  <w:marTop w:val="0"/>
                  <w:marBottom w:val="0"/>
                  <w:divBdr>
                    <w:top w:val="none" w:sz="0" w:space="0" w:color="auto"/>
                    <w:left w:val="none" w:sz="0" w:space="0" w:color="auto"/>
                    <w:bottom w:val="none" w:sz="0" w:space="0" w:color="auto"/>
                    <w:right w:val="none" w:sz="0" w:space="0" w:color="auto"/>
                  </w:divBdr>
                </w:div>
              </w:divsChild>
            </w:div>
            <w:div w:id="766315378">
              <w:marLeft w:val="0"/>
              <w:marRight w:val="0"/>
              <w:marTop w:val="0"/>
              <w:marBottom w:val="0"/>
              <w:divBdr>
                <w:top w:val="none" w:sz="0" w:space="0" w:color="auto"/>
                <w:left w:val="none" w:sz="0" w:space="0" w:color="auto"/>
                <w:bottom w:val="none" w:sz="0" w:space="0" w:color="auto"/>
                <w:right w:val="none" w:sz="0" w:space="0" w:color="auto"/>
              </w:divBdr>
              <w:divsChild>
                <w:div w:id="1457332411">
                  <w:marLeft w:val="0"/>
                  <w:marRight w:val="0"/>
                  <w:marTop w:val="0"/>
                  <w:marBottom w:val="0"/>
                  <w:divBdr>
                    <w:top w:val="none" w:sz="0" w:space="0" w:color="auto"/>
                    <w:left w:val="none" w:sz="0" w:space="0" w:color="auto"/>
                    <w:bottom w:val="none" w:sz="0" w:space="0" w:color="auto"/>
                    <w:right w:val="none" w:sz="0" w:space="0" w:color="auto"/>
                  </w:divBdr>
                </w:div>
              </w:divsChild>
            </w:div>
            <w:div w:id="1016611581">
              <w:marLeft w:val="0"/>
              <w:marRight w:val="0"/>
              <w:marTop w:val="0"/>
              <w:marBottom w:val="0"/>
              <w:divBdr>
                <w:top w:val="none" w:sz="0" w:space="0" w:color="auto"/>
                <w:left w:val="none" w:sz="0" w:space="0" w:color="auto"/>
                <w:bottom w:val="none" w:sz="0" w:space="0" w:color="auto"/>
                <w:right w:val="none" w:sz="0" w:space="0" w:color="auto"/>
              </w:divBdr>
              <w:divsChild>
                <w:div w:id="743841592">
                  <w:marLeft w:val="0"/>
                  <w:marRight w:val="0"/>
                  <w:marTop w:val="0"/>
                  <w:marBottom w:val="0"/>
                  <w:divBdr>
                    <w:top w:val="none" w:sz="0" w:space="0" w:color="auto"/>
                    <w:left w:val="none" w:sz="0" w:space="0" w:color="auto"/>
                    <w:bottom w:val="none" w:sz="0" w:space="0" w:color="auto"/>
                    <w:right w:val="none" w:sz="0" w:space="0" w:color="auto"/>
                  </w:divBdr>
                </w:div>
              </w:divsChild>
            </w:div>
            <w:div w:id="2120685467">
              <w:marLeft w:val="0"/>
              <w:marRight w:val="0"/>
              <w:marTop w:val="0"/>
              <w:marBottom w:val="0"/>
              <w:divBdr>
                <w:top w:val="none" w:sz="0" w:space="0" w:color="auto"/>
                <w:left w:val="none" w:sz="0" w:space="0" w:color="auto"/>
                <w:bottom w:val="none" w:sz="0" w:space="0" w:color="auto"/>
                <w:right w:val="none" w:sz="0" w:space="0" w:color="auto"/>
              </w:divBdr>
              <w:divsChild>
                <w:div w:id="2071266818">
                  <w:marLeft w:val="0"/>
                  <w:marRight w:val="0"/>
                  <w:marTop w:val="0"/>
                  <w:marBottom w:val="0"/>
                  <w:divBdr>
                    <w:top w:val="none" w:sz="0" w:space="0" w:color="auto"/>
                    <w:left w:val="none" w:sz="0" w:space="0" w:color="auto"/>
                    <w:bottom w:val="none" w:sz="0" w:space="0" w:color="auto"/>
                    <w:right w:val="none" w:sz="0" w:space="0" w:color="auto"/>
                  </w:divBdr>
                </w:div>
              </w:divsChild>
            </w:div>
            <w:div w:id="1067848806">
              <w:marLeft w:val="0"/>
              <w:marRight w:val="0"/>
              <w:marTop w:val="0"/>
              <w:marBottom w:val="0"/>
              <w:divBdr>
                <w:top w:val="none" w:sz="0" w:space="0" w:color="auto"/>
                <w:left w:val="none" w:sz="0" w:space="0" w:color="auto"/>
                <w:bottom w:val="none" w:sz="0" w:space="0" w:color="auto"/>
                <w:right w:val="none" w:sz="0" w:space="0" w:color="auto"/>
              </w:divBdr>
              <w:divsChild>
                <w:div w:id="340475606">
                  <w:marLeft w:val="0"/>
                  <w:marRight w:val="0"/>
                  <w:marTop w:val="0"/>
                  <w:marBottom w:val="0"/>
                  <w:divBdr>
                    <w:top w:val="none" w:sz="0" w:space="0" w:color="auto"/>
                    <w:left w:val="none" w:sz="0" w:space="0" w:color="auto"/>
                    <w:bottom w:val="none" w:sz="0" w:space="0" w:color="auto"/>
                    <w:right w:val="none" w:sz="0" w:space="0" w:color="auto"/>
                  </w:divBdr>
                </w:div>
              </w:divsChild>
            </w:div>
            <w:div w:id="1721705303">
              <w:marLeft w:val="0"/>
              <w:marRight w:val="0"/>
              <w:marTop w:val="0"/>
              <w:marBottom w:val="0"/>
              <w:divBdr>
                <w:top w:val="none" w:sz="0" w:space="0" w:color="auto"/>
                <w:left w:val="none" w:sz="0" w:space="0" w:color="auto"/>
                <w:bottom w:val="none" w:sz="0" w:space="0" w:color="auto"/>
                <w:right w:val="none" w:sz="0" w:space="0" w:color="auto"/>
              </w:divBdr>
              <w:divsChild>
                <w:div w:id="467474286">
                  <w:marLeft w:val="0"/>
                  <w:marRight w:val="0"/>
                  <w:marTop w:val="0"/>
                  <w:marBottom w:val="0"/>
                  <w:divBdr>
                    <w:top w:val="none" w:sz="0" w:space="0" w:color="auto"/>
                    <w:left w:val="none" w:sz="0" w:space="0" w:color="auto"/>
                    <w:bottom w:val="none" w:sz="0" w:space="0" w:color="auto"/>
                    <w:right w:val="none" w:sz="0" w:space="0" w:color="auto"/>
                  </w:divBdr>
                </w:div>
              </w:divsChild>
            </w:div>
            <w:div w:id="1105686609">
              <w:marLeft w:val="0"/>
              <w:marRight w:val="0"/>
              <w:marTop w:val="0"/>
              <w:marBottom w:val="0"/>
              <w:divBdr>
                <w:top w:val="none" w:sz="0" w:space="0" w:color="auto"/>
                <w:left w:val="none" w:sz="0" w:space="0" w:color="auto"/>
                <w:bottom w:val="none" w:sz="0" w:space="0" w:color="auto"/>
                <w:right w:val="none" w:sz="0" w:space="0" w:color="auto"/>
              </w:divBdr>
              <w:divsChild>
                <w:div w:id="1622564519">
                  <w:marLeft w:val="0"/>
                  <w:marRight w:val="0"/>
                  <w:marTop w:val="0"/>
                  <w:marBottom w:val="0"/>
                  <w:divBdr>
                    <w:top w:val="none" w:sz="0" w:space="0" w:color="auto"/>
                    <w:left w:val="none" w:sz="0" w:space="0" w:color="auto"/>
                    <w:bottom w:val="none" w:sz="0" w:space="0" w:color="auto"/>
                    <w:right w:val="none" w:sz="0" w:space="0" w:color="auto"/>
                  </w:divBdr>
                </w:div>
              </w:divsChild>
            </w:div>
            <w:div w:id="1590310105">
              <w:marLeft w:val="0"/>
              <w:marRight w:val="0"/>
              <w:marTop w:val="0"/>
              <w:marBottom w:val="0"/>
              <w:divBdr>
                <w:top w:val="none" w:sz="0" w:space="0" w:color="auto"/>
                <w:left w:val="none" w:sz="0" w:space="0" w:color="auto"/>
                <w:bottom w:val="none" w:sz="0" w:space="0" w:color="auto"/>
                <w:right w:val="none" w:sz="0" w:space="0" w:color="auto"/>
              </w:divBdr>
              <w:divsChild>
                <w:div w:id="1972133160">
                  <w:marLeft w:val="0"/>
                  <w:marRight w:val="0"/>
                  <w:marTop w:val="0"/>
                  <w:marBottom w:val="0"/>
                  <w:divBdr>
                    <w:top w:val="none" w:sz="0" w:space="0" w:color="auto"/>
                    <w:left w:val="none" w:sz="0" w:space="0" w:color="auto"/>
                    <w:bottom w:val="none" w:sz="0" w:space="0" w:color="auto"/>
                    <w:right w:val="none" w:sz="0" w:space="0" w:color="auto"/>
                  </w:divBdr>
                </w:div>
              </w:divsChild>
            </w:div>
            <w:div w:id="727538710">
              <w:marLeft w:val="0"/>
              <w:marRight w:val="0"/>
              <w:marTop w:val="0"/>
              <w:marBottom w:val="0"/>
              <w:divBdr>
                <w:top w:val="none" w:sz="0" w:space="0" w:color="auto"/>
                <w:left w:val="none" w:sz="0" w:space="0" w:color="auto"/>
                <w:bottom w:val="none" w:sz="0" w:space="0" w:color="auto"/>
                <w:right w:val="none" w:sz="0" w:space="0" w:color="auto"/>
              </w:divBdr>
              <w:divsChild>
                <w:div w:id="43334945">
                  <w:marLeft w:val="0"/>
                  <w:marRight w:val="0"/>
                  <w:marTop w:val="0"/>
                  <w:marBottom w:val="0"/>
                  <w:divBdr>
                    <w:top w:val="none" w:sz="0" w:space="0" w:color="auto"/>
                    <w:left w:val="none" w:sz="0" w:space="0" w:color="auto"/>
                    <w:bottom w:val="none" w:sz="0" w:space="0" w:color="auto"/>
                    <w:right w:val="none" w:sz="0" w:space="0" w:color="auto"/>
                  </w:divBdr>
                </w:div>
              </w:divsChild>
            </w:div>
            <w:div w:id="428085068">
              <w:marLeft w:val="0"/>
              <w:marRight w:val="0"/>
              <w:marTop w:val="0"/>
              <w:marBottom w:val="0"/>
              <w:divBdr>
                <w:top w:val="none" w:sz="0" w:space="0" w:color="auto"/>
                <w:left w:val="none" w:sz="0" w:space="0" w:color="auto"/>
                <w:bottom w:val="none" w:sz="0" w:space="0" w:color="auto"/>
                <w:right w:val="none" w:sz="0" w:space="0" w:color="auto"/>
              </w:divBdr>
              <w:divsChild>
                <w:div w:id="1771007268">
                  <w:marLeft w:val="0"/>
                  <w:marRight w:val="0"/>
                  <w:marTop w:val="0"/>
                  <w:marBottom w:val="0"/>
                  <w:divBdr>
                    <w:top w:val="none" w:sz="0" w:space="0" w:color="auto"/>
                    <w:left w:val="none" w:sz="0" w:space="0" w:color="auto"/>
                    <w:bottom w:val="none" w:sz="0" w:space="0" w:color="auto"/>
                    <w:right w:val="none" w:sz="0" w:space="0" w:color="auto"/>
                  </w:divBdr>
                </w:div>
              </w:divsChild>
            </w:div>
            <w:div w:id="1269849945">
              <w:marLeft w:val="0"/>
              <w:marRight w:val="0"/>
              <w:marTop w:val="0"/>
              <w:marBottom w:val="0"/>
              <w:divBdr>
                <w:top w:val="none" w:sz="0" w:space="0" w:color="auto"/>
                <w:left w:val="none" w:sz="0" w:space="0" w:color="auto"/>
                <w:bottom w:val="none" w:sz="0" w:space="0" w:color="auto"/>
                <w:right w:val="none" w:sz="0" w:space="0" w:color="auto"/>
              </w:divBdr>
              <w:divsChild>
                <w:div w:id="1467313121">
                  <w:marLeft w:val="0"/>
                  <w:marRight w:val="0"/>
                  <w:marTop w:val="0"/>
                  <w:marBottom w:val="0"/>
                  <w:divBdr>
                    <w:top w:val="none" w:sz="0" w:space="0" w:color="auto"/>
                    <w:left w:val="none" w:sz="0" w:space="0" w:color="auto"/>
                    <w:bottom w:val="none" w:sz="0" w:space="0" w:color="auto"/>
                    <w:right w:val="none" w:sz="0" w:space="0" w:color="auto"/>
                  </w:divBdr>
                </w:div>
              </w:divsChild>
            </w:div>
            <w:div w:id="1982417142">
              <w:marLeft w:val="0"/>
              <w:marRight w:val="0"/>
              <w:marTop w:val="0"/>
              <w:marBottom w:val="0"/>
              <w:divBdr>
                <w:top w:val="none" w:sz="0" w:space="0" w:color="auto"/>
                <w:left w:val="none" w:sz="0" w:space="0" w:color="auto"/>
                <w:bottom w:val="none" w:sz="0" w:space="0" w:color="auto"/>
                <w:right w:val="none" w:sz="0" w:space="0" w:color="auto"/>
              </w:divBdr>
              <w:divsChild>
                <w:div w:id="998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92277">
          <w:marLeft w:val="0"/>
          <w:marRight w:val="0"/>
          <w:marTop w:val="0"/>
          <w:marBottom w:val="0"/>
          <w:divBdr>
            <w:top w:val="none" w:sz="0" w:space="0" w:color="auto"/>
            <w:left w:val="none" w:sz="0" w:space="0" w:color="auto"/>
            <w:bottom w:val="none" w:sz="0" w:space="0" w:color="auto"/>
            <w:right w:val="none" w:sz="0" w:space="0" w:color="auto"/>
          </w:divBdr>
          <w:divsChild>
            <w:div w:id="793720207">
              <w:marLeft w:val="0"/>
              <w:marRight w:val="0"/>
              <w:marTop w:val="0"/>
              <w:marBottom w:val="0"/>
              <w:divBdr>
                <w:top w:val="none" w:sz="0" w:space="0" w:color="auto"/>
                <w:left w:val="none" w:sz="0" w:space="0" w:color="auto"/>
                <w:bottom w:val="none" w:sz="0" w:space="0" w:color="auto"/>
                <w:right w:val="none" w:sz="0" w:space="0" w:color="auto"/>
              </w:divBdr>
              <w:divsChild>
                <w:div w:id="620065081">
                  <w:marLeft w:val="0"/>
                  <w:marRight w:val="0"/>
                  <w:marTop w:val="0"/>
                  <w:marBottom w:val="0"/>
                  <w:divBdr>
                    <w:top w:val="none" w:sz="0" w:space="0" w:color="auto"/>
                    <w:left w:val="none" w:sz="0" w:space="0" w:color="auto"/>
                    <w:bottom w:val="none" w:sz="0" w:space="0" w:color="auto"/>
                    <w:right w:val="none" w:sz="0" w:space="0" w:color="auto"/>
                  </w:divBdr>
                </w:div>
              </w:divsChild>
            </w:div>
            <w:div w:id="1701278470">
              <w:marLeft w:val="0"/>
              <w:marRight w:val="0"/>
              <w:marTop w:val="0"/>
              <w:marBottom w:val="0"/>
              <w:divBdr>
                <w:top w:val="none" w:sz="0" w:space="0" w:color="auto"/>
                <w:left w:val="none" w:sz="0" w:space="0" w:color="auto"/>
                <w:bottom w:val="none" w:sz="0" w:space="0" w:color="auto"/>
                <w:right w:val="none" w:sz="0" w:space="0" w:color="auto"/>
              </w:divBdr>
              <w:divsChild>
                <w:div w:id="1062018166">
                  <w:marLeft w:val="0"/>
                  <w:marRight w:val="0"/>
                  <w:marTop w:val="0"/>
                  <w:marBottom w:val="0"/>
                  <w:divBdr>
                    <w:top w:val="none" w:sz="0" w:space="0" w:color="auto"/>
                    <w:left w:val="none" w:sz="0" w:space="0" w:color="auto"/>
                    <w:bottom w:val="none" w:sz="0" w:space="0" w:color="auto"/>
                    <w:right w:val="none" w:sz="0" w:space="0" w:color="auto"/>
                  </w:divBdr>
                </w:div>
              </w:divsChild>
            </w:div>
            <w:div w:id="1106462667">
              <w:marLeft w:val="0"/>
              <w:marRight w:val="0"/>
              <w:marTop w:val="0"/>
              <w:marBottom w:val="0"/>
              <w:divBdr>
                <w:top w:val="none" w:sz="0" w:space="0" w:color="auto"/>
                <w:left w:val="none" w:sz="0" w:space="0" w:color="auto"/>
                <w:bottom w:val="none" w:sz="0" w:space="0" w:color="auto"/>
                <w:right w:val="none" w:sz="0" w:space="0" w:color="auto"/>
              </w:divBdr>
              <w:divsChild>
                <w:div w:id="1692222897">
                  <w:marLeft w:val="0"/>
                  <w:marRight w:val="0"/>
                  <w:marTop w:val="0"/>
                  <w:marBottom w:val="0"/>
                  <w:divBdr>
                    <w:top w:val="none" w:sz="0" w:space="0" w:color="auto"/>
                    <w:left w:val="none" w:sz="0" w:space="0" w:color="auto"/>
                    <w:bottom w:val="none" w:sz="0" w:space="0" w:color="auto"/>
                    <w:right w:val="none" w:sz="0" w:space="0" w:color="auto"/>
                  </w:divBdr>
                </w:div>
              </w:divsChild>
            </w:div>
            <w:div w:id="2098936666">
              <w:marLeft w:val="0"/>
              <w:marRight w:val="0"/>
              <w:marTop w:val="0"/>
              <w:marBottom w:val="0"/>
              <w:divBdr>
                <w:top w:val="none" w:sz="0" w:space="0" w:color="auto"/>
                <w:left w:val="none" w:sz="0" w:space="0" w:color="auto"/>
                <w:bottom w:val="none" w:sz="0" w:space="0" w:color="auto"/>
                <w:right w:val="none" w:sz="0" w:space="0" w:color="auto"/>
              </w:divBdr>
              <w:divsChild>
                <w:div w:id="1148979247">
                  <w:marLeft w:val="0"/>
                  <w:marRight w:val="0"/>
                  <w:marTop w:val="0"/>
                  <w:marBottom w:val="0"/>
                  <w:divBdr>
                    <w:top w:val="none" w:sz="0" w:space="0" w:color="auto"/>
                    <w:left w:val="none" w:sz="0" w:space="0" w:color="auto"/>
                    <w:bottom w:val="none" w:sz="0" w:space="0" w:color="auto"/>
                    <w:right w:val="none" w:sz="0" w:space="0" w:color="auto"/>
                  </w:divBdr>
                </w:div>
              </w:divsChild>
            </w:div>
            <w:div w:id="1670478089">
              <w:marLeft w:val="0"/>
              <w:marRight w:val="0"/>
              <w:marTop w:val="0"/>
              <w:marBottom w:val="0"/>
              <w:divBdr>
                <w:top w:val="none" w:sz="0" w:space="0" w:color="auto"/>
                <w:left w:val="none" w:sz="0" w:space="0" w:color="auto"/>
                <w:bottom w:val="none" w:sz="0" w:space="0" w:color="auto"/>
                <w:right w:val="none" w:sz="0" w:space="0" w:color="auto"/>
              </w:divBdr>
              <w:divsChild>
                <w:div w:id="76293612">
                  <w:marLeft w:val="0"/>
                  <w:marRight w:val="0"/>
                  <w:marTop w:val="0"/>
                  <w:marBottom w:val="0"/>
                  <w:divBdr>
                    <w:top w:val="none" w:sz="0" w:space="0" w:color="auto"/>
                    <w:left w:val="none" w:sz="0" w:space="0" w:color="auto"/>
                    <w:bottom w:val="none" w:sz="0" w:space="0" w:color="auto"/>
                    <w:right w:val="none" w:sz="0" w:space="0" w:color="auto"/>
                  </w:divBdr>
                </w:div>
              </w:divsChild>
            </w:div>
            <w:div w:id="1655991372">
              <w:marLeft w:val="0"/>
              <w:marRight w:val="0"/>
              <w:marTop w:val="0"/>
              <w:marBottom w:val="0"/>
              <w:divBdr>
                <w:top w:val="none" w:sz="0" w:space="0" w:color="auto"/>
                <w:left w:val="none" w:sz="0" w:space="0" w:color="auto"/>
                <w:bottom w:val="none" w:sz="0" w:space="0" w:color="auto"/>
                <w:right w:val="none" w:sz="0" w:space="0" w:color="auto"/>
              </w:divBdr>
              <w:divsChild>
                <w:div w:id="201208448">
                  <w:marLeft w:val="0"/>
                  <w:marRight w:val="0"/>
                  <w:marTop w:val="0"/>
                  <w:marBottom w:val="0"/>
                  <w:divBdr>
                    <w:top w:val="none" w:sz="0" w:space="0" w:color="auto"/>
                    <w:left w:val="none" w:sz="0" w:space="0" w:color="auto"/>
                    <w:bottom w:val="none" w:sz="0" w:space="0" w:color="auto"/>
                    <w:right w:val="none" w:sz="0" w:space="0" w:color="auto"/>
                  </w:divBdr>
                </w:div>
              </w:divsChild>
            </w:div>
            <w:div w:id="1215583308">
              <w:marLeft w:val="0"/>
              <w:marRight w:val="0"/>
              <w:marTop w:val="0"/>
              <w:marBottom w:val="0"/>
              <w:divBdr>
                <w:top w:val="none" w:sz="0" w:space="0" w:color="auto"/>
                <w:left w:val="none" w:sz="0" w:space="0" w:color="auto"/>
                <w:bottom w:val="none" w:sz="0" w:space="0" w:color="auto"/>
                <w:right w:val="none" w:sz="0" w:space="0" w:color="auto"/>
              </w:divBdr>
              <w:divsChild>
                <w:div w:id="1256134636">
                  <w:marLeft w:val="0"/>
                  <w:marRight w:val="0"/>
                  <w:marTop w:val="0"/>
                  <w:marBottom w:val="0"/>
                  <w:divBdr>
                    <w:top w:val="none" w:sz="0" w:space="0" w:color="auto"/>
                    <w:left w:val="none" w:sz="0" w:space="0" w:color="auto"/>
                    <w:bottom w:val="none" w:sz="0" w:space="0" w:color="auto"/>
                    <w:right w:val="none" w:sz="0" w:space="0" w:color="auto"/>
                  </w:divBdr>
                </w:div>
              </w:divsChild>
            </w:div>
            <w:div w:id="1939484071">
              <w:marLeft w:val="0"/>
              <w:marRight w:val="0"/>
              <w:marTop w:val="0"/>
              <w:marBottom w:val="0"/>
              <w:divBdr>
                <w:top w:val="none" w:sz="0" w:space="0" w:color="auto"/>
                <w:left w:val="none" w:sz="0" w:space="0" w:color="auto"/>
                <w:bottom w:val="none" w:sz="0" w:space="0" w:color="auto"/>
                <w:right w:val="none" w:sz="0" w:space="0" w:color="auto"/>
              </w:divBdr>
              <w:divsChild>
                <w:div w:id="193269640">
                  <w:marLeft w:val="0"/>
                  <w:marRight w:val="0"/>
                  <w:marTop w:val="0"/>
                  <w:marBottom w:val="0"/>
                  <w:divBdr>
                    <w:top w:val="none" w:sz="0" w:space="0" w:color="auto"/>
                    <w:left w:val="none" w:sz="0" w:space="0" w:color="auto"/>
                    <w:bottom w:val="none" w:sz="0" w:space="0" w:color="auto"/>
                    <w:right w:val="none" w:sz="0" w:space="0" w:color="auto"/>
                  </w:divBdr>
                </w:div>
              </w:divsChild>
            </w:div>
            <w:div w:id="1294020690">
              <w:marLeft w:val="0"/>
              <w:marRight w:val="0"/>
              <w:marTop w:val="0"/>
              <w:marBottom w:val="0"/>
              <w:divBdr>
                <w:top w:val="none" w:sz="0" w:space="0" w:color="auto"/>
                <w:left w:val="none" w:sz="0" w:space="0" w:color="auto"/>
                <w:bottom w:val="none" w:sz="0" w:space="0" w:color="auto"/>
                <w:right w:val="none" w:sz="0" w:space="0" w:color="auto"/>
              </w:divBdr>
              <w:divsChild>
                <w:div w:id="2028477514">
                  <w:marLeft w:val="0"/>
                  <w:marRight w:val="0"/>
                  <w:marTop w:val="0"/>
                  <w:marBottom w:val="0"/>
                  <w:divBdr>
                    <w:top w:val="none" w:sz="0" w:space="0" w:color="auto"/>
                    <w:left w:val="none" w:sz="0" w:space="0" w:color="auto"/>
                    <w:bottom w:val="none" w:sz="0" w:space="0" w:color="auto"/>
                    <w:right w:val="none" w:sz="0" w:space="0" w:color="auto"/>
                  </w:divBdr>
                </w:div>
              </w:divsChild>
            </w:div>
            <w:div w:id="2140606634">
              <w:marLeft w:val="0"/>
              <w:marRight w:val="0"/>
              <w:marTop w:val="0"/>
              <w:marBottom w:val="0"/>
              <w:divBdr>
                <w:top w:val="none" w:sz="0" w:space="0" w:color="auto"/>
                <w:left w:val="none" w:sz="0" w:space="0" w:color="auto"/>
                <w:bottom w:val="none" w:sz="0" w:space="0" w:color="auto"/>
                <w:right w:val="none" w:sz="0" w:space="0" w:color="auto"/>
              </w:divBdr>
              <w:divsChild>
                <w:div w:id="1064596581">
                  <w:marLeft w:val="0"/>
                  <w:marRight w:val="0"/>
                  <w:marTop w:val="0"/>
                  <w:marBottom w:val="0"/>
                  <w:divBdr>
                    <w:top w:val="none" w:sz="0" w:space="0" w:color="auto"/>
                    <w:left w:val="none" w:sz="0" w:space="0" w:color="auto"/>
                    <w:bottom w:val="none" w:sz="0" w:space="0" w:color="auto"/>
                    <w:right w:val="none" w:sz="0" w:space="0" w:color="auto"/>
                  </w:divBdr>
                </w:div>
              </w:divsChild>
            </w:div>
            <w:div w:id="559051579">
              <w:marLeft w:val="0"/>
              <w:marRight w:val="0"/>
              <w:marTop w:val="0"/>
              <w:marBottom w:val="0"/>
              <w:divBdr>
                <w:top w:val="none" w:sz="0" w:space="0" w:color="auto"/>
                <w:left w:val="none" w:sz="0" w:space="0" w:color="auto"/>
                <w:bottom w:val="none" w:sz="0" w:space="0" w:color="auto"/>
                <w:right w:val="none" w:sz="0" w:space="0" w:color="auto"/>
              </w:divBdr>
              <w:divsChild>
                <w:div w:id="171974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6073">
          <w:marLeft w:val="0"/>
          <w:marRight w:val="0"/>
          <w:marTop w:val="0"/>
          <w:marBottom w:val="0"/>
          <w:divBdr>
            <w:top w:val="none" w:sz="0" w:space="0" w:color="auto"/>
            <w:left w:val="none" w:sz="0" w:space="0" w:color="auto"/>
            <w:bottom w:val="none" w:sz="0" w:space="0" w:color="auto"/>
            <w:right w:val="none" w:sz="0" w:space="0" w:color="auto"/>
          </w:divBdr>
          <w:divsChild>
            <w:div w:id="150416574">
              <w:marLeft w:val="0"/>
              <w:marRight w:val="0"/>
              <w:marTop w:val="0"/>
              <w:marBottom w:val="0"/>
              <w:divBdr>
                <w:top w:val="none" w:sz="0" w:space="0" w:color="auto"/>
                <w:left w:val="none" w:sz="0" w:space="0" w:color="auto"/>
                <w:bottom w:val="none" w:sz="0" w:space="0" w:color="auto"/>
                <w:right w:val="none" w:sz="0" w:space="0" w:color="auto"/>
              </w:divBdr>
              <w:divsChild>
                <w:div w:id="895357840">
                  <w:marLeft w:val="0"/>
                  <w:marRight w:val="0"/>
                  <w:marTop w:val="0"/>
                  <w:marBottom w:val="0"/>
                  <w:divBdr>
                    <w:top w:val="none" w:sz="0" w:space="0" w:color="auto"/>
                    <w:left w:val="none" w:sz="0" w:space="0" w:color="auto"/>
                    <w:bottom w:val="none" w:sz="0" w:space="0" w:color="auto"/>
                    <w:right w:val="none" w:sz="0" w:space="0" w:color="auto"/>
                  </w:divBdr>
                </w:div>
              </w:divsChild>
            </w:div>
            <w:div w:id="28796305">
              <w:marLeft w:val="0"/>
              <w:marRight w:val="0"/>
              <w:marTop w:val="0"/>
              <w:marBottom w:val="0"/>
              <w:divBdr>
                <w:top w:val="none" w:sz="0" w:space="0" w:color="auto"/>
                <w:left w:val="none" w:sz="0" w:space="0" w:color="auto"/>
                <w:bottom w:val="none" w:sz="0" w:space="0" w:color="auto"/>
                <w:right w:val="none" w:sz="0" w:space="0" w:color="auto"/>
              </w:divBdr>
              <w:divsChild>
                <w:div w:id="394470239">
                  <w:marLeft w:val="0"/>
                  <w:marRight w:val="0"/>
                  <w:marTop w:val="0"/>
                  <w:marBottom w:val="0"/>
                  <w:divBdr>
                    <w:top w:val="none" w:sz="0" w:space="0" w:color="auto"/>
                    <w:left w:val="none" w:sz="0" w:space="0" w:color="auto"/>
                    <w:bottom w:val="none" w:sz="0" w:space="0" w:color="auto"/>
                    <w:right w:val="none" w:sz="0" w:space="0" w:color="auto"/>
                  </w:divBdr>
                </w:div>
              </w:divsChild>
            </w:div>
            <w:div w:id="547229926">
              <w:marLeft w:val="0"/>
              <w:marRight w:val="0"/>
              <w:marTop w:val="0"/>
              <w:marBottom w:val="0"/>
              <w:divBdr>
                <w:top w:val="none" w:sz="0" w:space="0" w:color="auto"/>
                <w:left w:val="none" w:sz="0" w:space="0" w:color="auto"/>
                <w:bottom w:val="none" w:sz="0" w:space="0" w:color="auto"/>
                <w:right w:val="none" w:sz="0" w:space="0" w:color="auto"/>
              </w:divBdr>
              <w:divsChild>
                <w:div w:id="106320469">
                  <w:marLeft w:val="0"/>
                  <w:marRight w:val="0"/>
                  <w:marTop w:val="0"/>
                  <w:marBottom w:val="0"/>
                  <w:divBdr>
                    <w:top w:val="none" w:sz="0" w:space="0" w:color="auto"/>
                    <w:left w:val="none" w:sz="0" w:space="0" w:color="auto"/>
                    <w:bottom w:val="none" w:sz="0" w:space="0" w:color="auto"/>
                    <w:right w:val="none" w:sz="0" w:space="0" w:color="auto"/>
                  </w:divBdr>
                </w:div>
              </w:divsChild>
            </w:div>
            <w:div w:id="624585413">
              <w:marLeft w:val="0"/>
              <w:marRight w:val="0"/>
              <w:marTop w:val="0"/>
              <w:marBottom w:val="0"/>
              <w:divBdr>
                <w:top w:val="none" w:sz="0" w:space="0" w:color="auto"/>
                <w:left w:val="none" w:sz="0" w:space="0" w:color="auto"/>
                <w:bottom w:val="none" w:sz="0" w:space="0" w:color="auto"/>
                <w:right w:val="none" w:sz="0" w:space="0" w:color="auto"/>
              </w:divBdr>
              <w:divsChild>
                <w:div w:id="1639795491">
                  <w:marLeft w:val="0"/>
                  <w:marRight w:val="0"/>
                  <w:marTop w:val="0"/>
                  <w:marBottom w:val="0"/>
                  <w:divBdr>
                    <w:top w:val="none" w:sz="0" w:space="0" w:color="auto"/>
                    <w:left w:val="none" w:sz="0" w:space="0" w:color="auto"/>
                    <w:bottom w:val="none" w:sz="0" w:space="0" w:color="auto"/>
                    <w:right w:val="none" w:sz="0" w:space="0" w:color="auto"/>
                  </w:divBdr>
                </w:div>
              </w:divsChild>
            </w:div>
            <w:div w:id="1500657364">
              <w:marLeft w:val="0"/>
              <w:marRight w:val="0"/>
              <w:marTop w:val="0"/>
              <w:marBottom w:val="0"/>
              <w:divBdr>
                <w:top w:val="none" w:sz="0" w:space="0" w:color="auto"/>
                <w:left w:val="none" w:sz="0" w:space="0" w:color="auto"/>
                <w:bottom w:val="none" w:sz="0" w:space="0" w:color="auto"/>
                <w:right w:val="none" w:sz="0" w:space="0" w:color="auto"/>
              </w:divBdr>
              <w:divsChild>
                <w:div w:id="827870099">
                  <w:marLeft w:val="0"/>
                  <w:marRight w:val="0"/>
                  <w:marTop w:val="0"/>
                  <w:marBottom w:val="0"/>
                  <w:divBdr>
                    <w:top w:val="none" w:sz="0" w:space="0" w:color="auto"/>
                    <w:left w:val="none" w:sz="0" w:space="0" w:color="auto"/>
                    <w:bottom w:val="none" w:sz="0" w:space="0" w:color="auto"/>
                    <w:right w:val="none" w:sz="0" w:space="0" w:color="auto"/>
                  </w:divBdr>
                </w:div>
              </w:divsChild>
            </w:div>
            <w:div w:id="248124767">
              <w:marLeft w:val="0"/>
              <w:marRight w:val="0"/>
              <w:marTop w:val="0"/>
              <w:marBottom w:val="0"/>
              <w:divBdr>
                <w:top w:val="none" w:sz="0" w:space="0" w:color="auto"/>
                <w:left w:val="none" w:sz="0" w:space="0" w:color="auto"/>
                <w:bottom w:val="none" w:sz="0" w:space="0" w:color="auto"/>
                <w:right w:val="none" w:sz="0" w:space="0" w:color="auto"/>
              </w:divBdr>
              <w:divsChild>
                <w:div w:id="165364247">
                  <w:marLeft w:val="0"/>
                  <w:marRight w:val="0"/>
                  <w:marTop w:val="0"/>
                  <w:marBottom w:val="0"/>
                  <w:divBdr>
                    <w:top w:val="none" w:sz="0" w:space="0" w:color="auto"/>
                    <w:left w:val="none" w:sz="0" w:space="0" w:color="auto"/>
                    <w:bottom w:val="none" w:sz="0" w:space="0" w:color="auto"/>
                    <w:right w:val="none" w:sz="0" w:space="0" w:color="auto"/>
                  </w:divBdr>
                </w:div>
              </w:divsChild>
            </w:div>
            <w:div w:id="2011787315">
              <w:marLeft w:val="0"/>
              <w:marRight w:val="0"/>
              <w:marTop w:val="0"/>
              <w:marBottom w:val="0"/>
              <w:divBdr>
                <w:top w:val="none" w:sz="0" w:space="0" w:color="auto"/>
                <w:left w:val="none" w:sz="0" w:space="0" w:color="auto"/>
                <w:bottom w:val="none" w:sz="0" w:space="0" w:color="auto"/>
                <w:right w:val="none" w:sz="0" w:space="0" w:color="auto"/>
              </w:divBdr>
              <w:divsChild>
                <w:div w:id="1517383504">
                  <w:marLeft w:val="0"/>
                  <w:marRight w:val="0"/>
                  <w:marTop w:val="0"/>
                  <w:marBottom w:val="0"/>
                  <w:divBdr>
                    <w:top w:val="none" w:sz="0" w:space="0" w:color="auto"/>
                    <w:left w:val="none" w:sz="0" w:space="0" w:color="auto"/>
                    <w:bottom w:val="none" w:sz="0" w:space="0" w:color="auto"/>
                    <w:right w:val="none" w:sz="0" w:space="0" w:color="auto"/>
                  </w:divBdr>
                </w:div>
              </w:divsChild>
            </w:div>
            <w:div w:id="1438524866">
              <w:marLeft w:val="0"/>
              <w:marRight w:val="0"/>
              <w:marTop w:val="0"/>
              <w:marBottom w:val="0"/>
              <w:divBdr>
                <w:top w:val="none" w:sz="0" w:space="0" w:color="auto"/>
                <w:left w:val="none" w:sz="0" w:space="0" w:color="auto"/>
                <w:bottom w:val="none" w:sz="0" w:space="0" w:color="auto"/>
                <w:right w:val="none" w:sz="0" w:space="0" w:color="auto"/>
              </w:divBdr>
              <w:divsChild>
                <w:div w:id="201022933">
                  <w:marLeft w:val="0"/>
                  <w:marRight w:val="0"/>
                  <w:marTop w:val="0"/>
                  <w:marBottom w:val="0"/>
                  <w:divBdr>
                    <w:top w:val="none" w:sz="0" w:space="0" w:color="auto"/>
                    <w:left w:val="none" w:sz="0" w:space="0" w:color="auto"/>
                    <w:bottom w:val="none" w:sz="0" w:space="0" w:color="auto"/>
                    <w:right w:val="none" w:sz="0" w:space="0" w:color="auto"/>
                  </w:divBdr>
                </w:div>
              </w:divsChild>
            </w:div>
            <w:div w:id="378633397">
              <w:marLeft w:val="0"/>
              <w:marRight w:val="0"/>
              <w:marTop w:val="0"/>
              <w:marBottom w:val="0"/>
              <w:divBdr>
                <w:top w:val="none" w:sz="0" w:space="0" w:color="auto"/>
                <w:left w:val="none" w:sz="0" w:space="0" w:color="auto"/>
                <w:bottom w:val="none" w:sz="0" w:space="0" w:color="auto"/>
                <w:right w:val="none" w:sz="0" w:space="0" w:color="auto"/>
              </w:divBdr>
              <w:divsChild>
                <w:div w:id="86855125">
                  <w:marLeft w:val="0"/>
                  <w:marRight w:val="0"/>
                  <w:marTop w:val="0"/>
                  <w:marBottom w:val="0"/>
                  <w:divBdr>
                    <w:top w:val="none" w:sz="0" w:space="0" w:color="auto"/>
                    <w:left w:val="none" w:sz="0" w:space="0" w:color="auto"/>
                    <w:bottom w:val="none" w:sz="0" w:space="0" w:color="auto"/>
                    <w:right w:val="none" w:sz="0" w:space="0" w:color="auto"/>
                  </w:divBdr>
                </w:div>
              </w:divsChild>
            </w:div>
            <w:div w:id="994181182">
              <w:marLeft w:val="0"/>
              <w:marRight w:val="0"/>
              <w:marTop w:val="0"/>
              <w:marBottom w:val="0"/>
              <w:divBdr>
                <w:top w:val="none" w:sz="0" w:space="0" w:color="auto"/>
                <w:left w:val="none" w:sz="0" w:space="0" w:color="auto"/>
                <w:bottom w:val="none" w:sz="0" w:space="0" w:color="auto"/>
                <w:right w:val="none" w:sz="0" w:space="0" w:color="auto"/>
              </w:divBdr>
              <w:divsChild>
                <w:div w:id="1396244985">
                  <w:marLeft w:val="0"/>
                  <w:marRight w:val="0"/>
                  <w:marTop w:val="0"/>
                  <w:marBottom w:val="0"/>
                  <w:divBdr>
                    <w:top w:val="none" w:sz="0" w:space="0" w:color="auto"/>
                    <w:left w:val="none" w:sz="0" w:space="0" w:color="auto"/>
                    <w:bottom w:val="none" w:sz="0" w:space="0" w:color="auto"/>
                    <w:right w:val="none" w:sz="0" w:space="0" w:color="auto"/>
                  </w:divBdr>
                </w:div>
              </w:divsChild>
            </w:div>
            <w:div w:id="356322287">
              <w:marLeft w:val="0"/>
              <w:marRight w:val="0"/>
              <w:marTop w:val="0"/>
              <w:marBottom w:val="0"/>
              <w:divBdr>
                <w:top w:val="none" w:sz="0" w:space="0" w:color="auto"/>
                <w:left w:val="none" w:sz="0" w:space="0" w:color="auto"/>
                <w:bottom w:val="none" w:sz="0" w:space="0" w:color="auto"/>
                <w:right w:val="none" w:sz="0" w:space="0" w:color="auto"/>
              </w:divBdr>
              <w:divsChild>
                <w:div w:id="13787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4618">
          <w:marLeft w:val="0"/>
          <w:marRight w:val="0"/>
          <w:marTop w:val="0"/>
          <w:marBottom w:val="0"/>
          <w:divBdr>
            <w:top w:val="none" w:sz="0" w:space="0" w:color="auto"/>
            <w:left w:val="none" w:sz="0" w:space="0" w:color="auto"/>
            <w:bottom w:val="none" w:sz="0" w:space="0" w:color="auto"/>
            <w:right w:val="none" w:sz="0" w:space="0" w:color="auto"/>
          </w:divBdr>
          <w:divsChild>
            <w:div w:id="1563562490">
              <w:marLeft w:val="0"/>
              <w:marRight w:val="0"/>
              <w:marTop w:val="0"/>
              <w:marBottom w:val="0"/>
              <w:divBdr>
                <w:top w:val="none" w:sz="0" w:space="0" w:color="auto"/>
                <w:left w:val="none" w:sz="0" w:space="0" w:color="auto"/>
                <w:bottom w:val="none" w:sz="0" w:space="0" w:color="auto"/>
                <w:right w:val="none" w:sz="0" w:space="0" w:color="auto"/>
              </w:divBdr>
              <w:divsChild>
                <w:div w:id="255016346">
                  <w:marLeft w:val="0"/>
                  <w:marRight w:val="0"/>
                  <w:marTop w:val="0"/>
                  <w:marBottom w:val="0"/>
                  <w:divBdr>
                    <w:top w:val="none" w:sz="0" w:space="0" w:color="auto"/>
                    <w:left w:val="none" w:sz="0" w:space="0" w:color="auto"/>
                    <w:bottom w:val="none" w:sz="0" w:space="0" w:color="auto"/>
                    <w:right w:val="none" w:sz="0" w:space="0" w:color="auto"/>
                  </w:divBdr>
                </w:div>
              </w:divsChild>
            </w:div>
            <w:div w:id="882669863">
              <w:marLeft w:val="0"/>
              <w:marRight w:val="0"/>
              <w:marTop w:val="0"/>
              <w:marBottom w:val="0"/>
              <w:divBdr>
                <w:top w:val="none" w:sz="0" w:space="0" w:color="auto"/>
                <w:left w:val="none" w:sz="0" w:space="0" w:color="auto"/>
                <w:bottom w:val="none" w:sz="0" w:space="0" w:color="auto"/>
                <w:right w:val="none" w:sz="0" w:space="0" w:color="auto"/>
              </w:divBdr>
              <w:divsChild>
                <w:div w:id="999583022">
                  <w:marLeft w:val="0"/>
                  <w:marRight w:val="0"/>
                  <w:marTop w:val="0"/>
                  <w:marBottom w:val="0"/>
                  <w:divBdr>
                    <w:top w:val="none" w:sz="0" w:space="0" w:color="auto"/>
                    <w:left w:val="none" w:sz="0" w:space="0" w:color="auto"/>
                    <w:bottom w:val="none" w:sz="0" w:space="0" w:color="auto"/>
                    <w:right w:val="none" w:sz="0" w:space="0" w:color="auto"/>
                  </w:divBdr>
                </w:div>
              </w:divsChild>
            </w:div>
            <w:div w:id="521553343">
              <w:marLeft w:val="0"/>
              <w:marRight w:val="0"/>
              <w:marTop w:val="0"/>
              <w:marBottom w:val="0"/>
              <w:divBdr>
                <w:top w:val="none" w:sz="0" w:space="0" w:color="auto"/>
                <w:left w:val="none" w:sz="0" w:space="0" w:color="auto"/>
                <w:bottom w:val="none" w:sz="0" w:space="0" w:color="auto"/>
                <w:right w:val="none" w:sz="0" w:space="0" w:color="auto"/>
              </w:divBdr>
              <w:divsChild>
                <w:div w:id="1811820361">
                  <w:marLeft w:val="0"/>
                  <w:marRight w:val="0"/>
                  <w:marTop w:val="0"/>
                  <w:marBottom w:val="0"/>
                  <w:divBdr>
                    <w:top w:val="none" w:sz="0" w:space="0" w:color="auto"/>
                    <w:left w:val="none" w:sz="0" w:space="0" w:color="auto"/>
                    <w:bottom w:val="none" w:sz="0" w:space="0" w:color="auto"/>
                    <w:right w:val="none" w:sz="0" w:space="0" w:color="auto"/>
                  </w:divBdr>
                </w:div>
              </w:divsChild>
            </w:div>
            <w:div w:id="407390932">
              <w:marLeft w:val="0"/>
              <w:marRight w:val="0"/>
              <w:marTop w:val="0"/>
              <w:marBottom w:val="0"/>
              <w:divBdr>
                <w:top w:val="none" w:sz="0" w:space="0" w:color="auto"/>
                <w:left w:val="none" w:sz="0" w:space="0" w:color="auto"/>
                <w:bottom w:val="none" w:sz="0" w:space="0" w:color="auto"/>
                <w:right w:val="none" w:sz="0" w:space="0" w:color="auto"/>
              </w:divBdr>
              <w:divsChild>
                <w:div w:id="1609896124">
                  <w:marLeft w:val="0"/>
                  <w:marRight w:val="0"/>
                  <w:marTop w:val="0"/>
                  <w:marBottom w:val="0"/>
                  <w:divBdr>
                    <w:top w:val="none" w:sz="0" w:space="0" w:color="auto"/>
                    <w:left w:val="none" w:sz="0" w:space="0" w:color="auto"/>
                    <w:bottom w:val="none" w:sz="0" w:space="0" w:color="auto"/>
                    <w:right w:val="none" w:sz="0" w:space="0" w:color="auto"/>
                  </w:divBdr>
                </w:div>
              </w:divsChild>
            </w:div>
            <w:div w:id="2095009025">
              <w:marLeft w:val="0"/>
              <w:marRight w:val="0"/>
              <w:marTop w:val="0"/>
              <w:marBottom w:val="0"/>
              <w:divBdr>
                <w:top w:val="none" w:sz="0" w:space="0" w:color="auto"/>
                <w:left w:val="none" w:sz="0" w:space="0" w:color="auto"/>
                <w:bottom w:val="none" w:sz="0" w:space="0" w:color="auto"/>
                <w:right w:val="none" w:sz="0" w:space="0" w:color="auto"/>
              </w:divBdr>
              <w:divsChild>
                <w:div w:id="1460682279">
                  <w:marLeft w:val="0"/>
                  <w:marRight w:val="0"/>
                  <w:marTop w:val="0"/>
                  <w:marBottom w:val="0"/>
                  <w:divBdr>
                    <w:top w:val="none" w:sz="0" w:space="0" w:color="auto"/>
                    <w:left w:val="none" w:sz="0" w:space="0" w:color="auto"/>
                    <w:bottom w:val="none" w:sz="0" w:space="0" w:color="auto"/>
                    <w:right w:val="none" w:sz="0" w:space="0" w:color="auto"/>
                  </w:divBdr>
                </w:div>
              </w:divsChild>
            </w:div>
            <w:div w:id="242954889">
              <w:marLeft w:val="0"/>
              <w:marRight w:val="0"/>
              <w:marTop w:val="0"/>
              <w:marBottom w:val="0"/>
              <w:divBdr>
                <w:top w:val="none" w:sz="0" w:space="0" w:color="auto"/>
                <w:left w:val="none" w:sz="0" w:space="0" w:color="auto"/>
                <w:bottom w:val="none" w:sz="0" w:space="0" w:color="auto"/>
                <w:right w:val="none" w:sz="0" w:space="0" w:color="auto"/>
              </w:divBdr>
              <w:divsChild>
                <w:div w:id="1079987789">
                  <w:marLeft w:val="0"/>
                  <w:marRight w:val="0"/>
                  <w:marTop w:val="0"/>
                  <w:marBottom w:val="0"/>
                  <w:divBdr>
                    <w:top w:val="none" w:sz="0" w:space="0" w:color="auto"/>
                    <w:left w:val="none" w:sz="0" w:space="0" w:color="auto"/>
                    <w:bottom w:val="none" w:sz="0" w:space="0" w:color="auto"/>
                    <w:right w:val="none" w:sz="0" w:space="0" w:color="auto"/>
                  </w:divBdr>
                </w:div>
              </w:divsChild>
            </w:div>
            <w:div w:id="789860070">
              <w:marLeft w:val="0"/>
              <w:marRight w:val="0"/>
              <w:marTop w:val="0"/>
              <w:marBottom w:val="0"/>
              <w:divBdr>
                <w:top w:val="none" w:sz="0" w:space="0" w:color="auto"/>
                <w:left w:val="none" w:sz="0" w:space="0" w:color="auto"/>
                <w:bottom w:val="none" w:sz="0" w:space="0" w:color="auto"/>
                <w:right w:val="none" w:sz="0" w:space="0" w:color="auto"/>
              </w:divBdr>
              <w:divsChild>
                <w:div w:id="1182233522">
                  <w:marLeft w:val="0"/>
                  <w:marRight w:val="0"/>
                  <w:marTop w:val="0"/>
                  <w:marBottom w:val="0"/>
                  <w:divBdr>
                    <w:top w:val="none" w:sz="0" w:space="0" w:color="auto"/>
                    <w:left w:val="none" w:sz="0" w:space="0" w:color="auto"/>
                    <w:bottom w:val="none" w:sz="0" w:space="0" w:color="auto"/>
                    <w:right w:val="none" w:sz="0" w:space="0" w:color="auto"/>
                  </w:divBdr>
                </w:div>
              </w:divsChild>
            </w:div>
            <w:div w:id="681053077">
              <w:marLeft w:val="0"/>
              <w:marRight w:val="0"/>
              <w:marTop w:val="0"/>
              <w:marBottom w:val="0"/>
              <w:divBdr>
                <w:top w:val="none" w:sz="0" w:space="0" w:color="auto"/>
                <w:left w:val="none" w:sz="0" w:space="0" w:color="auto"/>
                <w:bottom w:val="none" w:sz="0" w:space="0" w:color="auto"/>
                <w:right w:val="none" w:sz="0" w:space="0" w:color="auto"/>
              </w:divBdr>
              <w:divsChild>
                <w:div w:id="1742754175">
                  <w:marLeft w:val="0"/>
                  <w:marRight w:val="0"/>
                  <w:marTop w:val="0"/>
                  <w:marBottom w:val="0"/>
                  <w:divBdr>
                    <w:top w:val="none" w:sz="0" w:space="0" w:color="auto"/>
                    <w:left w:val="none" w:sz="0" w:space="0" w:color="auto"/>
                    <w:bottom w:val="none" w:sz="0" w:space="0" w:color="auto"/>
                    <w:right w:val="none" w:sz="0" w:space="0" w:color="auto"/>
                  </w:divBdr>
                </w:div>
              </w:divsChild>
            </w:div>
            <w:div w:id="1483935651">
              <w:marLeft w:val="0"/>
              <w:marRight w:val="0"/>
              <w:marTop w:val="0"/>
              <w:marBottom w:val="0"/>
              <w:divBdr>
                <w:top w:val="none" w:sz="0" w:space="0" w:color="auto"/>
                <w:left w:val="none" w:sz="0" w:space="0" w:color="auto"/>
                <w:bottom w:val="none" w:sz="0" w:space="0" w:color="auto"/>
                <w:right w:val="none" w:sz="0" w:space="0" w:color="auto"/>
              </w:divBdr>
              <w:divsChild>
                <w:div w:id="1668483475">
                  <w:marLeft w:val="0"/>
                  <w:marRight w:val="0"/>
                  <w:marTop w:val="0"/>
                  <w:marBottom w:val="0"/>
                  <w:divBdr>
                    <w:top w:val="none" w:sz="0" w:space="0" w:color="auto"/>
                    <w:left w:val="none" w:sz="0" w:space="0" w:color="auto"/>
                    <w:bottom w:val="none" w:sz="0" w:space="0" w:color="auto"/>
                    <w:right w:val="none" w:sz="0" w:space="0" w:color="auto"/>
                  </w:divBdr>
                </w:div>
              </w:divsChild>
            </w:div>
            <w:div w:id="380712519">
              <w:marLeft w:val="0"/>
              <w:marRight w:val="0"/>
              <w:marTop w:val="0"/>
              <w:marBottom w:val="0"/>
              <w:divBdr>
                <w:top w:val="none" w:sz="0" w:space="0" w:color="auto"/>
                <w:left w:val="none" w:sz="0" w:space="0" w:color="auto"/>
                <w:bottom w:val="none" w:sz="0" w:space="0" w:color="auto"/>
                <w:right w:val="none" w:sz="0" w:space="0" w:color="auto"/>
              </w:divBdr>
              <w:divsChild>
                <w:div w:id="1662655587">
                  <w:marLeft w:val="0"/>
                  <w:marRight w:val="0"/>
                  <w:marTop w:val="0"/>
                  <w:marBottom w:val="0"/>
                  <w:divBdr>
                    <w:top w:val="none" w:sz="0" w:space="0" w:color="auto"/>
                    <w:left w:val="none" w:sz="0" w:space="0" w:color="auto"/>
                    <w:bottom w:val="none" w:sz="0" w:space="0" w:color="auto"/>
                    <w:right w:val="none" w:sz="0" w:space="0" w:color="auto"/>
                  </w:divBdr>
                </w:div>
              </w:divsChild>
            </w:div>
            <w:div w:id="701713776">
              <w:marLeft w:val="0"/>
              <w:marRight w:val="0"/>
              <w:marTop w:val="0"/>
              <w:marBottom w:val="0"/>
              <w:divBdr>
                <w:top w:val="none" w:sz="0" w:space="0" w:color="auto"/>
                <w:left w:val="none" w:sz="0" w:space="0" w:color="auto"/>
                <w:bottom w:val="none" w:sz="0" w:space="0" w:color="auto"/>
                <w:right w:val="none" w:sz="0" w:space="0" w:color="auto"/>
              </w:divBdr>
              <w:divsChild>
                <w:div w:id="129560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88406">
          <w:marLeft w:val="0"/>
          <w:marRight w:val="0"/>
          <w:marTop w:val="0"/>
          <w:marBottom w:val="0"/>
          <w:divBdr>
            <w:top w:val="none" w:sz="0" w:space="0" w:color="auto"/>
            <w:left w:val="none" w:sz="0" w:space="0" w:color="auto"/>
            <w:bottom w:val="none" w:sz="0" w:space="0" w:color="auto"/>
            <w:right w:val="none" w:sz="0" w:space="0" w:color="auto"/>
          </w:divBdr>
          <w:divsChild>
            <w:div w:id="37514914">
              <w:marLeft w:val="0"/>
              <w:marRight w:val="0"/>
              <w:marTop w:val="0"/>
              <w:marBottom w:val="0"/>
              <w:divBdr>
                <w:top w:val="none" w:sz="0" w:space="0" w:color="auto"/>
                <w:left w:val="none" w:sz="0" w:space="0" w:color="auto"/>
                <w:bottom w:val="none" w:sz="0" w:space="0" w:color="auto"/>
                <w:right w:val="none" w:sz="0" w:space="0" w:color="auto"/>
              </w:divBdr>
              <w:divsChild>
                <w:div w:id="1208420089">
                  <w:marLeft w:val="0"/>
                  <w:marRight w:val="0"/>
                  <w:marTop w:val="0"/>
                  <w:marBottom w:val="0"/>
                  <w:divBdr>
                    <w:top w:val="none" w:sz="0" w:space="0" w:color="auto"/>
                    <w:left w:val="none" w:sz="0" w:space="0" w:color="auto"/>
                    <w:bottom w:val="none" w:sz="0" w:space="0" w:color="auto"/>
                    <w:right w:val="none" w:sz="0" w:space="0" w:color="auto"/>
                  </w:divBdr>
                </w:div>
              </w:divsChild>
            </w:div>
            <w:div w:id="995569925">
              <w:marLeft w:val="0"/>
              <w:marRight w:val="0"/>
              <w:marTop w:val="0"/>
              <w:marBottom w:val="0"/>
              <w:divBdr>
                <w:top w:val="none" w:sz="0" w:space="0" w:color="auto"/>
                <w:left w:val="none" w:sz="0" w:space="0" w:color="auto"/>
                <w:bottom w:val="none" w:sz="0" w:space="0" w:color="auto"/>
                <w:right w:val="none" w:sz="0" w:space="0" w:color="auto"/>
              </w:divBdr>
              <w:divsChild>
                <w:div w:id="1454054457">
                  <w:marLeft w:val="0"/>
                  <w:marRight w:val="0"/>
                  <w:marTop w:val="0"/>
                  <w:marBottom w:val="0"/>
                  <w:divBdr>
                    <w:top w:val="none" w:sz="0" w:space="0" w:color="auto"/>
                    <w:left w:val="none" w:sz="0" w:space="0" w:color="auto"/>
                    <w:bottom w:val="none" w:sz="0" w:space="0" w:color="auto"/>
                    <w:right w:val="none" w:sz="0" w:space="0" w:color="auto"/>
                  </w:divBdr>
                </w:div>
              </w:divsChild>
            </w:div>
            <w:div w:id="645863588">
              <w:marLeft w:val="0"/>
              <w:marRight w:val="0"/>
              <w:marTop w:val="0"/>
              <w:marBottom w:val="0"/>
              <w:divBdr>
                <w:top w:val="none" w:sz="0" w:space="0" w:color="auto"/>
                <w:left w:val="none" w:sz="0" w:space="0" w:color="auto"/>
                <w:bottom w:val="none" w:sz="0" w:space="0" w:color="auto"/>
                <w:right w:val="none" w:sz="0" w:space="0" w:color="auto"/>
              </w:divBdr>
              <w:divsChild>
                <w:div w:id="607006581">
                  <w:marLeft w:val="0"/>
                  <w:marRight w:val="0"/>
                  <w:marTop w:val="0"/>
                  <w:marBottom w:val="0"/>
                  <w:divBdr>
                    <w:top w:val="none" w:sz="0" w:space="0" w:color="auto"/>
                    <w:left w:val="none" w:sz="0" w:space="0" w:color="auto"/>
                    <w:bottom w:val="none" w:sz="0" w:space="0" w:color="auto"/>
                    <w:right w:val="none" w:sz="0" w:space="0" w:color="auto"/>
                  </w:divBdr>
                </w:div>
              </w:divsChild>
            </w:div>
            <w:div w:id="2138601004">
              <w:marLeft w:val="0"/>
              <w:marRight w:val="0"/>
              <w:marTop w:val="0"/>
              <w:marBottom w:val="0"/>
              <w:divBdr>
                <w:top w:val="none" w:sz="0" w:space="0" w:color="auto"/>
                <w:left w:val="none" w:sz="0" w:space="0" w:color="auto"/>
                <w:bottom w:val="none" w:sz="0" w:space="0" w:color="auto"/>
                <w:right w:val="none" w:sz="0" w:space="0" w:color="auto"/>
              </w:divBdr>
              <w:divsChild>
                <w:div w:id="1740790787">
                  <w:marLeft w:val="0"/>
                  <w:marRight w:val="0"/>
                  <w:marTop w:val="0"/>
                  <w:marBottom w:val="0"/>
                  <w:divBdr>
                    <w:top w:val="none" w:sz="0" w:space="0" w:color="auto"/>
                    <w:left w:val="none" w:sz="0" w:space="0" w:color="auto"/>
                    <w:bottom w:val="none" w:sz="0" w:space="0" w:color="auto"/>
                    <w:right w:val="none" w:sz="0" w:space="0" w:color="auto"/>
                  </w:divBdr>
                </w:div>
              </w:divsChild>
            </w:div>
            <w:div w:id="343674701">
              <w:marLeft w:val="0"/>
              <w:marRight w:val="0"/>
              <w:marTop w:val="0"/>
              <w:marBottom w:val="0"/>
              <w:divBdr>
                <w:top w:val="none" w:sz="0" w:space="0" w:color="auto"/>
                <w:left w:val="none" w:sz="0" w:space="0" w:color="auto"/>
                <w:bottom w:val="none" w:sz="0" w:space="0" w:color="auto"/>
                <w:right w:val="none" w:sz="0" w:space="0" w:color="auto"/>
              </w:divBdr>
              <w:divsChild>
                <w:div w:id="772944870">
                  <w:marLeft w:val="0"/>
                  <w:marRight w:val="0"/>
                  <w:marTop w:val="0"/>
                  <w:marBottom w:val="0"/>
                  <w:divBdr>
                    <w:top w:val="none" w:sz="0" w:space="0" w:color="auto"/>
                    <w:left w:val="none" w:sz="0" w:space="0" w:color="auto"/>
                    <w:bottom w:val="none" w:sz="0" w:space="0" w:color="auto"/>
                    <w:right w:val="none" w:sz="0" w:space="0" w:color="auto"/>
                  </w:divBdr>
                </w:div>
              </w:divsChild>
            </w:div>
            <w:div w:id="927618228">
              <w:marLeft w:val="0"/>
              <w:marRight w:val="0"/>
              <w:marTop w:val="0"/>
              <w:marBottom w:val="0"/>
              <w:divBdr>
                <w:top w:val="none" w:sz="0" w:space="0" w:color="auto"/>
                <w:left w:val="none" w:sz="0" w:space="0" w:color="auto"/>
                <w:bottom w:val="none" w:sz="0" w:space="0" w:color="auto"/>
                <w:right w:val="none" w:sz="0" w:space="0" w:color="auto"/>
              </w:divBdr>
              <w:divsChild>
                <w:div w:id="431244421">
                  <w:marLeft w:val="0"/>
                  <w:marRight w:val="0"/>
                  <w:marTop w:val="0"/>
                  <w:marBottom w:val="0"/>
                  <w:divBdr>
                    <w:top w:val="none" w:sz="0" w:space="0" w:color="auto"/>
                    <w:left w:val="none" w:sz="0" w:space="0" w:color="auto"/>
                    <w:bottom w:val="none" w:sz="0" w:space="0" w:color="auto"/>
                    <w:right w:val="none" w:sz="0" w:space="0" w:color="auto"/>
                  </w:divBdr>
                </w:div>
              </w:divsChild>
            </w:div>
            <w:div w:id="936795589">
              <w:marLeft w:val="0"/>
              <w:marRight w:val="0"/>
              <w:marTop w:val="0"/>
              <w:marBottom w:val="0"/>
              <w:divBdr>
                <w:top w:val="none" w:sz="0" w:space="0" w:color="auto"/>
                <w:left w:val="none" w:sz="0" w:space="0" w:color="auto"/>
                <w:bottom w:val="none" w:sz="0" w:space="0" w:color="auto"/>
                <w:right w:val="none" w:sz="0" w:space="0" w:color="auto"/>
              </w:divBdr>
              <w:divsChild>
                <w:div w:id="31176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997671">
      <w:bodyDiv w:val="1"/>
      <w:marLeft w:val="0"/>
      <w:marRight w:val="0"/>
      <w:marTop w:val="0"/>
      <w:marBottom w:val="0"/>
      <w:divBdr>
        <w:top w:val="none" w:sz="0" w:space="0" w:color="auto"/>
        <w:left w:val="none" w:sz="0" w:space="0" w:color="auto"/>
        <w:bottom w:val="none" w:sz="0" w:space="0" w:color="auto"/>
        <w:right w:val="none" w:sz="0" w:space="0" w:color="auto"/>
      </w:divBdr>
    </w:div>
    <w:div w:id="1534075190">
      <w:bodyDiv w:val="1"/>
      <w:marLeft w:val="0"/>
      <w:marRight w:val="0"/>
      <w:marTop w:val="0"/>
      <w:marBottom w:val="0"/>
      <w:divBdr>
        <w:top w:val="none" w:sz="0" w:space="0" w:color="auto"/>
        <w:left w:val="none" w:sz="0" w:space="0" w:color="auto"/>
        <w:bottom w:val="none" w:sz="0" w:space="0" w:color="auto"/>
        <w:right w:val="none" w:sz="0" w:space="0" w:color="auto"/>
      </w:divBdr>
    </w:div>
    <w:div w:id="1578051250">
      <w:bodyDiv w:val="1"/>
      <w:marLeft w:val="0"/>
      <w:marRight w:val="0"/>
      <w:marTop w:val="0"/>
      <w:marBottom w:val="0"/>
      <w:divBdr>
        <w:top w:val="none" w:sz="0" w:space="0" w:color="auto"/>
        <w:left w:val="none" w:sz="0" w:space="0" w:color="auto"/>
        <w:bottom w:val="none" w:sz="0" w:space="0" w:color="auto"/>
        <w:right w:val="none" w:sz="0" w:space="0" w:color="auto"/>
      </w:divBdr>
    </w:div>
    <w:div w:id="193292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4502</Words>
  <Characters>25666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Medford, Jarrett Inge</cp:lastModifiedBy>
  <cp:revision>2</cp:revision>
  <dcterms:created xsi:type="dcterms:W3CDTF">2024-03-07T16:58:00Z</dcterms:created>
  <dcterms:modified xsi:type="dcterms:W3CDTF">2024-03-07T16:58:00Z</dcterms:modified>
</cp:coreProperties>
</file>