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02B4C" w14:textId="77777777" w:rsidR="004E1AD4" w:rsidRPr="00651B5D" w:rsidRDefault="004E1AD4">
      <w:pPr>
        <w:rPr>
          <w:rFonts w:cs="Times New Roman"/>
          <w:szCs w:val="24"/>
        </w:rPr>
      </w:pPr>
    </w:p>
    <w:p w14:paraId="76F9E609" w14:textId="77777777" w:rsidR="00E04474" w:rsidRDefault="00E04474">
      <w:pPr>
        <w:rPr>
          <w:rFonts w:cs="Times New Roman"/>
          <w:szCs w:val="24"/>
        </w:rPr>
      </w:pPr>
    </w:p>
    <w:p w14:paraId="6BFAE8F8" w14:textId="77777777" w:rsidR="00E04474" w:rsidRPr="00651B5D" w:rsidRDefault="00E04474">
      <w:pPr>
        <w:rPr>
          <w:rFonts w:cs="Times New Roman"/>
          <w:szCs w:val="24"/>
        </w:rPr>
      </w:pPr>
    </w:p>
    <w:p w14:paraId="13C85C1F" w14:textId="1DD6C110" w:rsidR="001B17D4" w:rsidRPr="00651B5D" w:rsidRDefault="009D5E4D" w:rsidP="00646920">
      <w:pPr>
        <w:pStyle w:val="BodyText"/>
        <w:tabs>
          <w:tab w:val="left" w:pos="10530"/>
        </w:tabs>
        <w:spacing w:line="480" w:lineRule="auto"/>
        <w:jc w:val="center"/>
        <w:rPr>
          <w:b/>
          <w:bCs/>
          <w:sz w:val="24"/>
          <w:szCs w:val="24"/>
        </w:rPr>
      </w:pPr>
      <w:r>
        <w:rPr>
          <w:b/>
          <w:bCs/>
          <w:sz w:val="24"/>
          <w:szCs w:val="24"/>
        </w:rPr>
        <w:t>A Biblical Worldview in Education</w:t>
      </w:r>
    </w:p>
    <w:p w14:paraId="0882C5A4" w14:textId="77777777" w:rsidR="00382C6C" w:rsidRDefault="00382C6C" w:rsidP="001B17D4">
      <w:pPr>
        <w:pStyle w:val="BodyText"/>
        <w:spacing w:line="480" w:lineRule="auto"/>
        <w:ind w:right="30"/>
        <w:jc w:val="center"/>
        <w:rPr>
          <w:sz w:val="24"/>
          <w:szCs w:val="24"/>
          <w:highlight w:val="yellow"/>
        </w:rPr>
      </w:pPr>
    </w:p>
    <w:p w14:paraId="1BE4D6C8" w14:textId="7CA5135D" w:rsidR="00C12D39" w:rsidRDefault="009D5E4D" w:rsidP="00C46744">
      <w:pPr>
        <w:pStyle w:val="BodyText"/>
        <w:spacing w:line="480" w:lineRule="auto"/>
        <w:jc w:val="center"/>
        <w:rPr>
          <w:sz w:val="24"/>
          <w:szCs w:val="24"/>
        </w:rPr>
      </w:pPr>
      <w:r>
        <w:rPr>
          <w:sz w:val="24"/>
          <w:szCs w:val="24"/>
        </w:rPr>
        <w:t>Amanda Helsley</w:t>
      </w:r>
    </w:p>
    <w:p w14:paraId="351084F5" w14:textId="52867CFB" w:rsidR="001B17D4" w:rsidRPr="00651B5D" w:rsidRDefault="001B17D4" w:rsidP="00C46744">
      <w:pPr>
        <w:pStyle w:val="BodyText"/>
        <w:spacing w:line="480" w:lineRule="auto"/>
        <w:jc w:val="center"/>
        <w:rPr>
          <w:sz w:val="24"/>
          <w:szCs w:val="24"/>
        </w:rPr>
      </w:pPr>
      <w:r w:rsidRPr="00651B5D">
        <w:rPr>
          <w:sz w:val="24"/>
          <w:szCs w:val="24"/>
          <w:bdr w:val="none" w:sz="0" w:space="0" w:color="auto" w:frame="1"/>
        </w:rPr>
        <w:t xml:space="preserve">School of </w:t>
      </w:r>
      <w:r w:rsidR="009D5E4D">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55C97DB9" w14:textId="77777777" w:rsidR="00E04474" w:rsidRPr="00651B5D" w:rsidRDefault="00E04474">
      <w:pPr>
        <w:rPr>
          <w:rFonts w:cs="Times New Roman"/>
          <w:szCs w:val="24"/>
        </w:rPr>
      </w:pPr>
    </w:p>
    <w:p w14:paraId="2DE9106E" w14:textId="77777777" w:rsidR="00033212" w:rsidRDefault="00033212">
      <w:pPr>
        <w:rPr>
          <w:rFonts w:cs="Times New Roman"/>
          <w:szCs w:val="24"/>
        </w:rPr>
      </w:pPr>
    </w:p>
    <w:p w14:paraId="612806DA" w14:textId="77777777" w:rsidR="00C46744" w:rsidRPr="00651B5D" w:rsidRDefault="00C46744">
      <w:pPr>
        <w:rPr>
          <w:rFonts w:cs="Times New Roman"/>
          <w:szCs w:val="24"/>
        </w:rPr>
      </w:pPr>
    </w:p>
    <w:p w14:paraId="579BD08E" w14:textId="77777777" w:rsidR="00033212" w:rsidRPr="00651B5D" w:rsidRDefault="00033212">
      <w:pPr>
        <w:rPr>
          <w:rFonts w:cs="Times New Roman"/>
          <w:szCs w:val="24"/>
        </w:rPr>
      </w:pPr>
    </w:p>
    <w:p w14:paraId="0F9CBEFE" w14:textId="77777777" w:rsidR="007C2160" w:rsidRPr="00651B5D" w:rsidRDefault="007C2160">
      <w:pPr>
        <w:rPr>
          <w:rFonts w:cs="Times New Roman"/>
          <w:szCs w:val="24"/>
        </w:rPr>
      </w:pPr>
    </w:p>
    <w:p w14:paraId="0B57BCDD" w14:textId="77777777" w:rsidR="007C2160" w:rsidRPr="00651B5D" w:rsidRDefault="007C2160">
      <w:pPr>
        <w:rPr>
          <w:rFonts w:cs="Times New Roman"/>
          <w:szCs w:val="24"/>
        </w:rPr>
      </w:pPr>
    </w:p>
    <w:p w14:paraId="3FF532AB" w14:textId="77777777" w:rsidR="00E04474" w:rsidRDefault="00E04474">
      <w:pPr>
        <w:rPr>
          <w:rFonts w:cs="Times New Roman"/>
          <w:szCs w:val="24"/>
        </w:rPr>
      </w:pPr>
    </w:p>
    <w:p w14:paraId="3CA58F6E" w14:textId="77777777" w:rsidR="00646920" w:rsidRPr="00651B5D" w:rsidRDefault="00646920">
      <w:pPr>
        <w:rPr>
          <w:rFonts w:cs="Times New Roman"/>
          <w:szCs w:val="24"/>
        </w:rPr>
      </w:pPr>
    </w:p>
    <w:p w14:paraId="367C497A" w14:textId="77777777" w:rsidR="001B17D4" w:rsidRPr="00651B5D" w:rsidRDefault="001B17D4" w:rsidP="001B17D4">
      <w:pPr>
        <w:jc w:val="center"/>
        <w:rPr>
          <w:rFonts w:cs="Times New Roman"/>
          <w:b/>
          <w:bCs/>
          <w:szCs w:val="24"/>
        </w:rPr>
      </w:pPr>
      <w:r w:rsidRPr="00651B5D">
        <w:rPr>
          <w:rFonts w:cs="Times New Roman"/>
          <w:b/>
          <w:bCs/>
          <w:szCs w:val="24"/>
        </w:rPr>
        <w:t>Author Note</w:t>
      </w:r>
    </w:p>
    <w:p w14:paraId="1195C7DA" w14:textId="69772831" w:rsidR="001B17D4" w:rsidRPr="00651B5D" w:rsidRDefault="001B17D4" w:rsidP="001B17D4">
      <w:pPr>
        <w:ind w:firstLine="720"/>
        <w:rPr>
          <w:rFonts w:cs="Times New Roman"/>
          <w:szCs w:val="24"/>
        </w:rPr>
      </w:pPr>
      <w:r w:rsidRPr="00651B5D">
        <w:rPr>
          <w:rFonts w:cs="Times New Roman"/>
          <w:szCs w:val="24"/>
        </w:rPr>
        <w:t>I have no known conflict of interest to disclose.</w:t>
      </w:r>
      <w:r w:rsidR="00C12D39">
        <w:rPr>
          <w:rFonts w:cs="Times New Roman"/>
          <w:szCs w:val="24"/>
        </w:rPr>
        <w:t xml:space="preserve"> </w:t>
      </w:r>
    </w:p>
    <w:p w14:paraId="14FF48CD" w14:textId="77777777" w:rsidR="00FB7671" w:rsidRDefault="001B17D4" w:rsidP="00C46744">
      <w:pPr>
        <w:ind w:firstLine="720"/>
        <w:rPr>
          <w:rFonts w:cs="Times New Roman"/>
          <w:szCs w:val="24"/>
        </w:rPr>
      </w:pPr>
      <w:r w:rsidRPr="00651B5D">
        <w:rPr>
          <w:rFonts w:cs="Times New Roman"/>
          <w:szCs w:val="24"/>
        </w:rPr>
        <w:t xml:space="preserve">Correspondence concerning this article should be addressed to </w:t>
      </w:r>
    </w:p>
    <w:p w14:paraId="3A20A16E" w14:textId="5409BF5E" w:rsidR="001B17D4" w:rsidRPr="00651B5D" w:rsidRDefault="00FB7671" w:rsidP="00C46744">
      <w:pPr>
        <w:ind w:firstLine="720"/>
        <w:rPr>
          <w:rFonts w:cs="Times New Roman"/>
          <w:szCs w:val="24"/>
        </w:rPr>
      </w:pPr>
      <w:r>
        <w:rPr>
          <w:rFonts w:cs="Times New Roman"/>
          <w:szCs w:val="24"/>
        </w:rPr>
        <w:t>Amanda Helsley</w:t>
      </w:r>
      <w:r w:rsidR="00C46744">
        <w:rPr>
          <w:rFonts w:cs="Times New Roman"/>
          <w:szCs w:val="24"/>
        </w:rPr>
        <w:t xml:space="preserve">. </w:t>
      </w:r>
      <w:r w:rsidR="001B17D4" w:rsidRPr="00651B5D">
        <w:rPr>
          <w:rFonts w:cs="Times New Roman"/>
          <w:szCs w:val="24"/>
        </w:rPr>
        <w:t xml:space="preserve">Email: </w:t>
      </w:r>
      <w:r>
        <w:t>ahhelsley@liberty.edu</w:t>
      </w:r>
    </w:p>
    <w:p w14:paraId="10DDCB63" w14:textId="77777777" w:rsidR="00877EF8" w:rsidRPr="00651B5D" w:rsidRDefault="00E04474">
      <w:pPr>
        <w:rPr>
          <w:rFonts w:cs="Times New Roman"/>
          <w:szCs w:val="24"/>
        </w:rPr>
      </w:pPr>
      <w:r w:rsidRPr="00651B5D">
        <w:rPr>
          <w:rFonts w:cs="Times New Roman"/>
          <w:szCs w:val="24"/>
        </w:rPr>
        <w:br w:type="page"/>
      </w:r>
    </w:p>
    <w:p w14:paraId="0D2A999C" w14:textId="77777777" w:rsidR="00EF61EA" w:rsidRPr="00651B5D" w:rsidRDefault="00EF61EA" w:rsidP="00EF61EA">
      <w:pPr>
        <w:rPr>
          <w:rFonts w:cs="Times New Roman"/>
          <w:szCs w:val="24"/>
        </w:rPr>
        <w:sectPr w:rsidR="00EF61EA" w:rsidRPr="00651B5D" w:rsidSect="00C12D39">
          <w:headerReference w:type="default" r:id="rId8"/>
          <w:footerReference w:type="default" r:id="rId9"/>
          <w:headerReference w:type="first" r:id="rId10"/>
          <w:footerReference w:type="first" r:id="rId11"/>
          <w:pgSz w:w="12240" w:h="15840"/>
          <w:pgMar w:top="1440" w:right="1440" w:bottom="1440" w:left="1440" w:header="720" w:footer="0" w:gutter="0"/>
          <w:pgNumType w:start="1"/>
          <w:cols w:space="720"/>
          <w:docGrid w:linePitch="326"/>
        </w:sectPr>
      </w:pPr>
    </w:p>
    <w:p w14:paraId="428448DD" w14:textId="78AB38EB" w:rsidR="005F3CDD" w:rsidRDefault="008F6B73" w:rsidP="006966E2">
      <w:pPr>
        <w:pStyle w:val="BodyText"/>
        <w:spacing w:line="480" w:lineRule="auto"/>
        <w:jc w:val="center"/>
        <w:rPr>
          <w:rFonts w:eastAsiaTheme="majorEastAsia"/>
          <w:b/>
          <w:bCs/>
          <w:sz w:val="24"/>
          <w:szCs w:val="28"/>
        </w:rPr>
      </w:pPr>
      <w:r>
        <w:rPr>
          <w:rFonts w:eastAsiaTheme="majorEastAsia"/>
          <w:b/>
          <w:bCs/>
          <w:sz w:val="24"/>
          <w:szCs w:val="28"/>
        </w:rPr>
        <w:lastRenderedPageBreak/>
        <w:t>A Biblical Worldview in Education</w:t>
      </w:r>
      <w:bookmarkStart w:id="0" w:name="_Toc529359668"/>
      <w:bookmarkStart w:id="1" w:name="_Toc529449460"/>
      <w:bookmarkStart w:id="2" w:name="_Toc31899674"/>
    </w:p>
    <w:p w14:paraId="12EE0846" w14:textId="48E42994" w:rsidR="006966E2" w:rsidRDefault="006966E2" w:rsidP="006966E2">
      <w:pPr>
        <w:pStyle w:val="BodyText"/>
        <w:spacing w:line="480" w:lineRule="auto"/>
        <w:jc w:val="center"/>
        <w:rPr>
          <w:rFonts w:eastAsiaTheme="majorEastAsia"/>
          <w:b/>
          <w:bCs/>
          <w:sz w:val="24"/>
          <w:szCs w:val="28"/>
        </w:rPr>
      </w:pPr>
      <w:r>
        <w:rPr>
          <w:rFonts w:eastAsiaTheme="majorEastAsia"/>
          <w:b/>
          <w:bCs/>
          <w:sz w:val="24"/>
          <w:szCs w:val="28"/>
        </w:rPr>
        <w:t>Introduction</w:t>
      </w:r>
    </w:p>
    <w:p w14:paraId="3A35D770" w14:textId="6EB29A93" w:rsidR="007D27B0" w:rsidRDefault="00F71B42" w:rsidP="00494606">
      <w:pPr>
        <w:pStyle w:val="BodyText"/>
        <w:spacing w:line="480" w:lineRule="auto"/>
        <w:rPr>
          <w:rFonts w:eastAsiaTheme="majorEastAsia"/>
          <w:sz w:val="24"/>
          <w:szCs w:val="28"/>
        </w:rPr>
      </w:pPr>
      <w:r>
        <w:rPr>
          <w:rFonts w:eastAsiaTheme="majorEastAsia"/>
          <w:sz w:val="24"/>
          <w:szCs w:val="28"/>
        </w:rPr>
        <w:tab/>
        <w:t xml:space="preserve">Whether </w:t>
      </w:r>
      <w:r w:rsidR="00406D1A">
        <w:rPr>
          <w:rFonts w:eastAsiaTheme="majorEastAsia"/>
          <w:sz w:val="24"/>
          <w:szCs w:val="28"/>
        </w:rPr>
        <w:t>aware of it or not, all people have a worldview. A person’s worldview evolves and changes as they grow up</w:t>
      </w:r>
      <w:r w:rsidR="0011622B" w:rsidRPr="0011622B">
        <w:rPr>
          <w:rFonts w:eastAsiaTheme="majorEastAsia"/>
          <w:sz w:val="24"/>
          <w:szCs w:val="28"/>
        </w:rPr>
        <w:t>, acquire more knowledge of the world and generally seek</w:t>
      </w:r>
      <w:r w:rsidR="000B030B">
        <w:rPr>
          <w:rFonts w:eastAsiaTheme="majorEastAsia"/>
          <w:sz w:val="24"/>
          <w:szCs w:val="28"/>
        </w:rPr>
        <w:t xml:space="preserve"> to define </w:t>
      </w:r>
      <w:r w:rsidR="0011622B">
        <w:rPr>
          <w:rFonts w:eastAsiaTheme="majorEastAsia"/>
          <w:sz w:val="24"/>
          <w:szCs w:val="28"/>
        </w:rPr>
        <w:t xml:space="preserve">their </w:t>
      </w:r>
      <w:r w:rsidR="000B030B">
        <w:rPr>
          <w:rFonts w:eastAsiaTheme="majorEastAsia"/>
          <w:sz w:val="24"/>
          <w:szCs w:val="28"/>
        </w:rPr>
        <w:t>purpose (</w:t>
      </w:r>
      <w:r w:rsidR="0011622B">
        <w:rPr>
          <w:rFonts w:eastAsiaTheme="majorEastAsia"/>
          <w:sz w:val="24"/>
          <w:szCs w:val="28"/>
        </w:rPr>
        <w:t xml:space="preserve">Tackett, 2020). Worldviews vary, and there are many </w:t>
      </w:r>
      <w:r w:rsidR="0098568D">
        <w:rPr>
          <w:rFonts w:eastAsiaTheme="majorEastAsia"/>
          <w:sz w:val="24"/>
          <w:szCs w:val="28"/>
        </w:rPr>
        <w:t xml:space="preserve">to take into account. </w:t>
      </w:r>
      <w:r w:rsidR="00F90CE9">
        <w:rPr>
          <w:rFonts w:eastAsiaTheme="majorEastAsia"/>
          <w:sz w:val="24"/>
          <w:szCs w:val="28"/>
        </w:rPr>
        <w:t xml:space="preserve">When considering the definition of worldview, James </w:t>
      </w:r>
      <w:r w:rsidR="00D16311">
        <w:rPr>
          <w:rFonts w:eastAsiaTheme="majorEastAsia"/>
          <w:sz w:val="24"/>
          <w:szCs w:val="28"/>
        </w:rPr>
        <w:t xml:space="preserve">Sire </w:t>
      </w:r>
      <w:r w:rsidR="00966B92">
        <w:rPr>
          <w:rFonts w:eastAsiaTheme="majorEastAsia"/>
          <w:sz w:val="24"/>
          <w:szCs w:val="28"/>
        </w:rPr>
        <w:t xml:space="preserve">describes </w:t>
      </w:r>
      <w:r w:rsidR="00A67E3D">
        <w:rPr>
          <w:rFonts w:eastAsiaTheme="majorEastAsia"/>
          <w:sz w:val="24"/>
          <w:szCs w:val="28"/>
        </w:rPr>
        <w:t>it best</w:t>
      </w:r>
      <w:r w:rsidR="00D16311">
        <w:rPr>
          <w:rFonts w:eastAsiaTheme="majorEastAsia"/>
          <w:sz w:val="24"/>
          <w:szCs w:val="28"/>
        </w:rPr>
        <w:t xml:space="preserve"> in his book, </w:t>
      </w:r>
      <w:r w:rsidR="00D16311">
        <w:rPr>
          <w:rFonts w:eastAsiaTheme="majorEastAsia"/>
          <w:i/>
          <w:iCs/>
          <w:sz w:val="24"/>
          <w:szCs w:val="28"/>
        </w:rPr>
        <w:t>Naming the Elephant</w:t>
      </w:r>
      <w:r w:rsidR="00013885">
        <w:rPr>
          <w:rFonts w:eastAsiaTheme="majorEastAsia"/>
          <w:i/>
          <w:iCs/>
          <w:sz w:val="24"/>
          <w:szCs w:val="28"/>
        </w:rPr>
        <w:t>: Worldview as a Concept</w:t>
      </w:r>
      <w:r w:rsidR="00696551">
        <w:rPr>
          <w:rFonts w:eastAsiaTheme="majorEastAsia"/>
          <w:sz w:val="24"/>
          <w:szCs w:val="28"/>
        </w:rPr>
        <w:t>:</w:t>
      </w:r>
    </w:p>
    <w:p w14:paraId="7846B285" w14:textId="6083E917" w:rsidR="006966E2" w:rsidRDefault="00696551" w:rsidP="00AB067A">
      <w:pPr>
        <w:pStyle w:val="BodyText"/>
        <w:spacing w:line="480" w:lineRule="auto"/>
        <w:ind w:firstLine="720"/>
        <w:rPr>
          <w:rFonts w:eastAsiaTheme="majorEastAsia"/>
          <w:sz w:val="24"/>
          <w:szCs w:val="28"/>
        </w:rPr>
      </w:pPr>
      <w:r>
        <w:rPr>
          <w:rFonts w:eastAsiaTheme="majorEastAsia"/>
          <w:sz w:val="24"/>
          <w:szCs w:val="28"/>
        </w:rPr>
        <w:t xml:space="preserve">A worldview is a commitment, a fundamental orientation of the heart, that can be </w:t>
      </w:r>
      <w:r>
        <w:rPr>
          <w:rFonts w:eastAsiaTheme="majorEastAsia"/>
          <w:sz w:val="24"/>
          <w:szCs w:val="28"/>
        </w:rPr>
        <w:tab/>
      </w:r>
      <w:r>
        <w:rPr>
          <w:rFonts w:eastAsiaTheme="majorEastAsia"/>
          <w:sz w:val="24"/>
          <w:szCs w:val="28"/>
        </w:rPr>
        <w:tab/>
      </w:r>
      <w:r>
        <w:rPr>
          <w:rFonts w:eastAsiaTheme="majorEastAsia"/>
          <w:sz w:val="24"/>
          <w:szCs w:val="28"/>
        </w:rPr>
        <w:tab/>
        <w:t>expressed as a story or in a set of presuppositions (assumptions</w:t>
      </w:r>
      <w:r w:rsidR="0005224C">
        <w:rPr>
          <w:rFonts w:eastAsiaTheme="majorEastAsia"/>
          <w:sz w:val="24"/>
          <w:szCs w:val="28"/>
        </w:rPr>
        <w:t xml:space="preserve"> which may be true,</w:t>
      </w:r>
    </w:p>
    <w:p w14:paraId="60543500" w14:textId="6B92A784" w:rsidR="00AB067A" w:rsidRDefault="00FC702A" w:rsidP="00234DD4">
      <w:pPr>
        <w:pStyle w:val="BodyText"/>
        <w:spacing w:line="480" w:lineRule="auto"/>
        <w:ind w:left="720"/>
        <w:rPr>
          <w:rFonts w:eastAsiaTheme="majorEastAsia"/>
          <w:sz w:val="24"/>
          <w:szCs w:val="28"/>
        </w:rPr>
      </w:pPr>
      <w:r>
        <w:rPr>
          <w:rFonts w:eastAsiaTheme="majorEastAsia"/>
          <w:sz w:val="24"/>
          <w:szCs w:val="28"/>
        </w:rPr>
        <w:t>p</w:t>
      </w:r>
      <w:r w:rsidR="00AB067A">
        <w:rPr>
          <w:rFonts w:eastAsiaTheme="majorEastAsia"/>
          <w:sz w:val="24"/>
          <w:szCs w:val="28"/>
        </w:rPr>
        <w:t>artially true</w:t>
      </w:r>
      <w:r>
        <w:rPr>
          <w:rFonts w:eastAsiaTheme="majorEastAsia"/>
          <w:sz w:val="24"/>
          <w:szCs w:val="28"/>
        </w:rPr>
        <w:t xml:space="preserve"> or entirely false) which we hold (consciously or subconsciously, </w:t>
      </w:r>
      <w:r w:rsidR="00234DD4">
        <w:rPr>
          <w:rFonts w:eastAsiaTheme="majorEastAsia"/>
          <w:sz w:val="24"/>
          <w:szCs w:val="28"/>
        </w:rPr>
        <w:t xml:space="preserve">consistently or inconsistently) about </w:t>
      </w:r>
      <w:r w:rsidR="00C73993">
        <w:rPr>
          <w:rFonts w:eastAsiaTheme="majorEastAsia"/>
          <w:sz w:val="24"/>
          <w:szCs w:val="28"/>
        </w:rPr>
        <w:t>the basic constitution of reality, and that provides the foundation on which we live and move and have our being</w:t>
      </w:r>
      <w:r w:rsidR="00FD67E7">
        <w:rPr>
          <w:rFonts w:eastAsiaTheme="majorEastAsia"/>
          <w:sz w:val="24"/>
          <w:szCs w:val="28"/>
        </w:rPr>
        <w:t>. (</w:t>
      </w:r>
      <w:r w:rsidR="00032410">
        <w:rPr>
          <w:rFonts w:eastAsiaTheme="majorEastAsia"/>
          <w:sz w:val="24"/>
          <w:szCs w:val="28"/>
        </w:rPr>
        <w:t>p.</w:t>
      </w:r>
      <w:r w:rsidR="00183F66">
        <w:rPr>
          <w:rFonts w:eastAsiaTheme="majorEastAsia"/>
          <w:sz w:val="24"/>
          <w:szCs w:val="28"/>
        </w:rPr>
        <w:t>141</w:t>
      </w:r>
      <w:r w:rsidR="00FD67E7">
        <w:rPr>
          <w:rFonts w:eastAsiaTheme="majorEastAsia"/>
          <w:sz w:val="24"/>
          <w:szCs w:val="28"/>
        </w:rPr>
        <w:t>)</w:t>
      </w:r>
    </w:p>
    <w:p w14:paraId="57934674" w14:textId="4D20108A" w:rsidR="00FD67E7" w:rsidRDefault="009E3988" w:rsidP="00FD67E7">
      <w:pPr>
        <w:pStyle w:val="BodyText"/>
        <w:spacing w:line="480" w:lineRule="auto"/>
        <w:rPr>
          <w:rFonts w:eastAsiaTheme="majorEastAsia"/>
          <w:sz w:val="24"/>
          <w:szCs w:val="28"/>
        </w:rPr>
      </w:pPr>
      <w:r>
        <w:rPr>
          <w:rFonts w:eastAsiaTheme="majorEastAsia"/>
          <w:sz w:val="24"/>
          <w:szCs w:val="28"/>
        </w:rPr>
        <w:t xml:space="preserve">Having a biblical worldview means </w:t>
      </w:r>
      <w:r w:rsidR="00CE51C9">
        <w:rPr>
          <w:rFonts w:eastAsiaTheme="majorEastAsia"/>
          <w:sz w:val="24"/>
          <w:szCs w:val="28"/>
        </w:rPr>
        <w:t xml:space="preserve">understanding that the </w:t>
      </w:r>
      <w:r w:rsidR="00222766">
        <w:rPr>
          <w:rFonts w:eastAsiaTheme="majorEastAsia"/>
          <w:sz w:val="24"/>
          <w:szCs w:val="28"/>
        </w:rPr>
        <w:t>answers to life’s questions</w:t>
      </w:r>
      <w:r w:rsidR="006531B5">
        <w:rPr>
          <w:rFonts w:eastAsiaTheme="majorEastAsia"/>
          <w:sz w:val="24"/>
          <w:szCs w:val="28"/>
        </w:rPr>
        <w:t xml:space="preserve"> are contained in God’s Word. </w:t>
      </w:r>
      <w:r w:rsidR="00867F46">
        <w:rPr>
          <w:rFonts w:eastAsiaTheme="majorEastAsia"/>
          <w:sz w:val="24"/>
          <w:szCs w:val="28"/>
        </w:rPr>
        <w:t xml:space="preserve">Who we are, </w:t>
      </w:r>
      <w:r w:rsidR="007A7A81">
        <w:rPr>
          <w:rFonts w:eastAsiaTheme="majorEastAsia"/>
          <w:sz w:val="24"/>
          <w:szCs w:val="28"/>
        </w:rPr>
        <w:t xml:space="preserve">where we are, what is wrong in the world, and what </w:t>
      </w:r>
      <w:r w:rsidR="00422973">
        <w:rPr>
          <w:rFonts w:eastAsiaTheme="majorEastAsia"/>
          <w:sz w:val="24"/>
          <w:szCs w:val="28"/>
        </w:rPr>
        <w:t>the answer is</w:t>
      </w:r>
      <w:r w:rsidR="007A7A81">
        <w:rPr>
          <w:rFonts w:eastAsiaTheme="majorEastAsia"/>
          <w:sz w:val="24"/>
          <w:szCs w:val="28"/>
        </w:rPr>
        <w:t xml:space="preserve"> are all worldview questions that can be answered in </w:t>
      </w:r>
      <w:r w:rsidR="00422973">
        <w:rPr>
          <w:rFonts w:eastAsiaTheme="majorEastAsia"/>
          <w:sz w:val="24"/>
          <w:szCs w:val="28"/>
        </w:rPr>
        <w:t xml:space="preserve">the </w:t>
      </w:r>
      <w:r w:rsidR="007A7A81">
        <w:rPr>
          <w:rFonts w:eastAsiaTheme="majorEastAsia"/>
          <w:sz w:val="24"/>
          <w:szCs w:val="28"/>
        </w:rPr>
        <w:t>Scriptures (</w:t>
      </w:r>
      <w:r w:rsidR="00422973">
        <w:rPr>
          <w:rFonts w:eastAsiaTheme="majorEastAsia"/>
          <w:sz w:val="24"/>
          <w:szCs w:val="28"/>
        </w:rPr>
        <w:t xml:space="preserve">Smith, 2015). </w:t>
      </w:r>
    </w:p>
    <w:p w14:paraId="7D35A5E5" w14:textId="05B2B6C2" w:rsidR="00014490" w:rsidRDefault="00EF7A2A" w:rsidP="00014490">
      <w:pPr>
        <w:pStyle w:val="BodyText"/>
        <w:spacing w:line="480" w:lineRule="auto"/>
        <w:jc w:val="center"/>
        <w:rPr>
          <w:rFonts w:eastAsiaTheme="majorEastAsia"/>
          <w:b/>
          <w:bCs/>
          <w:sz w:val="24"/>
          <w:szCs w:val="28"/>
        </w:rPr>
      </w:pPr>
      <w:r>
        <w:rPr>
          <w:rFonts w:eastAsiaTheme="majorEastAsia"/>
          <w:b/>
          <w:bCs/>
          <w:sz w:val="24"/>
          <w:szCs w:val="28"/>
        </w:rPr>
        <w:t>Biblical Worldview</w:t>
      </w:r>
    </w:p>
    <w:p w14:paraId="62EB7B0C" w14:textId="1DA5039F" w:rsidR="00EF7A2A" w:rsidRDefault="00C36530" w:rsidP="00EF7A2A">
      <w:pPr>
        <w:pStyle w:val="BodyText"/>
        <w:spacing w:line="480" w:lineRule="auto"/>
        <w:rPr>
          <w:rFonts w:eastAsiaTheme="majorEastAsia"/>
          <w:sz w:val="24"/>
          <w:szCs w:val="28"/>
        </w:rPr>
      </w:pPr>
      <w:r>
        <w:rPr>
          <w:rFonts w:eastAsiaTheme="majorEastAsia"/>
          <w:sz w:val="24"/>
          <w:szCs w:val="28"/>
        </w:rPr>
        <w:tab/>
      </w:r>
      <w:r w:rsidR="00E720BA">
        <w:rPr>
          <w:rFonts w:eastAsiaTheme="majorEastAsia"/>
          <w:sz w:val="24"/>
          <w:szCs w:val="28"/>
        </w:rPr>
        <w:t xml:space="preserve"> </w:t>
      </w:r>
      <w:r w:rsidR="00006C99">
        <w:rPr>
          <w:rFonts w:eastAsiaTheme="majorEastAsia"/>
          <w:sz w:val="24"/>
          <w:szCs w:val="28"/>
        </w:rPr>
        <w:t xml:space="preserve">Who are we? </w:t>
      </w:r>
      <w:r w:rsidR="00F6533B">
        <w:rPr>
          <w:rFonts w:eastAsiaTheme="majorEastAsia"/>
          <w:sz w:val="24"/>
          <w:szCs w:val="28"/>
        </w:rPr>
        <w:t xml:space="preserve">With a biblical worldview, this question can be answered: </w:t>
      </w:r>
      <w:r w:rsidR="00CB109A">
        <w:rPr>
          <w:rFonts w:eastAsiaTheme="majorEastAsia"/>
          <w:sz w:val="24"/>
          <w:szCs w:val="28"/>
        </w:rPr>
        <w:t>We</w:t>
      </w:r>
      <w:r w:rsidR="00F6533B">
        <w:rPr>
          <w:rFonts w:eastAsiaTheme="majorEastAsia"/>
          <w:sz w:val="24"/>
          <w:szCs w:val="28"/>
        </w:rPr>
        <w:t xml:space="preserve"> are children of God. </w:t>
      </w:r>
      <w:r w:rsidR="001A26BF">
        <w:rPr>
          <w:rFonts w:eastAsiaTheme="majorEastAsia"/>
          <w:sz w:val="24"/>
          <w:szCs w:val="28"/>
        </w:rPr>
        <w:t xml:space="preserve">Romans </w:t>
      </w:r>
      <w:r w:rsidR="00945A77">
        <w:rPr>
          <w:rFonts w:eastAsiaTheme="majorEastAsia"/>
          <w:sz w:val="24"/>
          <w:szCs w:val="28"/>
        </w:rPr>
        <w:t>8:14 states, “For all who are led by the Spirit of God are sons of God</w:t>
      </w:r>
      <w:r w:rsidR="00F26302">
        <w:rPr>
          <w:rFonts w:eastAsiaTheme="majorEastAsia"/>
          <w:sz w:val="24"/>
          <w:szCs w:val="28"/>
        </w:rPr>
        <w:t>.”</w:t>
      </w:r>
      <w:r w:rsidR="00CB109A">
        <w:rPr>
          <w:rFonts w:eastAsiaTheme="majorEastAsia"/>
          <w:sz w:val="24"/>
          <w:szCs w:val="28"/>
        </w:rPr>
        <w:t xml:space="preserve"> </w:t>
      </w:r>
      <w:r w:rsidR="00763F2D">
        <w:rPr>
          <w:rFonts w:eastAsiaTheme="majorEastAsia"/>
          <w:sz w:val="24"/>
          <w:szCs w:val="28"/>
        </w:rPr>
        <w:t xml:space="preserve">We are His disciples and are called to live with the Bible as our guide to life. </w:t>
      </w:r>
      <w:r w:rsidR="00113581">
        <w:rPr>
          <w:rFonts w:eastAsiaTheme="majorEastAsia"/>
          <w:sz w:val="24"/>
          <w:szCs w:val="28"/>
        </w:rPr>
        <w:t xml:space="preserve">We are created in God’s image. </w:t>
      </w:r>
      <w:r w:rsidR="00BD1DB8">
        <w:rPr>
          <w:rFonts w:eastAsiaTheme="majorEastAsia"/>
          <w:sz w:val="24"/>
          <w:szCs w:val="28"/>
        </w:rPr>
        <w:t xml:space="preserve">The next essential question concerns where we are and </w:t>
      </w:r>
      <w:r w:rsidR="00DA0712">
        <w:rPr>
          <w:rFonts w:eastAsiaTheme="majorEastAsia"/>
          <w:sz w:val="24"/>
          <w:szCs w:val="28"/>
        </w:rPr>
        <w:t>our world</w:t>
      </w:r>
      <w:r w:rsidR="00BD1DB8">
        <w:rPr>
          <w:rFonts w:eastAsiaTheme="majorEastAsia"/>
          <w:sz w:val="24"/>
          <w:szCs w:val="28"/>
        </w:rPr>
        <w:t xml:space="preserve"> (Smith, 2015). </w:t>
      </w:r>
      <w:r w:rsidR="00473A56">
        <w:rPr>
          <w:rFonts w:eastAsiaTheme="majorEastAsia"/>
          <w:sz w:val="24"/>
          <w:szCs w:val="28"/>
        </w:rPr>
        <w:t xml:space="preserve"> </w:t>
      </w:r>
      <w:r w:rsidR="00BC611C">
        <w:rPr>
          <w:rFonts w:eastAsiaTheme="majorEastAsia"/>
          <w:sz w:val="24"/>
          <w:szCs w:val="28"/>
        </w:rPr>
        <w:t xml:space="preserve">To answer this question, one </w:t>
      </w:r>
      <w:r w:rsidR="00660AE8">
        <w:rPr>
          <w:rFonts w:eastAsiaTheme="majorEastAsia"/>
          <w:sz w:val="24"/>
          <w:szCs w:val="28"/>
        </w:rPr>
        <w:t>needs</w:t>
      </w:r>
      <w:r w:rsidR="00BC611C">
        <w:rPr>
          <w:rFonts w:eastAsiaTheme="majorEastAsia"/>
          <w:sz w:val="24"/>
          <w:szCs w:val="28"/>
        </w:rPr>
        <w:t xml:space="preserve"> only to look to the Bible. </w:t>
      </w:r>
      <w:r w:rsidR="00660AE8">
        <w:rPr>
          <w:rFonts w:eastAsiaTheme="majorEastAsia"/>
          <w:sz w:val="24"/>
          <w:szCs w:val="28"/>
        </w:rPr>
        <w:t xml:space="preserve">As Children of God, this question is answered by remembering that the world is God’s creation. </w:t>
      </w:r>
    </w:p>
    <w:p w14:paraId="35682339" w14:textId="76045A97" w:rsidR="0020724A" w:rsidRDefault="008155EE" w:rsidP="00EF7A2A">
      <w:pPr>
        <w:pStyle w:val="BodyText"/>
        <w:spacing w:line="480" w:lineRule="auto"/>
        <w:rPr>
          <w:rFonts w:eastAsiaTheme="majorEastAsia"/>
          <w:sz w:val="24"/>
          <w:szCs w:val="28"/>
        </w:rPr>
      </w:pPr>
      <w:r>
        <w:rPr>
          <w:rFonts w:eastAsiaTheme="majorEastAsia"/>
          <w:sz w:val="24"/>
          <w:szCs w:val="28"/>
        </w:rPr>
        <w:tab/>
        <w:t>The last tw</w:t>
      </w:r>
      <w:r w:rsidR="00293227">
        <w:rPr>
          <w:rFonts w:eastAsiaTheme="majorEastAsia"/>
          <w:sz w:val="24"/>
          <w:szCs w:val="28"/>
        </w:rPr>
        <w:t>o</w:t>
      </w:r>
      <w:r>
        <w:rPr>
          <w:rFonts w:eastAsiaTheme="majorEastAsia"/>
          <w:sz w:val="24"/>
          <w:szCs w:val="28"/>
        </w:rPr>
        <w:t xml:space="preserve"> </w:t>
      </w:r>
      <w:r w:rsidR="00300400">
        <w:rPr>
          <w:rFonts w:eastAsiaTheme="majorEastAsia"/>
          <w:sz w:val="24"/>
          <w:szCs w:val="28"/>
        </w:rPr>
        <w:t xml:space="preserve">elements </w:t>
      </w:r>
      <w:r w:rsidR="00472840">
        <w:rPr>
          <w:rFonts w:eastAsiaTheme="majorEastAsia"/>
          <w:sz w:val="24"/>
          <w:szCs w:val="28"/>
        </w:rPr>
        <w:t>of</w:t>
      </w:r>
      <w:r w:rsidR="00300400">
        <w:rPr>
          <w:rFonts w:eastAsiaTheme="majorEastAsia"/>
          <w:sz w:val="24"/>
          <w:szCs w:val="28"/>
        </w:rPr>
        <w:t xml:space="preserve"> a biblical worldview deal with understanding the wrong in the </w:t>
      </w:r>
      <w:r w:rsidR="00300400">
        <w:rPr>
          <w:rFonts w:eastAsiaTheme="majorEastAsia"/>
          <w:sz w:val="24"/>
          <w:szCs w:val="28"/>
        </w:rPr>
        <w:lastRenderedPageBreak/>
        <w:t xml:space="preserve">world and how to change </w:t>
      </w:r>
      <w:r w:rsidR="00472840">
        <w:rPr>
          <w:rFonts w:eastAsiaTheme="majorEastAsia"/>
          <w:sz w:val="24"/>
          <w:szCs w:val="28"/>
        </w:rPr>
        <w:t xml:space="preserve">those things (Smith, 2015). </w:t>
      </w:r>
      <w:r w:rsidR="00460218">
        <w:rPr>
          <w:rFonts w:eastAsiaTheme="majorEastAsia"/>
          <w:sz w:val="24"/>
          <w:szCs w:val="28"/>
        </w:rPr>
        <w:t xml:space="preserve">A biblical worldview holds that </w:t>
      </w:r>
      <w:r w:rsidR="009E0451">
        <w:rPr>
          <w:rFonts w:eastAsiaTheme="majorEastAsia"/>
          <w:sz w:val="24"/>
          <w:szCs w:val="28"/>
        </w:rPr>
        <w:t xml:space="preserve">sin is the principal wrong in the world </w:t>
      </w:r>
      <w:r w:rsidR="00A439C2">
        <w:rPr>
          <w:rFonts w:eastAsiaTheme="majorEastAsia"/>
          <w:sz w:val="24"/>
          <w:szCs w:val="28"/>
        </w:rPr>
        <w:t xml:space="preserve">(Sire &amp; Hoover, 2020). </w:t>
      </w:r>
      <w:r w:rsidR="00472840">
        <w:rPr>
          <w:rFonts w:eastAsiaTheme="majorEastAsia"/>
          <w:sz w:val="24"/>
          <w:szCs w:val="28"/>
        </w:rPr>
        <w:t xml:space="preserve"> </w:t>
      </w:r>
      <w:r w:rsidR="00DD7FD7">
        <w:rPr>
          <w:rFonts w:eastAsiaTheme="majorEastAsia"/>
          <w:sz w:val="24"/>
          <w:szCs w:val="28"/>
        </w:rPr>
        <w:t xml:space="preserve">Many problems today can be boiled down </w:t>
      </w:r>
      <w:r w:rsidR="009D67AF">
        <w:rPr>
          <w:rFonts w:eastAsiaTheme="majorEastAsia"/>
          <w:sz w:val="24"/>
          <w:szCs w:val="28"/>
        </w:rPr>
        <w:t xml:space="preserve">in their most basic form to sin. </w:t>
      </w:r>
      <w:r w:rsidR="00CF2F2F">
        <w:rPr>
          <w:rFonts w:eastAsiaTheme="majorEastAsia"/>
          <w:sz w:val="24"/>
          <w:szCs w:val="28"/>
        </w:rPr>
        <w:t>Romans 3:23 says, “</w:t>
      </w:r>
      <w:r w:rsidR="00D94883">
        <w:rPr>
          <w:rFonts w:eastAsiaTheme="majorEastAsia"/>
          <w:sz w:val="24"/>
          <w:szCs w:val="28"/>
        </w:rPr>
        <w:t>For all have sinned and fall short of the glory of God</w:t>
      </w:r>
      <w:r w:rsidR="0020724A">
        <w:rPr>
          <w:rFonts w:eastAsiaTheme="majorEastAsia"/>
          <w:sz w:val="24"/>
          <w:szCs w:val="28"/>
        </w:rPr>
        <w:t>.”</w:t>
      </w:r>
      <w:r w:rsidR="00D94883">
        <w:rPr>
          <w:rFonts w:eastAsiaTheme="majorEastAsia"/>
          <w:sz w:val="24"/>
          <w:szCs w:val="28"/>
        </w:rPr>
        <w:t xml:space="preserve"> </w:t>
      </w:r>
      <w:r w:rsidR="0020724A">
        <w:rPr>
          <w:rFonts w:eastAsiaTheme="majorEastAsia"/>
          <w:sz w:val="24"/>
          <w:szCs w:val="28"/>
        </w:rPr>
        <w:t xml:space="preserve">If the wrong in the world is sin, the answer is </w:t>
      </w:r>
      <w:r w:rsidR="00CD25EC">
        <w:rPr>
          <w:rFonts w:eastAsiaTheme="majorEastAsia"/>
          <w:sz w:val="24"/>
          <w:szCs w:val="28"/>
        </w:rPr>
        <w:t>Jesus Christ</w:t>
      </w:r>
      <w:r w:rsidR="00D56C8C">
        <w:rPr>
          <w:rFonts w:eastAsiaTheme="majorEastAsia"/>
          <w:sz w:val="24"/>
          <w:szCs w:val="28"/>
        </w:rPr>
        <w:t xml:space="preserve"> (Smith, 2015). Jesus made the ultimate sacrifice for the sins of Man, and following his example in life </w:t>
      </w:r>
      <w:r w:rsidR="00293227">
        <w:rPr>
          <w:rFonts w:eastAsiaTheme="majorEastAsia"/>
          <w:sz w:val="24"/>
          <w:szCs w:val="28"/>
        </w:rPr>
        <w:t xml:space="preserve">is the most important purpose. </w:t>
      </w:r>
    </w:p>
    <w:p w14:paraId="401CA798" w14:textId="215C0435" w:rsidR="006A6E58" w:rsidRDefault="006A6E58" w:rsidP="006A6E58">
      <w:pPr>
        <w:pStyle w:val="BodyText"/>
        <w:spacing w:line="480" w:lineRule="auto"/>
        <w:jc w:val="center"/>
        <w:rPr>
          <w:rFonts w:eastAsiaTheme="majorEastAsia"/>
          <w:b/>
          <w:bCs/>
          <w:sz w:val="24"/>
          <w:szCs w:val="28"/>
        </w:rPr>
      </w:pPr>
      <w:r>
        <w:rPr>
          <w:rFonts w:eastAsiaTheme="majorEastAsia"/>
          <w:b/>
          <w:bCs/>
          <w:sz w:val="24"/>
          <w:szCs w:val="28"/>
        </w:rPr>
        <w:t>Christian Philosophy of Education</w:t>
      </w:r>
    </w:p>
    <w:p w14:paraId="23581460" w14:textId="7287EB26" w:rsidR="006A6E58" w:rsidRDefault="006A6E58" w:rsidP="006A6E58">
      <w:pPr>
        <w:pStyle w:val="BodyText"/>
        <w:spacing w:line="480" w:lineRule="auto"/>
        <w:rPr>
          <w:rFonts w:eastAsiaTheme="majorEastAsia"/>
          <w:sz w:val="24"/>
          <w:szCs w:val="28"/>
        </w:rPr>
      </w:pPr>
      <w:r>
        <w:rPr>
          <w:rFonts w:eastAsiaTheme="majorEastAsia"/>
          <w:sz w:val="24"/>
          <w:szCs w:val="28"/>
        </w:rPr>
        <w:tab/>
      </w:r>
      <w:r w:rsidR="001D147C" w:rsidRPr="001D147C">
        <w:rPr>
          <w:rFonts w:eastAsiaTheme="majorEastAsia"/>
          <w:sz w:val="24"/>
          <w:szCs w:val="28"/>
        </w:rPr>
        <w:t>A Christian philosophy of education can be developed with a biblical worldview in mind</w:t>
      </w:r>
      <w:r w:rsidR="00793A42">
        <w:rPr>
          <w:rFonts w:eastAsiaTheme="majorEastAsia"/>
          <w:sz w:val="24"/>
          <w:szCs w:val="28"/>
        </w:rPr>
        <w:t xml:space="preserve">. </w:t>
      </w:r>
      <w:r w:rsidR="001D147C">
        <w:rPr>
          <w:rFonts w:eastAsiaTheme="majorEastAsia"/>
          <w:sz w:val="24"/>
          <w:szCs w:val="28"/>
        </w:rPr>
        <w:t xml:space="preserve">While the Bible remains the most important, it is important to remember </w:t>
      </w:r>
      <w:r w:rsidR="00592362">
        <w:rPr>
          <w:rFonts w:eastAsiaTheme="majorEastAsia"/>
          <w:sz w:val="24"/>
          <w:szCs w:val="28"/>
        </w:rPr>
        <w:t>that</w:t>
      </w:r>
      <w:r w:rsidR="001D147C">
        <w:rPr>
          <w:rFonts w:eastAsiaTheme="majorEastAsia"/>
          <w:sz w:val="24"/>
          <w:szCs w:val="28"/>
        </w:rPr>
        <w:t xml:space="preserve"> God did not create us to be ignorant</w:t>
      </w:r>
      <w:r w:rsidR="00083546">
        <w:rPr>
          <w:rFonts w:eastAsiaTheme="majorEastAsia"/>
          <w:sz w:val="24"/>
          <w:szCs w:val="28"/>
        </w:rPr>
        <w:t xml:space="preserve"> (Jeremiah </w:t>
      </w:r>
      <w:r w:rsidR="00592362">
        <w:rPr>
          <w:rFonts w:eastAsiaTheme="majorEastAsia"/>
          <w:sz w:val="24"/>
          <w:szCs w:val="28"/>
        </w:rPr>
        <w:t>9:24)</w:t>
      </w:r>
      <w:r w:rsidR="001D147C">
        <w:rPr>
          <w:rFonts w:eastAsiaTheme="majorEastAsia"/>
          <w:sz w:val="24"/>
          <w:szCs w:val="28"/>
        </w:rPr>
        <w:t xml:space="preserve"> </w:t>
      </w:r>
      <w:r w:rsidR="00083546">
        <w:rPr>
          <w:rFonts w:eastAsiaTheme="majorEastAsia"/>
          <w:sz w:val="24"/>
          <w:szCs w:val="28"/>
        </w:rPr>
        <w:t>and that we have been created in God’s image</w:t>
      </w:r>
      <w:r w:rsidR="00592362">
        <w:rPr>
          <w:rFonts w:eastAsiaTheme="majorEastAsia"/>
          <w:sz w:val="24"/>
          <w:szCs w:val="28"/>
        </w:rPr>
        <w:t xml:space="preserve"> (Genesis 1:27). Therefore, </w:t>
      </w:r>
      <w:r w:rsidR="0032638C">
        <w:rPr>
          <w:rFonts w:eastAsiaTheme="majorEastAsia"/>
          <w:sz w:val="24"/>
          <w:szCs w:val="28"/>
        </w:rPr>
        <w:t>“</w:t>
      </w:r>
      <w:r w:rsidR="00511DF1">
        <w:rPr>
          <w:rFonts w:eastAsiaTheme="majorEastAsia"/>
          <w:sz w:val="24"/>
          <w:szCs w:val="28"/>
        </w:rPr>
        <w:t xml:space="preserve">we should seek to serve God with our entire being… to seek understanding for how the truth of God’s existence and provision through Christ informs our understanding of every aspect of God’s creation order” (Jennings, 2021). </w:t>
      </w:r>
    </w:p>
    <w:p w14:paraId="394B6B0E" w14:textId="16BB49A5" w:rsidR="00941BC9" w:rsidRDefault="00F7714E" w:rsidP="00B662E5">
      <w:pPr>
        <w:pStyle w:val="BodyText"/>
        <w:spacing w:line="480" w:lineRule="auto"/>
        <w:rPr>
          <w:rFonts w:eastAsiaTheme="majorEastAsia"/>
          <w:sz w:val="24"/>
          <w:szCs w:val="28"/>
        </w:rPr>
      </w:pPr>
      <w:r>
        <w:rPr>
          <w:rFonts w:eastAsiaTheme="majorEastAsia"/>
          <w:sz w:val="24"/>
          <w:szCs w:val="28"/>
        </w:rPr>
        <w:tab/>
      </w:r>
      <w:r w:rsidR="004C3BCB">
        <w:rPr>
          <w:rFonts w:eastAsiaTheme="majorEastAsia"/>
          <w:sz w:val="24"/>
          <w:szCs w:val="28"/>
        </w:rPr>
        <w:t>A Christian Philosophy also con</w:t>
      </w:r>
      <w:r w:rsidR="002E0DA5">
        <w:rPr>
          <w:rFonts w:eastAsiaTheme="majorEastAsia"/>
          <w:sz w:val="24"/>
          <w:szCs w:val="28"/>
        </w:rPr>
        <w:t>siders that it is important to</w:t>
      </w:r>
      <w:r w:rsidR="004E1AE6">
        <w:rPr>
          <w:rFonts w:eastAsiaTheme="majorEastAsia"/>
          <w:sz w:val="24"/>
          <w:szCs w:val="28"/>
        </w:rPr>
        <w:t xml:space="preserve"> not only</w:t>
      </w:r>
      <w:r w:rsidR="002E0DA5">
        <w:rPr>
          <w:rFonts w:eastAsiaTheme="majorEastAsia"/>
          <w:sz w:val="24"/>
          <w:szCs w:val="28"/>
        </w:rPr>
        <w:t xml:space="preserve"> teach</w:t>
      </w:r>
      <w:r w:rsidR="004E1AE6">
        <w:rPr>
          <w:rFonts w:eastAsiaTheme="majorEastAsia"/>
          <w:sz w:val="24"/>
          <w:szCs w:val="28"/>
        </w:rPr>
        <w:t xml:space="preserve"> information to </w:t>
      </w:r>
      <w:r w:rsidR="00642AF9">
        <w:rPr>
          <w:rFonts w:eastAsiaTheme="majorEastAsia"/>
          <w:sz w:val="24"/>
          <w:szCs w:val="28"/>
        </w:rPr>
        <w:t>students,</w:t>
      </w:r>
      <w:r w:rsidR="002E0DA5">
        <w:rPr>
          <w:rFonts w:eastAsiaTheme="majorEastAsia"/>
          <w:sz w:val="24"/>
          <w:szCs w:val="28"/>
        </w:rPr>
        <w:t xml:space="preserve"> but it is equally important that students are taught </w:t>
      </w:r>
      <w:r w:rsidR="002E0DA5">
        <w:rPr>
          <w:rFonts w:eastAsiaTheme="majorEastAsia"/>
          <w:i/>
          <w:iCs/>
          <w:sz w:val="24"/>
          <w:szCs w:val="28"/>
        </w:rPr>
        <w:t xml:space="preserve">how </w:t>
      </w:r>
      <w:r w:rsidR="002E0DA5">
        <w:rPr>
          <w:rFonts w:eastAsiaTheme="majorEastAsia"/>
          <w:sz w:val="24"/>
          <w:szCs w:val="28"/>
        </w:rPr>
        <w:t>to learn</w:t>
      </w:r>
      <w:r w:rsidR="0016226A">
        <w:rPr>
          <w:rFonts w:eastAsiaTheme="majorEastAsia"/>
          <w:sz w:val="24"/>
          <w:szCs w:val="28"/>
        </w:rPr>
        <w:t xml:space="preserve"> and how to solve problems</w:t>
      </w:r>
      <w:r w:rsidR="00BF76FA">
        <w:rPr>
          <w:rFonts w:eastAsiaTheme="majorEastAsia"/>
          <w:sz w:val="24"/>
          <w:szCs w:val="28"/>
        </w:rPr>
        <w:t xml:space="preserve"> (Pietsch, 2018). </w:t>
      </w:r>
      <w:r w:rsidR="00B34C49">
        <w:rPr>
          <w:rFonts w:eastAsiaTheme="majorEastAsia"/>
          <w:sz w:val="24"/>
          <w:szCs w:val="28"/>
        </w:rPr>
        <w:t>Educators should “</w:t>
      </w:r>
      <w:r w:rsidR="00276078">
        <w:rPr>
          <w:rFonts w:eastAsiaTheme="majorEastAsia"/>
          <w:sz w:val="24"/>
          <w:szCs w:val="28"/>
        </w:rPr>
        <w:t xml:space="preserve">teach students how to deal with uncertainty, what steps they can take even when they do not know how to solve a particular problem” (Pietsch, 2018, p. 10). </w:t>
      </w:r>
      <w:r w:rsidR="00531420">
        <w:rPr>
          <w:rFonts w:eastAsiaTheme="majorEastAsia"/>
          <w:sz w:val="24"/>
          <w:szCs w:val="28"/>
        </w:rPr>
        <w:t xml:space="preserve">Understanding how to work together </w:t>
      </w:r>
      <w:r w:rsidR="002C2157">
        <w:rPr>
          <w:rFonts w:eastAsiaTheme="majorEastAsia"/>
          <w:sz w:val="24"/>
          <w:szCs w:val="28"/>
        </w:rPr>
        <w:t xml:space="preserve">and utilize knowledge to solve everyday problems upholds </w:t>
      </w:r>
      <w:r w:rsidR="006F7F1E">
        <w:rPr>
          <w:rFonts w:eastAsiaTheme="majorEastAsia"/>
          <w:sz w:val="24"/>
          <w:szCs w:val="28"/>
        </w:rPr>
        <w:t xml:space="preserve">our Christian desire to learn and form relationships (Pietsch, 2018). </w:t>
      </w:r>
    </w:p>
    <w:p w14:paraId="521E9573" w14:textId="37055237" w:rsidR="00B662E5" w:rsidRDefault="00B662E5" w:rsidP="00B662E5">
      <w:pPr>
        <w:pStyle w:val="BodyText"/>
        <w:spacing w:line="480" w:lineRule="auto"/>
        <w:jc w:val="center"/>
        <w:rPr>
          <w:rFonts w:eastAsiaTheme="majorEastAsia"/>
          <w:b/>
          <w:bCs/>
          <w:sz w:val="24"/>
          <w:szCs w:val="28"/>
        </w:rPr>
      </w:pPr>
      <w:r>
        <w:rPr>
          <w:rFonts w:eastAsiaTheme="majorEastAsia"/>
          <w:b/>
          <w:bCs/>
          <w:sz w:val="24"/>
          <w:szCs w:val="28"/>
        </w:rPr>
        <w:t>Implications for Educational Practice</w:t>
      </w:r>
    </w:p>
    <w:p w14:paraId="6A63FEEF" w14:textId="663F7195" w:rsidR="003724F7" w:rsidRDefault="00642AF9" w:rsidP="00B662E5">
      <w:pPr>
        <w:pStyle w:val="BodyText"/>
        <w:spacing w:line="480" w:lineRule="auto"/>
        <w:rPr>
          <w:rFonts w:eastAsiaTheme="majorEastAsia"/>
          <w:sz w:val="24"/>
          <w:szCs w:val="28"/>
        </w:rPr>
      </w:pPr>
      <w:r>
        <w:rPr>
          <w:rFonts w:eastAsiaTheme="majorEastAsia"/>
          <w:sz w:val="24"/>
          <w:szCs w:val="28"/>
        </w:rPr>
        <w:tab/>
      </w:r>
      <w:r w:rsidR="004143CC">
        <w:rPr>
          <w:rFonts w:eastAsiaTheme="majorEastAsia"/>
          <w:sz w:val="24"/>
          <w:szCs w:val="28"/>
        </w:rPr>
        <w:t>Teachers</w:t>
      </w:r>
      <w:r w:rsidR="003D4ED8">
        <w:rPr>
          <w:rFonts w:eastAsiaTheme="majorEastAsia"/>
          <w:sz w:val="24"/>
          <w:szCs w:val="28"/>
        </w:rPr>
        <w:t xml:space="preserve"> are charged with the responsibility of </w:t>
      </w:r>
      <w:r w:rsidR="004143CC">
        <w:rPr>
          <w:rFonts w:eastAsiaTheme="majorEastAsia"/>
          <w:sz w:val="24"/>
          <w:szCs w:val="28"/>
        </w:rPr>
        <w:t xml:space="preserve">educating today’s children to be contributors to tomorrow’s society. </w:t>
      </w:r>
      <w:r w:rsidR="0034351B">
        <w:rPr>
          <w:rFonts w:eastAsiaTheme="majorEastAsia"/>
          <w:sz w:val="24"/>
          <w:szCs w:val="28"/>
        </w:rPr>
        <w:t>In this way, it is important to instill strong morals</w:t>
      </w:r>
      <w:r w:rsidR="00387EA4">
        <w:rPr>
          <w:rFonts w:eastAsiaTheme="majorEastAsia"/>
          <w:sz w:val="24"/>
          <w:szCs w:val="28"/>
        </w:rPr>
        <w:t xml:space="preserve"> and problem-solving skills. </w:t>
      </w:r>
      <w:r w:rsidR="00F4217B">
        <w:rPr>
          <w:rFonts w:eastAsiaTheme="majorEastAsia"/>
          <w:sz w:val="24"/>
          <w:szCs w:val="28"/>
        </w:rPr>
        <w:t xml:space="preserve">A Christian philosophy can and should be applied to educational practice </w:t>
      </w:r>
      <w:r w:rsidR="00F4217B">
        <w:rPr>
          <w:rFonts w:eastAsiaTheme="majorEastAsia"/>
          <w:sz w:val="24"/>
          <w:szCs w:val="28"/>
        </w:rPr>
        <w:lastRenderedPageBreak/>
        <w:t xml:space="preserve">through moral education. </w:t>
      </w:r>
      <w:r w:rsidR="00967407">
        <w:rPr>
          <w:rFonts w:eastAsiaTheme="majorEastAsia"/>
          <w:sz w:val="24"/>
          <w:szCs w:val="28"/>
        </w:rPr>
        <w:t>“If education is to produce something good, then there must be an inclusion of morality (which good emerges from) into that system” (</w:t>
      </w:r>
      <w:r w:rsidR="0006283D">
        <w:rPr>
          <w:rFonts w:eastAsiaTheme="majorEastAsia"/>
          <w:sz w:val="24"/>
          <w:szCs w:val="28"/>
        </w:rPr>
        <w:t xml:space="preserve">McMahon, 2013). </w:t>
      </w:r>
      <w:r w:rsidR="00E17406">
        <w:rPr>
          <w:rFonts w:eastAsiaTheme="majorEastAsia"/>
          <w:sz w:val="24"/>
          <w:szCs w:val="28"/>
        </w:rPr>
        <w:t>Whether or not</w:t>
      </w:r>
      <w:r w:rsidR="00B72381">
        <w:rPr>
          <w:rFonts w:eastAsiaTheme="majorEastAsia"/>
          <w:sz w:val="24"/>
          <w:szCs w:val="28"/>
        </w:rPr>
        <w:t xml:space="preserve"> educated people decide to pursue the Word of God </w:t>
      </w:r>
      <w:r w:rsidR="006D4EFE">
        <w:rPr>
          <w:rFonts w:eastAsiaTheme="majorEastAsia"/>
          <w:sz w:val="24"/>
          <w:szCs w:val="28"/>
        </w:rPr>
        <w:t>and</w:t>
      </w:r>
      <w:r w:rsidR="00B72381">
        <w:rPr>
          <w:rFonts w:eastAsiaTheme="majorEastAsia"/>
          <w:sz w:val="24"/>
          <w:szCs w:val="28"/>
        </w:rPr>
        <w:t xml:space="preserve"> adopt a Christian worldview, it is of utmost importance that they </w:t>
      </w:r>
      <w:r w:rsidR="006D4EFE">
        <w:rPr>
          <w:rFonts w:eastAsiaTheme="majorEastAsia"/>
          <w:sz w:val="24"/>
          <w:szCs w:val="28"/>
        </w:rPr>
        <w:t>are</w:t>
      </w:r>
      <w:r w:rsidR="00B72381">
        <w:rPr>
          <w:rFonts w:eastAsiaTheme="majorEastAsia"/>
          <w:sz w:val="24"/>
          <w:szCs w:val="28"/>
        </w:rPr>
        <w:t xml:space="preserve"> inculcated with </w:t>
      </w:r>
      <w:r w:rsidR="006D4EFE">
        <w:rPr>
          <w:rFonts w:eastAsiaTheme="majorEastAsia"/>
          <w:sz w:val="24"/>
          <w:szCs w:val="28"/>
        </w:rPr>
        <w:t xml:space="preserve">a system of morals and values. </w:t>
      </w:r>
    </w:p>
    <w:p w14:paraId="21AC96AD" w14:textId="475B6F42" w:rsidR="003724F7" w:rsidRDefault="003724F7" w:rsidP="003724F7">
      <w:pPr>
        <w:pStyle w:val="BodyText"/>
        <w:spacing w:line="480" w:lineRule="auto"/>
        <w:jc w:val="center"/>
        <w:rPr>
          <w:rFonts w:eastAsiaTheme="majorEastAsia"/>
          <w:b/>
          <w:bCs/>
          <w:sz w:val="24"/>
          <w:szCs w:val="28"/>
        </w:rPr>
      </w:pPr>
      <w:r>
        <w:rPr>
          <w:rFonts w:eastAsiaTheme="majorEastAsia"/>
          <w:b/>
          <w:bCs/>
          <w:sz w:val="24"/>
          <w:szCs w:val="28"/>
        </w:rPr>
        <w:t>Conclusion</w:t>
      </w:r>
    </w:p>
    <w:p w14:paraId="2B4B32D3" w14:textId="5E9F7206" w:rsidR="003724F7" w:rsidRPr="003724F7" w:rsidRDefault="003724F7" w:rsidP="003724F7">
      <w:pPr>
        <w:pStyle w:val="BodyText"/>
        <w:spacing w:line="480" w:lineRule="auto"/>
        <w:rPr>
          <w:rFonts w:eastAsiaTheme="majorEastAsia"/>
          <w:sz w:val="24"/>
          <w:szCs w:val="28"/>
        </w:rPr>
      </w:pPr>
      <w:r>
        <w:rPr>
          <w:rFonts w:eastAsiaTheme="majorEastAsia"/>
          <w:sz w:val="24"/>
          <w:szCs w:val="28"/>
        </w:rPr>
        <w:tab/>
      </w:r>
      <w:r w:rsidR="008A4133">
        <w:rPr>
          <w:rFonts w:eastAsiaTheme="majorEastAsia"/>
          <w:sz w:val="24"/>
          <w:szCs w:val="28"/>
        </w:rPr>
        <w:t xml:space="preserve">A Christian worldview </w:t>
      </w:r>
      <w:r w:rsidR="00271123">
        <w:rPr>
          <w:rFonts w:eastAsiaTheme="majorEastAsia"/>
          <w:sz w:val="24"/>
          <w:szCs w:val="28"/>
        </w:rPr>
        <w:t>puts</w:t>
      </w:r>
      <w:r w:rsidR="00FE0FBF">
        <w:rPr>
          <w:rFonts w:eastAsiaTheme="majorEastAsia"/>
          <w:sz w:val="24"/>
          <w:szCs w:val="28"/>
        </w:rPr>
        <w:t xml:space="preserve"> God in the center and uses the Bible as the ultimate guide to living a purposeful life (</w:t>
      </w:r>
      <w:r w:rsidR="00271123">
        <w:rPr>
          <w:rFonts w:eastAsiaTheme="majorEastAsia"/>
          <w:sz w:val="24"/>
          <w:szCs w:val="28"/>
        </w:rPr>
        <w:t xml:space="preserve">Smith, 2015). </w:t>
      </w:r>
      <w:r w:rsidR="00F46E75">
        <w:rPr>
          <w:rFonts w:eastAsiaTheme="majorEastAsia"/>
          <w:sz w:val="24"/>
          <w:szCs w:val="28"/>
        </w:rPr>
        <w:t xml:space="preserve">All of life’s important questions can be answered through the Scriptures. </w:t>
      </w:r>
      <w:r w:rsidR="00196805">
        <w:rPr>
          <w:rFonts w:eastAsiaTheme="majorEastAsia"/>
          <w:sz w:val="24"/>
          <w:szCs w:val="28"/>
        </w:rPr>
        <w:t xml:space="preserve">Applying a Christian worldview to educational philosophy </w:t>
      </w:r>
      <w:r w:rsidR="00B34F6E">
        <w:rPr>
          <w:rFonts w:eastAsiaTheme="majorEastAsia"/>
          <w:sz w:val="24"/>
          <w:szCs w:val="28"/>
        </w:rPr>
        <w:t xml:space="preserve">implies that it is </w:t>
      </w:r>
      <w:r w:rsidR="00FC0D35">
        <w:rPr>
          <w:rFonts w:eastAsiaTheme="majorEastAsia"/>
          <w:sz w:val="24"/>
          <w:szCs w:val="28"/>
        </w:rPr>
        <w:t>important to teach knowledge and</w:t>
      </w:r>
      <w:r w:rsidR="00B34F6E">
        <w:rPr>
          <w:rFonts w:eastAsiaTheme="majorEastAsia"/>
          <w:sz w:val="24"/>
          <w:szCs w:val="28"/>
        </w:rPr>
        <w:t xml:space="preserve"> </w:t>
      </w:r>
      <w:r w:rsidR="00707007">
        <w:rPr>
          <w:rFonts w:eastAsiaTheme="majorEastAsia"/>
          <w:sz w:val="24"/>
          <w:szCs w:val="28"/>
        </w:rPr>
        <w:t>instill the skills in students to seek knowledge</w:t>
      </w:r>
      <w:r w:rsidR="00FC0D35">
        <w:rPr>
          <w:rFonts w:eastAsiaTheme="majorEastAsia"/>
          <w:sz w:val="24"/>
          <w:szCs w:val="28"/>
        </w:rPr>
        <w:t xml:space="preserve"> out themselves</w:t>
      </w:r>
      <w:r w:rsidR="00707007">
        <w:rPr>
          <w:rFonts w:eastAsiaTheme="majorEastAsia"/>
          <w:sz w:val="24"/>
          <w:szCs w:val="28"/>
        </w:rPr>
        <w:t xml:space="preserve"> and solve problems collaboratively (</w:t>
      </w:r>
      <w:r w:rsidR="00FC0D35">
        <w:rPr>
          <w:rFonts w:eastAsiaTheme="majorEastAsia"/>
          <w:sz w:val="24"/>
          <w:szCs w:val="28"/>
        </w:rPr>
        <w:t xml:space="preserve">Pietsch, 2018). In practical application, </w:t>
      </w:r>
      <w:r w:rsidR="002369E0">
        <w:rPr>
          <w:rFonts w:eastAsiaTheme="majorEastAsia"/>
          <w:sz w:val="24"/>
          <w:szCs w:val="28"/>
        </w:rPr>
        <w:t>a Christian philosophy can be utilized in educational practice by</w:t>
      </w:r>
      <w:r w:rsidR="002806D3">
        <w:rPr>
          <w:rFonts w:eastAsiaTheme="majorEastAsia"/>
          <w:sz w:val="24"/>
          <w:szCs w:val="28"/>
        </w:rPr>
        <w:t xml:space="preserve"> instilling </w:t>
      </w:r>
      <w:r w:rsidR="002806D3" w:rsidRPr="002806D3">
        <w:rPr>
          <w:rFonts w:eastAsiaTheme="majorEastAsia"/>
          <w:sz w:val="24"/>
          <w:szCs w:val="28"/>
        </w:rPr>
        <w:t>a strong moral system and values in students</w:t>
      </w:r>
      <w:r w:rsidR="002806D3">
        <w:rPr>
          <w:rFonts w:eastAsiaTheme="majorEastAsia"/>
          <w:sz w:val="24"/>
          <w:szCs w:val="28"/>
        </w:rPr>
        <w:t xml:space="preserve"> (McMahon, 2013). </w:t>
      </w:r>
    </w:p>
    <w:p w14:paraId="67EC2C09" w14:textId="77777777" w:rsidR="005F3CDD" w:rsidRPr="005F3CDD" w:rsidRDefault="005F3CDD" w:rsidP="009901CA">
      <w:pPr>
        <w:ind w:firstLine="720"/>
      </w:pPr>
    </w:p>
    <w:p w14:paraId="6A6248BB" w14:textId="77777777" w:rsidR="005F3CDD" w:rsidRPr="005F3CDD" w:rsidRDefault="005F3CDD" w:rsidP="009901CA">
      <w:pPr>
        <w:ind w:firstLine="720"/>
      </w:pPr>
    </w:p>
    <w:p w14:paraId="578D2A9D" w14:textId="77777777" w:rsidR="005F3CDD" w:rsidRPr="005F3CDD" w:rsidRDefault="005F3CDD" w:rsidP="009901CA">
      <w:pPr>
        <w:ind w:firstLine="720"/>
      </w:pPr>
    </w:p>
    <w:p w14:paraId="5DA8AC77" w14:textId="77777777" w:rsidR="005F3CDD" w:rsidRPr="005F3CDD" w:rsidRDefault="005F3CDD" w:rsidP="009901CA">
      <w:pPr>
        <w:ind w:firstLine="720"/>
      </w:pPr>
    </w:p>
    <w:p w14:paraId="2AED2C7F" w14:textId="77777777" w:rsidR="005F3CDD" w:rsidRPr="005F3CDD" w:rsidRDefault="005F3CDD" w:rsidP="009901CA">
      <w:pPr>
        <w:ind w:firstLine="720"/>
      </w:pPr>
    </w:p>
    <w:p w14:paraId="67D0C0C0" w14:textId="77777777" w:rsidR="005F3CDD" w:rsidRPr="005F3CDD" w:rsidRDefault="005F3CDD" w:rsidP="009901CA">
      <w:pPr>
        <w:ind w:firstLine="720"/>
        <w:rPr>
          <w:rFonts w:eastAsiaTheme="majorEastAsia"/>
          <w:szCs w:val="28"/>
        </w:rPr>
      </w:pPr>
      <w:r w:rsidRPr="005F3CDD">
        <w:br w:type="page"/>
      </w:r>
    </w:p>
    <w:p w14:paraId="4E7F83EE" w14:textId="77777777" w:rsidR="00EF61EA" w:rsidRPr="00651B5D" w:rsidRDefault="00EF61EA" w:rsidP="008A4400">
      <w:pPr>
        <w:pStyle w:val="Heading1"/>
        <w:rPr>
          <w:rFonts w:cs="Times New Roman"/>
          <w:color w:val="auto"/>
        </w:rPr>
      </w:pPr>
      <w:r w:rsidRPr="00651B5D">
        <w:rPr>
          <w:rFonts w:cs="Times New Roman"/>
          <w:color w:val="auto"/>
        </w:rPr>
        <w:lastRenderedPageBreak/>
        <w:t>References</w:t>
      </w:r>
      <w:bookmarkEnd w:id="0"/>
      <w:bookmarkEnd w:id="1"/>
      <w:bookmarkEnd w:id="2"/>
    </w:p>
    <w:p w14:paraId="5725F35E" w14:textId="27D3B1CE" w:rsidR="00CD6DF9" w:rsidRDefault="00CD6DF9" w:rsidP="00CD6DF9">
      <w:pPr>
        <w:pStyle w:val="NormalWeb"/>
        <w:ind w:left="567" w:hanging="567"/>
      </w:pPr>
      <w:proofErr w:type="spellStart"/>
      <w:r>
        <w:t>Jennings</w:t>
      </w:r>
      <w:proofErr w:type="spellEnd"/>
      <w:r>
        <w:t xml:space="preserve">, I. (2021, September 15). </w:t>
      </w:r>
      <w:r>
        <w:rPr>
          <w:i/>
          <w:iCs/>
        </w:rPr>
        <w:t xml:space="preserve">Why do we go to school? A Christian </w:t>
      </w:r>
      <w:r w:rsidR="0032638C">
        <w:rPr>
          <w:i/>
          <w:iCs/>
        </w:rPr>
        <w:t>Philosophy</w:t>
      </w:r>
      <w:r>
        <w:rPr>
          <w:i/>
          <w:iCs/>
        </w:rPr>
        <w:t xml:space="preserve"> of Education</w:t>
      </w:r>
      <w:r>
        <w:t xml:space="preserve">. Christ and Culture. </w:t>
      </w:r>
      <w:r w:rsidR="0032638C">
        <w:t>h</w:t>
      </w:r>
      <w:r>
        <w:t xml:space="preserve">ttps://cfc.sebts.edu/faith-and-work/why-do-we-go-to-school-a-christian-philosophy-of-education/ </w:t>
      </w:r>
    </w:p>
    <w:p w14:paraId="74C22E4D" w14:textId="0EB12BF6" w:rsidR="0076587E" w:rsidRDefault="0076587E" w:rsidP="0076587E">
      <w:pPr>
        <w:pStyle w:val="NormalWeb"/>
        <w:ind w:left="567" w:hanging="567"/>
      </w:pPr>
      <w:r>
        <w:t xml:space="preserve">McMahon, C. M. (2013). </w:t>
      </w:r>
      <w:r>
        <w:rPr>
          <w:i/>
          <w:iCs/>
        </w:rPr>
        <w:t>A Christian philosophy of education</w:t>
      </w:r>
      <w:r>
        <w:t xml:space="preserve">. Reformed Theology at A Puritan's Mind. https://www.apuritansmind.com/apologetics/introduction-to-the-writings-of-dr-gordon-clark/a-christian-philosophy-of-education/ </w:t>
      </w:r>
    </w:p>
    <w:p w14:paraId="28591B29" w14:textId="0678D58B" w:rsidR="0005059D" w:rsidRDefault="0005059D" w:rsidP="0005059D">
      <w:pPr>
        <w:pStyle w:val="NormalWeb"/>
        <w:ind w:left="567" w:hanging="567"/>
      </w:pPr>
      <w:r>
        <w:t xml:space="preserve">Pietsch, J. (2018). </w:t>
      </w:r>
      <w:r>
        <w:rPr>
          <w:i/>
          <w:iCs/>
        </w:rPr>
        <w:t xml:space="preserve">Character reborn: A philosophy of </w:t>
      </w:r>
      <w:r w:rsidR="0076587E">
        <w:rPr>
          <w:i/>
          <w:iCs/>
        </w:rPr>
        <w:t>Christian</w:t>
      </w:r>
      <w:r>
        <w:rPr>
          <w:i/>
          <w:iCs/>
        </w:rPr>
        <w:t xml:space="preserve"> education</w:t>
      </w:r>
      <w:r>
        <w:t xml:space="preserve">. Acorn Press. </w:t>
      </w:r>
    </w:p>
    <w:p w14:paraId="039CA39F" w14:textId="3D5BC564" w:rsidR="007B2663" w:rsidRDefault="007B2663" w:rsidP="00CD6DF9">
      <w:pPr>
        <w:pStyle w:val="NormalWeb"/>
      </w:pPr>
      <w:r>
        <w:t xml:space="preserve">Sire, J. W. (2015). </w:t>
      </w:r>
      <w:r>
        <w:rPr>
          <w:i/>
          <w:iCs/>
        </w:rPr>
        <w:t>Naming the elephant worldview as a concept</w:t>
      </w:r>
      <w:r>
        <w:t xml:space="preserve">. IVP Academic. </w:t>
      </w:r>
    </w:p>
    <w:p w14:paraId="2B3DC535" w14:textId="77777777" w:rsidR="007B2663" w:rsidRDefault="007B2663" w:rsidP="007B2663">
      <w:pPr>
        <w:pStyle w:val="NormalWeb"/>
        <w:ind w:left="567" w:hanging="567"/>
      </w:pPr>
      <w:r>
        <w:t xml:space="preserve">Sire, J. W., &amp; Hoover, J. (2020). </w:t>
      </w:r>
      <w:r>
        <w:rPr>
          <w:i/>
          <w:iCs/>
        </w:rPr>
        <w:t>The universe next door: A basic worldview catalog</w:t>
      </w:r>
      <w:r>
        <w:t xml:space="preserve"> (6th ed.). IVP Academic, an imprint of InterVarsity Press. </w:t>
      </w:r>
    </w:p>
    <w:p w14:paraId="7BC34FCD" w14:textId="706301D0" w:rsidR="007B2663" w:rsidRDefault="007B2663" w:rsidP="007B2663">
      <w:pPr>
        <w:pStyle w:val="NormalWeb"/>
        <w:ind w:left="567" w:hanging="567"/>
      </w:pPr>
      <w:r>
        <w:t xml:space="preserve">Smith, C. F. (2015). </w:t>
      </w:r>
      <w:r>
        <w:rPr>
          <w:i/>
          <w:iCs/>
        </w:rPr>
        <w:t>Developing a Biblical worldview: seeing things God's way</w:t>
      </w:r>
      <w:r>
        <w:t xml:space="preserve">. B &amp; H Academic. </w:t>
      </w:r>
    </w:p>
    <w:p w14:paraId="0ED96B9A" w14:textId="62A2DB9F" w:rsidR="007B2663" w:rsidRDefault="007B2663" w:rsidP="007B2663">
      <w:pPr>
        <w:pStyle w:val="NormalWeb"/>
        <w:ind w:left="567" w:hanging="567"/>
      </w:pPr>
      <w:r>
        <w:t xml:space="preserve">Tackett, D. (2020, June 23). </w:t>
      </w:r>
      <w:r>
        <w:rPr>
          <w:i/>
          <w:iCs/>
        </w:rPr>
        <w:t>What's a Christian worldview?</w:t>
      </w:r>
      <w:r>
        <w:t xml:space="preserve"> Focus on the Family. https://www.focusonthefamily.com/faith/whats-a-christian-worldview/ </w:t>
      </w:r>
    </w:p>
    <w:p w14:paraId="0CF516CF" w14:textId="77777777" w:rsidR="0048176F" w:rsidRPr="00651B5D" w:rsidRDefault="0048176F" w:rsidP="00F31F38">
      <w:pPr>
        <w:ind w:left="720" w:hanging="720"/>
        <w:rPr>
          <w:rFonts w:cs="Times New Roman"/>
          <w:szCs w:val="24"/>
        </w:rPr>
      </w:pPr>
    </w:p>
    <w:sectPr w:rsidR="0048176F" w:rsidRPr="00651B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28DDD" w14:textId="77777777" w:rsidR="001542FA" w:rsidRDefault="001542FA" w:rsidP="00E04474">
      <w:pPr>
        <w:spacing w:line="240" w:lineRule="auto"/>
      </w:pPr>
      <w:r>
        <w:separator/>
      </w:r>
    </w:p>
  </w:endnote>
  <w:endnote w:type="continuationSeparator" w:id="0">
    <w:p w14:paraId="2F73359C" w14:textId="77777777" w:rsidR="001542FA" w:rsidRDefault="001542FA"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F6128" w14:textId="77777777" w:rsidR="00C12D39" w:rsidRDefault="00C12D39">
    <w:pPr>
      <w:pStyle w:val="Footer"/>
    </w:pPr>
  </w:p>
  <w:p w14:paraId="515F2E2C" w14:textId="77777777" w:rsidR="00C12D39" w:rsidRDefault="00C12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03FC" w14:textId="77777777" w:rsidR="00C12D39" w:rsidRDefault="00C12D39" w:rsidP="003C1FD2">
    <w:pPr>
      <w:pStyle w:val="Footer"/>
    </w:pPr>
  </w:p>
  <w:p w14:paraId="51A8C1A6" w14:textId="77777777" w:rsidR="00C12D39" w:rsidRDefault="00C12D39">
    <w:pPr>
      <w:pStyle w:val="Footer"/>
    </w:pPr>
  </w:p>
  <w:p w14:paraId="5219D4BF"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0B893" w14:textId="77777777" w:rsidR="001542FA" w:rsidRDefault="001542FA" w:rsidP="00E04474">
      <w:pPr>
        <w:spacing w:line="240" w:lineRule="auto"/>
      </w:pPr>
      <w:r>
        <w:separator/>
      </w:r>
    </w:p>
  </w:footnote>
  <w:footnote w:type="continuationSeparator" w:id="0">
    <w:p w14:paraId="5F79CE9B" w14:textId="77777777" w:rsidR="001542FA" w:rsidRDefault="001542FA"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C17CD" w14:textId="685AD81A" w:rsidR="00F31F38" w:rsidRDefault="00E9064E">
    <w:pPr>
      <w:pStyle w:val="Header"/>
      <w:jc w:val="right"/>
    </w:pPr>
    <w:r>
      <w:rPr>
        <w:szCs w:val="24"/>
      </w:rPr>
      <w:t>BIBLICAL WORLDVIEW</w:t>
    </w:r>
    <w:r w:rsidR="00FB7671">
      <w:rPr>
        <w:szCs w:val="24"/>
      </w:rPr>
      <w:t xml:space="preserve"> IN EDUCATION</w:t>
    </w:r>
    <w:r w:rsidR="00F31F38">
      <w:rPr>
        <w:szCs w:val="24"/>
      </w:rPr>
      <w:tab/>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3299E538" w14:textId="77777777" w:rsidR="00C12D39" w:rsidRDefault="00C12D3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F6146"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AB39193"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B6236F"/>
    <w:multiLevelType w:val="hybridMultilevel"/>
    <w:tmpl w:val="A622E262"/>
    <w:lvl w:ilvl="0" w:tplc="B09E2A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7000E5"/>
    <w:multiLevelType w:val="hybridMultilevel"/>
    <w:tmpl w:val="3AB6DF14"/>
    <w:lvl w:ilvl="0" w:tplc="80B6234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8235725">
    <w:abstractNumId w:val="24"/>
  </w:num>
  <w:num w:numId="2" w16cid:durableId="1781878258">
    <w:abstractNumId w:val="9"/>
  </w:num>
  <w:num w:numId="3" w16cid:durableId="1104419088">
    <w:abstractNumId w:val="7"/>
  </w:num>
  <w:num w:numId="4" w16cid:durableId="581140229">
    <w:abstractNumId w:val="6"/>
  </w:num>
  <w:num w:numId="5" w16cid:durableId="2082213621">
    <w:abstractNumId w:val="5"/>
  </w:num>
  <w:num w:numId="6" w16cid:durableId="1226574156">
    <w:abstractNumId w:val="4"/>
  </w:num>
  <w:num w:numId="7" w16cid:durableId="2014523784">
    <w:abstractNumId w:val="8"/>
  </w:num>
  <w:num w:numId="8" w16cid:durableId="1739354119">
    <w:abstractNumId w:val="3"/>
  </w:num>
  <w:num w:numId="9" w16cid:durableId="202063678">
    <w:abstractNumId w:val="2"/>
  </w:num>
  <w:num w:numId="10" w16cid:durableId="1122188865">
    <w:abstractNumId w:val="1"/>
  </w:num>
  <w:num w:numId="11" w16cid:durableId="557937590">
    <w:abstractNumId w:val="0"/>
  </w:num>
  <w:num w:numId="12" w16cid:durableId="812335372">
    <w:abstractNumId w:val="20"/>
  </w:num>
  <w:num w:numId="13" w16cid:durableId="2108505178">
    <w:abstractNumId w:val="15"/>
  </w:num>
  <w:num w:numId="14" w16cid:durableId="1442339468">
    <w:abstractNumId w:val="21"/>
  </w:num>
  <w:num w:numId="15" w16cid:durableId="1622955542">
    <w:abstractNumId w:val="11"/>
  </w:num>
  <w:num w:numId="16" w16cid:durableId="742727107">
    <w:abstractNumId w:val="12"/>
  </w:num>
  <w:num w:numId="17" w16cid:durableId="1006791516">
    <w:abstractNumId w:val="25"/>
  </w:num>
  <w:num w:numId="18" w16cid:durableId="1443261131">
    <w:abstractNumId w:val="13"/>
  </w:num>
  <w:num w:numId="19" w16cid:durableId="215514837">
    <w:abstractNumId w:val="22"/>
  </w:num>
  <w:num w:numId="20" w16cid:durableId="1351685196">
    <w:abstractNumId w:val="16"/>
  </w:num>
  <w:num w:numId="21" w16cid:durableId="625896860">
    <w:abstractNumId w:val="10"/>
  </w:num>
  <w:num w:numId="22" w16cid:durableId="947545356">
    <w:abstractNumId w:val="18"/>
  </w:num>
  <w:num w:numId="23" w16cid:durableId="1339429685">
    <w:abstractNumId w:val="17"/>
  </w:num>
  <w:num w:numId="24" w16cid:durableId="363678770">
    <w:abstractNumId w:val="19"/>
  </w:num>
  <w:num w:numId="25" w16cid:durableId="1807235147">
    <w:abstractNumId w:val="14"/>
  </w:num>
  <w:num w:numId="26" w16cid:durableId="99144775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85D"/>
    <w:rsid w:val="00006C99"/>
    <w:rsid w:val="00013885"/>
    <w:rsid w:val="00014490"/>
    <w:rsid w:val="00021811"/>
    <w:rsid w:val="00023E3A"/>
    <w:rsid w:val="00023E42"/>
    <w:rsid w:val="00032410"/>
    <w:rsid w:val="00033212"/>
    <w:rsid w:val="000343F3"/>
    <w:rsid w:val="00044E21"/>
    <w:rsid w:val="00047FAB"/>
    <w:rsid w:val="0005059D"/>
    <w:rsid w:val="0005224C"/>
    <w:rsid w:val="00055B6A"/>
    <w:rsid w:val="0006283D"/>
    <w:rsid w:val="00072A88"/>
    <w:rsid w:val="00073B2D"/>
    <w:rsid w:val="00082B55"/>
    <w:rsid w:val="00083546"/>
    <w:rsid w:val="00086B81"/>
    <w:rsid w:val="00090421"/>
    <w:rsid w:val="00091B36"/>
    <w:rsid w:val="000A6112"/>
    <w:rsid w:val="000B030B"/>
    <w:rsid w:val="000B04FC"/>
    <w:rsid w:val="000C219A"/>
    <w:rsid w:val="000D1F02"/>
    <w:rsid w:val="000E18E3"/>
    <w:rsid w:val="0010378B"/>
    <w:rsid w:val="001104C0"/>
    <w:rsid w:val="00113581"/>
    <w:rsid w:val="0011622B"/>
    <w:rsid w:val="00125D38"/>
    <w:rsid w:val="00126EDB"/>
    <w:rsid w:val="001412C7"/>
    <w:rsid w:val="00152B8B"/>
    <w:rsid w:val="001532A0"/>
    <w:rsid w:val="001542FA"/>
    <w:rsid w:val="0015641F"/>
    <w:rsid w:val="0016226A"/>
    <w:rsid w:val="0016274C"/>
    <w:rsid w:val="00183F66"/>
    <w:rsid w:val="001879B7"/>
    <w:rsid w:val="001902CC"/>
    <w:rsid w:val="00194BEE"/>
    <w:rsid w:val="00196805"/>
    <w:rsid w:val="001A26BF"/>
    <w:rsid w:val="001B17D4"/>
    <w:rsid w:val="001B2E46"/>
    <w:rsid w:val="001B4D85"/>
    <w:rsid w:val="001B688F"/>
    <w:rsid w:val="001D147C"/>
    <w:rsid w:val="001E0B74"/>
    <w:rsid w:val="001E7402"/>
    <w:rsid w:val="001F5D7E"/>
    <w:rsid w:val="001F5E61"/>
    <w:rsid w:val="001F5F3C"/>
    <w:rsid w:val="0020724A"/>
    <w:rsid w:val="0022001D"/>
    <w:rsid w:val="00222766"/>
    <w:rsid w:val="0022381A"/>
    <w:rsid w:val="00227EF9"/>
    <w:rsid w:val="00234DD4"/>
    <w:rsid w:val="002369E0"/>
    <w:rsid w:val="0025509E"/>
    <w:rsid w:val="002657DD"/>
    <w:rsid w:val="00271123"/>
    <w:rsid w:val="00276078"/>
    <w:rsid w:val="00276CD1"/>
    <w:rsid w:val="002806D3"/>
    <w:rsid w:val="00280EA0"/>
    <w:rsid w:val="00281450"/>
    <w:rsid w:val="00285EBC"/>
    <w:rsid w:val="0029067A"/>
    <w:rsid w:val="00293227"/>
    <w:rsid w:val="0029690B"/>
    <w:rsid w:val="002A22A6"/>
    <w:rsid w:val="002A4423"/>
    <w:rsid w:val="002A6696"/>
    <w:rsid w:val="002B6302"/>
    <w:rsid w:val="002B6478"/>
    <w:rsid w:val="002C2157"/>
    <w:rsid w:val="002C6F23"/>
    <w:rsid w:val="002E0DA5"/>
    <w:rsid w:val="002E12F9"/>
    <w:rsid w:val="002E2193"/>
    <w:rsid w:val="002E2AF6"/>
    <w:rsid w:val="00300400"/>
    <w:rsid w:val="00320609"/>
    <w:rsid w:val="0032638C"/>
    <w:rsid w:val="0033525D"/>
    <w:rsid w:val="0034351B"/>
    <w:rsid w:val="00351262"/>
    <w:rsid w:val="00353D7A"/>
    <w:rsid w:val="003678E8"/>
    <w:rsid w:val="003724F7"/>
    <w:rsid w:val="00382C6C"/>
    <w:rsid w:val="00384130"/>
    <w:rsid w:val="003856B4"/>
    <w:rsid w:val="00387EA4"/>
    <w:rsid w:val="003B6D3D"/>
    <w:rsid w:val="003C1FD2"/>
    <w:rsid w:val="003D4ED8"/>
    <w:rsid w:val="003E1DDB"/>
    <w:rsid w:val="003E7A7E"/>
    <w:rsid w:val="003F2BB2"/>
    <w:rsid w:val="00406D1A"/>
    <w:rsid w:val="004124DE"/>
    <w:rsid w:val="004143CC"/>
    <w:rsid w:val="00422973"/>
    <w:rsid w:val="00423C35"/>
    <w:rsid w:val="0044467C"/>
    <w:rsid w:val="00454BE8"/>
    <w:rsid w:val="00460218"/>
    <w:rsid w:val="00472840"/>
    <w:rsid w:val="00473A56"/>
    <w:rsid w:val="00474BD1"/>
    <w:rsid w:val="0048176F"/>
    <w:rsid w:val="00486B5B"/>
    <w:rsid w:val="00490FB5"/>
    <w:rsid w:val="00491330"/>
    <w:rsid w:val="00494606"/>
    <w:rsid w:val="004B3548"/>
    <w:rsid w:val="004C3BCB"/>
    <w:rsid w:val="004E1AD4"/>
    <w:rsid w:val="004E1AE6"/>
    <w:rsid w:val="004E5B9F"/>
    <w:rsid w:val="004F51EC"/>
    <w:rsid w:val="004F5F82"/>
    <w:rsid w:val="005041C4"/>
    <w:rsid w:val="00511DF1"/>
    <w:rsid w:val="00531420"/>
    <w:rsid w:val="00531673"/>
    <w:rsid w:val="0053432F"/>
    <w:rsid w:val="00542556"/>
    <w:rsid w:val="005533E9"/>
    <w:rsid w:val="00566B7E"/>
    <w:rsid w:val="00573F0C"/>
    <w:rsid w:val="00592362"/>
    <w:rsid w:val="005A0400"/>
    <w:rsid w:val="005B4C58"/>
    <w:rsid w:val="005B6E55"/>
    <w:rsid w:val="005C00DF"/>
    <w:rsid w:val="005C7E52"/>
    <w:rsid w:val="005D3821"/>
    <w:rsid w:val="005E7373"/>
    <w:rsid w:val="005F3CDD"/>
    <w:rsid w:val="00642AF9"/>
    <w:rsid w:val="00643830"/>
    <w:rsid w:val="00644D7B"/>
    <w:rsid w:val="00646920"/>
    <w:rsid w:val="00651B5D"/>
    <w:rsid w:val="006531B5"/>
    <w:rsid w:val="00660AE8"/>
    <w:rsid w:val="00661EE2"/>
    <w:rsid w:val="006840DF"/>
    <w:rsid w:val="00690452"/>
    <w:rsid w:val="00696551"/>
    <w:rsid w:val="006966E2"/>
    <w:rsid w:val="006A6E58"/>
    <w:rsid w:val="006B4020"/>
    <w:rsid w:val="006C3849"/>
    <w:rsid w:val="006D4EFE"/>
    <w:rsid w:val="006F7F1E"/>
    <w:rsid w:val="00702043"/>
    <w:rsid w:val="0070426D"/>
    <w:rsid w:val="00707007"/>
    <w:rsid w:val="007133E2"/>
    <w:rsid w:val="00732CB3"/>
    <w:rsid w:val="007450AE"/>
    <w:rsid w:val="00753123"/>
    <w:rsid w:val="00760A63"/>
    <w:rsid w:val="00763F2D"/>
    <w:rsid w:val="0076587E"/>
    <w:rsid w:val="00784E5C"/>
    <w:rsid w:val="007862E2"/>
    <w:rsid w:val="00793A42"/>
    <w:rsid w:val="007A7A81"/>
    <w:rsid w:val="007B2663"/>
    <w:rsid w:val="007B78F0"/>
    <w:rsid w:val="007C2160"/>
    <w:rsid w:val="007C3F66"/>
    <w:rsid w:val="007C51BE"/>
    <w:rsid w:val="007D06D5"/>
    <w:rsid w:val="007D27B0"/>
    <w:rsid w:val="007E2C71"/>
    <w:rsid w:val="007E7F0E"/>
    <w:rsid w:val="007F1483"/>
    <w:rsid w:val="007F3E07"/>
    <w:rsid w:val="00803048"/>
    <w:rsid w:val="00804372"/>
    <w:rsid w:val="00811801"/>
    <w:rsid w:val="008155EE"/>
    <w:rsid w:val="00831B0C"/>
    <w:rsid w:val="0085561F"/>
    <w:rsid w:val="008566FC"/>
    <w:rsid w:val="00856E59"/>
    <w:rsid w:val="00867F46"/>
    <w:rsid w:val="008714AA"/>
    <w:rsid w:val="00872DA1"/>
    <w:rsid w:val="008771C1"/>
    <w:rsid w:val="00877A80"/>
    <w:rsid w:val="00877EF8"/>
    <w:rsid w:val="008833AE"/>
    <w:rsid w:val="008A2ED5"/>
    <w:rsid w:val="008A4133"/>
    <w:rsid w:val="008A4400"/>
    <w:rsid w:val="008D3B74"/>
    <w:rsid w:val="008D3D84"/>
    <w:rsid w:val="008D5F0F"/>
    <w:rsid w:val="008E3AC1"/>
    <w:rsid w:val="008E4A24"/>
    <w:rsid w:val="008F2710"/>
    <w:rsid w:val="008F4A14"/>
    <w:rsid w:val="008F4DC2"/>
    <w:rsid w:val="008F545F"/>
    <w:rsid w:val="008F6B73"/>
    <w:rsid w:val="0090723A"/>
    <w:rsid w:val="009333ED"/>
    <w:rsid w:val="00940D48"/>
    <w:rsid w:val="00941BC9"/>
    <w:rsid w:val="00945A77"/>
    <w:rsid w:val="00966B92"/>
    <w:rsid w:val="00967407"/>
    <w:rsid w:val="0097266F"/>
    <w:rsid w:val="00977166"/>
    <w:rsid w:val="0098568D"/>
    <w:rsid w:val="009901CA"/>
    <w:rsid w:val="009912AB"/>
    <w:rsid w:val="009C12F3"/>
    <w:rsid w:val="009D5498"/>
    <w:rsid w:val="009D5E4D"/>
    <w:rsid w:val="009D67AF"/>
    <w:rsid w:val="009E0451"/>
    <w:rsid w:val="009E3988"/>
    <w:rsid w:val="009E5D16"/>
    <w:rsid w:val="009E6B80"/>
    <w:rsid w:val="00A0247C"/>
    <w:rsid w:val="00A12EFB"/>
    <w:rsid w:val="00A16703"/>
    <w:rsid w:val="00A439C2"/>
    <w:rsid w:val="00A4665F"/>
    <w:rsid w:val="00A621BE"/>
    <w:rsid w:val="00A67E3D"/>
    <w:rsid w:val="00A741B1"/>
    <w:rsid w:val="00A84650"/>
    <w:rsid w:val="00AA1C79"/>
    <w:rsid w:val="00AA2925"/>
    <w:rsid w:val="00AB067A"/>
    <w:rsid w:val="00AB0758"/>
    <w:rsid w:val="00AD5122"/>
    <w:rsid w:val="00AE69BB"/>
    <w:rsid w:val="00AF2EAA"/>
    <w:rsid w:val="00B04281"/>
    <w:rsid w:val="00B15E6E"/>
    <w:rsid w:val="00B2259F"/>
    <w:rsid w:val="00B273B5"/>
    <w:rsid w:val="00B34C49"/>
    <w:rsid w:val="00B34F6E"/>
    <w:rsid w:val="00B44010"/>
    <w:rsid w:val="00B4609F"/>
    <w:rsid w:val="00B54AB3"/>
    <w:rsid w:val="00B57A74"/>
    <w:rsid w:val="00B662E5"/>
    <w:rsid w:val="00B714AD"/>
    <w:rsid w:val="00B72381"/>
    <w:rsid w:val="00B827E7"/>
    <w:rsid w:val="00B874EA"/>
    <w:rsid w:val="00B920A8"/>
    <w:rsid w:val="00B9416D"/>
    <w:rsid w:val="00BA02D9"/>
    <w:rsid w:val="00BA627F"/>
    <w:rsid w:val="00BB0CDF"/>
    <w:rsid w:val="00BB2E5A"/>
    <w:rsid w:val="00BC0C74"/>
    <w:rsid w:val="00BC611C"/>
    <w:rsid w:val="00BD1DB8"/>
    <w:rsid w:val="00BD32F1"/>
    <w:rsid w:val="00BE004F"/>
    <w:rsid w:val="00BF6E53"/>
    <w:rsid w:val="00BF76FA"/>
    <w:rsid w:val="00C01887"/>
    <w:rsid w:val="00C05DD7"/>
    <w:rsid w:val="00C078BF"/>
    <w:rsid w:val="00C1285A"/>
    <w:rsid w:val="00C12D39"/>
    <w:rsid w:val="00C2200B"/>
    <w:rsid w:val="00C22CF1"/>
    <w:rsid w:val="00C306C3"/>
    <w:rsid w:val="00C36530"/>
    <w:rsid w:val="00C46744"/>
    <w:rsid w:val="00C73993"/>
    <w:rsid w:val="00C80ECD"/>
    <w:rsid w:val="00C8760B"/>
    <w:rsid w:val="00C904EC"/>
    <w:rsid w:val="00C934F4"/>
    <w:rsid w:val="00C9382A"/>
    <w:rsid w:val="00C9640B"/>
    <w:rsid w:val="00CA4E07"/>
    <w:rsid w:val="00CA5280"/>
    <w:rsid w:val="00CA6043"/>
    <w:rsid w:val="00CB08C1"/>
    <w:rsid w:val="00CB109A"/>
    <w:rsid w:val="00CB5492"/>
    <w:rsid w:val="00CC5947"/>
    <w:rsid w:val="00CC66BA"/>
    <w:rsid w:val="00CD25EC"/>
    <w:rsid w:val="00CD6DF9"/>
    <w:rsid w:val="00CE0EBC"/>
    <w:rsid w:val="00CE2A8C"/>
    <w:rsid w:val="00CE51C9"/>
    <w:rsid w:val="00CF2F2F"/>
    <w:rsid w:val="00CF3A12"/>
    <w:rsid w:val="00CF7E06"/>
    <w:rsid w:val="00D06188"/>
    <w:rsid w:val="00D1142D"/>
    <w:rsid w:val="00D16311"/>
    <w:rsid w:val="00D227F9"/>
    <w:rsid w:val="00D27C4A"/>
    <w:rsid w:val="00D30A3B"/>
    <w:rsid w:val="00D43886"/>
    <w:rsid w:val="00D5168B"/>
    <w:rsid w:val="00D54652"/>
    <w:rsid w:val="00D56145"/>
    <w:rsid w:val="00D56C8C"/>
    <w:rsid w:val="00D627BA"/>
    <w:rsid w:val="00D86C45"/>
    <w:rsid w:val="00D9296E"/>
    <w:rsid w:val="00D94883"/>
    <w:rsid w:val="00D971F4"/>
    <w:rsid w:val="00DA062C"/>
    <w:rsid w:val="00DA0712"/>
    <w:rsid w:val="00DB1C7E"/>
    <w:rsid w:val="00DB63BE"/>
    <w:rsid w:val="00DC0A20"/>
    <w:rsid w:val="00DC1924"/>
    <w:rsid w:val="00DC7EA9"/>
    <w:rsid w:val="00DD03B2"/>
    <w:rsid w:val="00DD06E2"/>
    <w:rsid w:val="00DD7FD7"/>
    <w:rsid w:val="00DE71A3"/>
    <w:rsid w:val="00E04474"/>
    <w:rsid w:val="00E06B16"/>
    <w:rsid w:val="00E17406"/>
    <w:rsid w:val="00E2242E"/>
    <w:rsid w:val="00E27FEB"/>
    <w:rsid w:val="00E30585"/>
    <w:rsid w:val="00E42CEF"/>
    <w:rsid w:val="00E47DEC"/>
    <w:rsid w:val="00E54861"/>
    <w:rsid w:val="00E61303"/>
    <w:rsid w:val="00E62AE0"/>
    <w:rsid w:val="00E64F1D"/>
    <w:rsid w:val="00E720BA"/>
    <w:rsid w:val="00E74FDC"/>
    <w:rsid w:val="00E8607E"/>
    <w:rsid w:val="00E9064E"/>
    <w:rsid w:val="00E9434E"/>
    <w:rsid w:val="00EB1670"/>
    <w:rsid w:val="00EB308D"/>
    <w:rsid w:val="00ED2823"/>
    <w:rsid w:val="00EE4949"/>
    <w:rsid w:val="00EF2348"/>
    <w:rsid w:val="00EF5DE2"/>
    <w:rsid w:val="00EF61EA"/>
    <w:rsid w:val="00EF7A2A"/>
    <w:rsid w:val="00EF7DD7"/>
    <w:rsid w:val="00F03B7D"/>
    <w:rsid w:val="00F24BD1"/>
    <w:rsid w:val="00F26302"/>
    <w:rsid w:val="00F27A08"/>
    <w:rsid w:val="00F31F38"/>
    <w:rsid w:val="00F4217B"/>
    <w:rsid w:val="00F46E75"/>
    <w:rsid w:val="00F5185D"/>
    <w:rsid w:val="00F54D5B"/>
    <w:rsid w:val="00F60EF9"/>
    <w:rsid w:val="00F6533B"/>
    <w:rsid w:val="00F71B42"/>
    <w:rsid w:val="00F7714E"/>
    <w:rsid w:val="00F85A11"/>
    <w:rsid w:val="00F90CE9"/>
    <w:rsid w:val="00FA6064"/>
    <w:rsid w:val="00FB5889"/>
    <w:rsid w:val="00FB7671"/>
    <w:rsid w:val="00FC0D35"/>
    <w:rsid w:val="00FC702A"/>
    <w:rsid w:val="00FD44C1"/>
    <w:rsid w:val="00FD5716"/>
    <w:rsid w:val="00FD67E7"/>
    <w:rsid w:val="00FE0FBF"/>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1EB19"/>
  <w15:chartTrackingRefBased/>
  <w15:docId w15:val="{C3A898C8-4745-4DFF-90D3-843556C38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A3B"/>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paragraph" w:styleId="NormalWeb">
    <w:name w:val="Normal (Web)"/>
    <w:basedOn w:val="Normal"/>
    <w:uiPriority w:val="99"/>
    <w:semiHidden/>
    <w:unhideWhenUsed/>
    <w:rsid w:val="007B2663"/>
    <w:pPr>
      <w:spacing w:before="100" w:beforeAutospacing="1" w:after="100" w:afterAutospacing="1" w:line="240" w:lineRule="auto"/>
    </w:pPr>
    <w:rPr>
      <w:rFonts w:eastAsia="Times New Roman" w:cs="Times New Roman"/>
      <w:szCs w:val="24"/>
    </w:rPr>
  </w:style>
  <w:style w:type="character" w:styleId="UnresolvedMention">
    <w:name w:val="Unresolved Mention"/>
    <w:basedOn w:val="DefaultParagraphFont"/>
    <w:uiPriority w:val="99"/>
    <w:semiHidden/>
    <w:unhideWhenUsed/>
    <w:rsid w:val="00CD6D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955766">
      <w:bodyDiv w:val="1"/>
      <w:marLeft w:val="0"/>
      <w:marRight w:val="0"/>
      <w:marTop w:val="0"/>
      <w:marBottom w:val="0"/>
      <w:divBdr>
        <w:top w:val="none" w:sz="0" w:space="0" w:color="auto"/>
        <w:left w:val="none" w:sz="0" w:space="0" w:color="auto"/>
        <w:bottom w:val="none" w:sz="0" w:space="0" w:color="auto"/>
        <w:right w:val="none" w:sz="0" w:space="0" w:color="auto"/>
      </w:divBdr>
    </w:div>
    <w:div w:id="588542670">
      <w:bodyDiv w:val="1"/>
      <w:marLeft w:val="0"/>
      <w:marRight w:val="0"/>
      <w:marTop w:val="0"/>
      <w:marBottom w:val="0"/>
      <w:divBdr>
        <w:top w:val="none" w:sz="0" w:space="0" w:color="auto"/>
        <w:left w:val="none" w:sz="0" w:space="0" w:color="auto"/>
        <w:bottom w:val="none" w:sz="0" w:space="0" w:color="auto"/>
        <w:right w:val="none" w:sz="0" w:space="0" w:color="auto"/>
      </w:divBdr>
    </w:div>
    <w:div w:id="850877420">
      <w:bodyDiv w:val="1"/>
      <w:marLeft w:val="0"/>
      <w:marRight w:val="0"/>
      <w:marTop w:val="0"/>
      <w:marBottom w:val="0"/>
      <w:divBdr>
        <w:top w:val="none" w:sz="0" w:space="0" w:color="auto"/>
        <w:left w:val="none" w:sz="0" w:space="0" w:color="auto"/>
        <w:bottom w:val="none" w:sz="0" w:space="0" w:color="auto"/>
        <w:right w:val="none" w:sz="0" w:space="0" w:color="auto"/>
      </w:divBdr>
    </w:div>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 w:id="162935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els\OneDrive\Desktop\APA_Professional.dotm"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APA_Professional</Template>
  <TotalTime>978</TotalTime>
  <Pages>5</Pages>
  <Words>917</Words>
  <Characters>5010</Characters>
  <Application>Microsoft Office Word</Application>
  <DocSecurity>0</DocSecurity>
  <Lines>87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Helsley</dc:creator>
  <cp:keywords/>
  <dc:description/>
  <cp:lastModifiedBy>Amanda Helsley</cp:lastModifiedBy>
  <cp:revision>140</cp:revision>
  <cp:lastPrinted>2020-01-03T23:33:00Z</cp:lastPrinted>
  <dcterms:created xsi:type="dcterms:W3CDTF">2023-04-21T12:37:00Z</dcterms:created>
  <dcterms:modified xsi:type="dcterms:W3CDTF">2023-04-23T14:44:00Z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6cec7271-d48c-4187-913a-94485ebae869</vt:lpwstr>
  </property>
</Properties>
</file>