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CBD5E" w14:textId="77777777" w:rsidR="00BF572C" w:rsidRPr="001B4D32" w:rsidRDefault="00BF572C" w:rsidP="2A180421">
      <w:pPr>
        <w:rPr>
          <w:rFonts w:ascii="Times New Roman" w:hAnsi="Times New Roman" w:cs="Times New Roman"/>
          <w:sz w:val="24"/>
          <w:szCs w:val="24"/>
        </w:rPr>
      </w:pPr>
    </w:p>
    <w:p w14:paraId="7F356531" w14:textId="77777777" w:rsidR="00F1596C" w:rsidRPr="00F1596C" w:rsidRDefault="002305BA" w:rsidP="2A180421">
      <w:pPr>
        <w:pStyle w:val="Title"/>
        <w:rPr>
          <w:b/>
          <w:bCs/>
        </w:rPr>
      </w:pPr>
      <w:r w:rsidRPr="00F1596C">
        <w:rPr>
          <w:b/>
          <w:bCs/>
        </w:rPr>
        <w:t>The</w:t>
      </w:r>
      <w:r w:rsidR="00F1596C" w:rsidRPr="00F1596C">
        <w:rPr>
          <w:b/>
          <w:bCs/>
        </w:rPr>
        <w:t xml:space="preserve"> Goal of Education:</w:t>
      </w:r>
    </w:p>
    <w:p w14:paraId="161E15C9" w14:textId="18E6C951" w:rsidR="00BF572C" w:rsidRPr="001B4D32" w:rsidRDefault="00F1596C" w:rsidP="2A180421">
      <w:pPr>
        <w:pStyle w:val="Title"/>
        <w:rPr>
          <w:rFonts w:ascii="Times New Roman" w:hAnsi="Times New Roman" w:cs="Times New Roman"/>
        </w:rPr>
      </w:pPr>
      <w:r w:rsidRPr="00F1596C">
        <w:rPr>
          <w:b/>
          <w:bCs/>
        </w:rPr>
        <w:t>To Give our Students the Tools to Succeed in Life</w:t>
      </w:r>
      <w:r w:rsidR="00A35DD3">
        <w:br/>
      </w:r>
      <w:r w:rsidR="2A180421" w:rsidRPr="2A180421">
        <w:rPr>
          <w:rFonts w:ascii="Times New Roman" w:hAnsi="Times New Roman" w:cs="Times New Roman"/>
        </w:rPr>
        <w:t>Amy G. Sparkman</w:t>
      </w:r>
      <w:r w:rsidR="00A35DD3">
        <w:br/>
      </w:r>
      <w:r w:rsidR="00A35DD3">
        <w:br/>
      </w:r>
      <w:r w:rsidR="2A180421" w:rsidRPr="2A180421">
        <w:rPr>
          <w:rFonts w:ascii="Times New Roman" w:hAnsi="Times New Roman" w:cs="Times New Roman"/>
        </w:rPr>
        <w:t>December 11, 2022</w:t>
      </w:r>
      <w:r w:rsidR="00A35DD3">
        <w:br/>
      </w:r>
      <w:r w:rsidR="2A180421" w:rsidRPr="2A180421">
        <w:rPr>
          <w:rFonts w:ascii="Times New Roman" w:hAnsi="Times New Roman" w:cs="Times New Roman"/>
        </w:rPr>
        <w:t>School of Behavioral Sciences, Liberty University</w:t>
      </w:r>
      <w:r w:rsidR="00A35DD3">
        <w:br/>
      </w:r>
      <w:r w:rsidR="2A180421" w:rsidRPr="2A180421">
        <w:rPr>
          <w:rFonts w:ascii="Times New Roman" w:hAnsi="Times New Roman" w:cs="Times New Roman"/>
        </w:rPr>
        <w:t>COSC-604-D03: Foundations of Education and School Counseling</w:t>
      </w:r>
      <w:r w:rsidR="00A35DD3">
        <w:br/>
      </w:r>
      <w:r w:rsidR="2A180421" w:rsidRPr="2A180421">
        <w:rPr>
          <w:rFonts w:ascii="Times New Roman" w:hAnsi="Times New Roman" w:cs="Times New Roman"/>
        </w:rPr>
        <w:t xml:space="preserve">Teresa </w:t>
      </w:r>
      <w:proofErr w:type="spellStart"/>
      <w:r w:rsidR="2A180421" w:rsidRPr="2A180421">
        <w:rPr>
          <w:rFonts w:ascii="Times New Roman" w:hAnsi="Times New Roman" w:cs="Times New Roman"/>
        </w:rPr>
        <w:t>Duez</w:t>
      </w:r>
      <w:proofErr w:type="spellEnd"/>
      <w:r w:rsidR="00A35DD3">
        <w:br/>
      </w:r>
    </w:p>
    <w:p w14:paraId="1B366C61" w14:textId="77777777" w:rsidR="00BF572C" w:rsidRPr="001B4D32" w:rsidRDefault="00BF572C" w:rsidP="2A180421">
      <w:pPr>
        <w:pStyle w:val="Title"/>
        <w:rPr>
          <w:rFonts w:ascii="Times New Roman" w:hAnsi="Times New Roman" w:cs="Times New Roman"/>
        </w:rPr>
      </w:pPr>
    </w:p>
    <w:p w14:paraId="11E88D19" w14:textId="77777777" w:rsidR="00BF572C" w:rsidRPr="001B4D32" w:rsidRDefault="00BF572C" w:rsidP="2A180421">
      <w:pPr>
        <w:pStyle w:val="Title2"/>
        <w:rPr>
          <w:rFonts w:ascii="Times New Roman" w:hAnsi="Times New Roman" w:cs="Times New Roman"/>
        </w:rPr>
      </w:pPr>
    </w:p>
    <w:p w14:paraId="5D9A82A4" w14:textId="7A58A51B" w:rsidR="0072539A" w:rsidRPr="00BA009B" w:rsidRDefault="00BF572C" w:rsidP="2A180421">
      <w:pPr>
        <w:rPr>
          <w:rFonts w:ascii="Times New Roman" w:eastAsiaTheme="majorEastAsia" w:hAnsi="Times New Roman" w:cs="Times New Roman"/>
          <w:b/>
          <w:bCs/>
          <w:sz w:val="24"/>
          <w:szCs w:val="24"/>
        </w:rPr>
      </w:pPr>
      <w:r w:rsidRPr="2A180421">
        <w:rPr>
          <w:rFonts w:ascii="Times New Roman" w:hAnsi="Times New Roman" w:cs="Times New Roman"/>
          <w:sz w:val="24"/>
          <w:szCs w:val="24"/>
        </w:rPr>
        <w:br w:type="page"/>
      </w:r>
    </w:p>
    <w:p w14:paraId="0B92A313" w14:textId="77777777" w:rsidR="0072539A" w:rsidRDefault="2A180421" w:rsidP="2A180421">
      <w:pPr>
        <w:pStyle w:val="Heading1"/>
      </w:pPr>
      <w:r w:rsidRPr="2A180421">
        <w:lastRenderedPageBreak/>
        <w:t>Abstract</w:t>
      </w:r>
    </w:p>
    <w:p w14:paraId="1386CD0C" w14:textId="77777777" w:rsidR="0072539A" w:rsidRPr="00235729" w:rsidRDefault="0072539A" w:rsidP="2A180421">
      <w:pPr>
        <w:spacing w:after="0" w:line="240" w:lineRule="auto"/>
        <w:ind w:left="360"/>
        <w:rPr>
          <w:rFonts w:ascii="Times New Roman" w:hAnsi="Times New Roman"/>
          <w:b/>
          <w:bCs/>
          <w:sz w:val="24"/>
          <w:szCs w:val="24"/>
        </w:rPr>
      </w:pPr>
    </w:p>
    <w:p w14:paraId="510FC8BC" w14:textId="185E981D" w:rsidR="0072539A" w:rsidRPr="006E1900" w:rsidRDefault="006E1900" w:rsidP="006E1900">
      <w:pPr>
        <w:spacing w:line="480" w:lineRule="auto"/>
        <w:rPr>
          <w:rFonts w:ascii="Times New Roman" w:hAnsi="Times New Roman"/>
          <w:sz w:val="24"/>
          <w:szCs w:val="24"/>
        </w:rPr>
      </w:pPr>
      <w:r>
        <w:rPr>
          <w:rStyle w:val="normaltextrun"/>
          <w:color w:val="000000"/>
          <w:sz w:val="24"/>
          <w:szCs w:val="24"/>
          <w:shd w:val="clear" w:color="auto" w:fill="FFFFFF"/>
        </w:rPr>
        <w:t>Education</w:t>
      </w:r>
      <w:r w:rsidR="00BE1DB1" w:rsidRPr="006E1900">
        <w:rPr>
          <w:rStyle w:val="normaltextrun"/>
          <w:color w:val="000000"/>
          <w:sz w:val="24"/>
          <w:szCs w:val="24"/>
          <w:shd w:val="clear" w:color="auto" w:fill="FFFFFF"/>
        </w:rPr>
        <w:t xml:space="preserve"> should help prepare students for life</w:t>
      </w:r>
      <w:r w:rsidR="009C5FEC">
        <w:rPr>
          <w:rStyle w:val="normaltextrun"/>
          <w:color w:val="000000"/>
          <w:sz w:val="24"/>
          <w:szCs w:val="24"/>
          <w:shd w:val="clear" w:color="auto" w:fill="FFFFFF"/>
        </w:rPr>
        <w:t>.  I believe that to do this,</w:t>
      </w:r>
      <w:r w:rsidR="00BE1DB1" w:rsidRPr="006E1900">
        <w:rPr>
          <w:rStyle w:val="normaltextrun"/>
          <w:color w:val="000000"/>
          <w:sz w:val="24"/>
          <w:szCs w:val="24"/>
          <w:shd w:val="clear" w:color="auto" w:fill="FFFFFF"/>
        </w:rPr>
        <w:t xml:space="preserve"> our main goal as educators should be to teach our students how to learn. </w:t>
      </w:r>
      <w:r w:rsidR="00013A59">
        <w:rPr>
          <w:rStyle w:val="normaltextrun"/>
          <w:color w:val="000000"/>
          <w:sz w:val="24"/>
          <w:szCs w:val="24"/>
          <w:shd w:val="clear" w:color="auto" w:fill="FFFFFF"/>
        </w:rPr>
        <w:t>By</w:t>
      </w:r>
      <w:r w:rsidR="0050046C">
        <w:rPr>
          <w:rStyle w:val="normaltextrun"/>
          <w:color w:val="000000"/>
          <w:sz w:val="24"/>
          <w:szCs w:val="24"/>
          <w:shd w:val="clear" w:color="auto" w:fill="FFFFFF"/>
        </w:rPr>
        <w:t xml:space="preserve"> applying the ideas offered in the progressive and essentialist philosophies, I believe</w:t>
      </w:r>
      <w:r w:rsidR="00BA0D3A">
        <w:rPr>
          <w:rStyle w:val="normaltextrun"/>
          <w:color w:val="000000"/>
          <w:sz w:val="24"/>
          <w:szCs w:val="24"/>
          <w:shd w:val="clear" w:color="auto" w:fill="FFFFFF"/>
        </w:rPr>
        <w:t xml:space="preserve"> teachers can successfully prepare their students for the life ahead of them. </w:t>
      </w:r>
      <w:r w:rsidR="00BE1DB1" w:rsidRPr="006E1900">
        <w:rPr>
          <w:rStyle w:val="normaltextrun"/>
          <w:color w:val="000000"/>
          <w:sz w:val="24"/>
          <w:szCs w:val="24"/>
          <w:shd w:val="clear" w:color="auto" w:fill="FFFFFF"/>
        </w:rPr>
        <w:t xml:space="preserve"> If we give them the tools to be able to grow and learn, even past schooling, we have given them the ability to do so much more than anything we can specifically teach them while they are in our classrooms.  If </w:t>
      </w:r>
      <w:r w:rsidR="0077682E">
        <w:rPr>
          <w:rStyle w:val="normaltextrun"/>
          <w:color w:val="000000"/>
          <w:sz w:val="24"/>
          <w:szCs w:val="24"/>
          <w:shd w:val="clear" w:color="auto" w:fill="FFFFFF"/>
        </w:rPr>
        <w:t>we can work</w:t>
      </w:r>
      <w:r w:rsidR="000E5073">
        <w:rPr>
          <w:rStyle w:val="normaltextrun"/>
          <w:color w:val="000000"/>
          <w:sz w:val="24"/>
          <w:szCs w:val="24"/>
          <w:shd w:val="clear" w:color="auto" w:fill="FFFFFF"/>
        </w:rPr>
        <w:t>,</w:t>
      </w:r>
      <w:r w:rsidR="0077682E">
        <w:rPr>
          <w:rStyle w:val="normaltextrun"/>
          <w:color w:val="000000"/>
          <w:sz w:val="24"/>
          <w:szCs w:val="24"/>
          <w:shd w:val="clear" w:color="auto" w:fill="FFFFFF"/>
        </w:rPr>
        <w:t xml:space="preserve"> within the </w:t>
      </w:r>
      <w:r w:rsidR="000E5073">
        <w:rPr>
          <w:rStyle w:val="normaltextrun"/>
          <w:color w:val="000000"/>
          <w:sz w:val="24"/>
          <w:szCs w:val="24"/>
          <w:shd w:val="clear" w:color="auto" w:fill="FFFFFF"/>
        </w:rPr>
        <w:t>curriculum,</w:t>
      </w:r>
      <w:r w:rsidR="00BE1DB1" w:rsidRPr="006E1900">
        <w:rPr>
          <w:rStyle w:val="normaltextrun"/>
          <w:color w:val="000000"/>
          <w:sz w:val="24"/>
          <w:szCs w:val="24"/>
          <w:shd w:val="clear" w:color="auto" w:fill="FFFFFF"/>
        </w:rPr>
        <w:t xml:space="preserve"> to plan lessons geared toward </w:t>
      </w:r>
      <w:r w:rsidR="000E5073">
        <w:rPr>
          <w:rStyle w:val="normaltextrun"/>
          <w:color w:val="000000"/>
          <w:sz w:val="24"/>
          <w:szCs w:val="24"/>
          <w:shd w:val="clear" w:color="auto" w:fill="FFFFFF"/>
        </w:rPr>
        <w:t>our students’</w:t>
      </w:r>
      <w:r w:rsidR="00BE1DB1" w:rsidRPr="006E1900">
        <w:rPr>
          <w:rStyle w:val="normaltextrun"/>
          <w:color w:val="000000"/>
          <w:sz w:val="24"/>
          <w:szCs w:val="24"/>
          <w:shd w:val="clear" w:color="auto" w:fill="FFFFFF"/>
        </w:rPr>
        <w:t xml:space="preserve"> demographic</w:t>
      </w:r>
      <w:r w:rsidR="000E5073">
        <w:rPr>
          <w:rStyle w:val="normaltextrun"/>
          <w:color w:val="000000"/>
          <w:sz w:val="24"/>
          <w:szCs w:val="24"/>
          <w:shd w:val="clear" w:color="auto" w:fill="FFFFFF"/>
        </w:rPr>
        <w:t>s and specific needs</w:t>
      </w:r>
      <w:r w:rsidR="00BE1DB1" w:rsidRPr="006E1900">
        <w:rPr>
          <w:rStyle w:val="normaltextrun"/>
          <w:color w:val="000000"/>
          <w:sz w:val="24"/>
          <w:szCs w:val="24"/>
          <w:shd w:val="clear" w:color="auto" w:fill="FFFFFF"/>
        </w:rPr>
        <w:t>, I think that teachers can do so much more than simply “teach to the tests</w:t>
      </w:r>
      <w:r w:rsidR="005E2971">
        <w:rPr>
          <w:rStyle w:val="normaltextrun"/>
          <w:color w:val="000000"/>
          <w:sz w:val="24"/>
          <w:szCs w:val="24"/>
          <w:shd w:val="clear" w:color="auto" w:fill="FFFFFF"/>
        </w:rPr>
        <w:t>.</w:t>
      </w:r>
      <w:r w:rsidR="00BE1DB1" w:rsidRPr="006E1900">
        <w:rPr>
          <w:rStyle w:val="normaltextrun"/>
          <w:color w:val="000000"/>
          <w:sz w:val="24"/>
          <w:szCs w:val="24"/>
          <w:shd w:val="clear" w:color="auto" w:fill="FFFFFF"/>
        </w:rPr>
        <w:t>”</w:t>
      </w:r>
    </w:p>
    <w:p w14:paraId="64F4DB88" w14:textId="77777777" w:rsidR="00802B56" w:rsidRPr="006E1900" w:rsidRDefault="00802B56" w:rsidP="006E1900">
      <w:pPr>
        <w:spacing w:line="480" w:lineRule="auto"/>
        <w:rPr>
          <w:rFonts w:ascii="Times New Roman" w:hAnsi="Times New Roman"/>
          <w:b/>
          <w:bCs/>
          <w:sz w:val="24"/>
          <w:szCs w:val="24"/>
        </w:rPr>
      </w:pPr>
      <w:r w:rsidRPr="006E1900">
        <w:rPr>
          <w:rFonts w:ascii="Times New Roman" w:hAnsi="Times New Roman"/>
          <w:b/>
          <w:bCs/>
          <w:sz w:val="24"/>
          <w:szCs w:val="24"/>
        </w:rPr>
        <w:br w:type="page"/>
      </w:r>
    </w:p>
    <w:p w14:paraId="3C1FB7DB" w14:textId="53DC9412" w:rsidR="2A180421" w:rsidRDefault="2A180421" w:rsidP="2A180421">
      <w:pPr>
        <w:pStyle w:val="BodyText"/>
        <w:ind w:firstLine="720"/>
      </w:pPr>
      <w:r w:rsidRPr="2A180421">
        <w:lastRenderedPageBreak/>
        <w:t>Teachers play an influential role in the cognitive and emotional development of our students and the methods used to teach the required curriculum contribute to this development. Because of this, I believe it’s essential that we create a safe, secure environment for our students, where they can grow and learn with structure and discipline. It is also our job, as educators, to give our students the tools to succeed in life by equipping them with essential knowledge and skills. For this reason, I believe that the educational theories of essentialism and progressivism provide appropriate methods for educating students.</w:t>
      </w:r>
    </w:p>
    <w:p w14:paraId="0208DFD2" w14:textId="489C993A" w:rsidR="0072539A" w:rsidRPr="00235729" w:rsidRDefault="2A180421" w:rsidP="2A180421">
      <w:pPr>
        <w:pStyle w:val="Heading1"/>
      </w:pPr>
      <w:r w:rsidRPr="2A180421">
        <w:t>Philosophy of Schools &amp; Learning</w:t>
      </w:r>
    </w:p>
    <w:p w14:paraId="47E4AE74" w14:textId="36305019" w:rsidR="0072539A" w:rsidRDefault="00104A33" w:rsidP="2A180421">
      <w:pPr>
        <w:pStyle w:val="NormalWeb"/>
        <w:ind w:firstLine="720"/>
        <w:contextualSpacing/>
      </w:pPr>
      <w:r w:rsidRPr="2A180421">
        <w:rPr>
          <w:kern w:val="0"/>
        </w:rPr>
        <w:t>The philosophy of education that I am most drawn to involves a combination of progressivism and essentialism</w:t>
      </w:r>
      <w:r w:rsidR="003F69B2" w:rsidRPr="2A180421">
        <w:t>. Education should be about teaching students, not subjects. It should involve engaging students in their learning and maximizing the potential of every child.  As our text says, “for progressives…knowledge becomes meaningful when used instrumentally as a tool to accomplish a purpose,” (Ornstein et al., 2017, pp. 190-191).  Education should be about providing students with opportunities to be challenged and giving them the tools to succeed in life.  I relate to the progressivist view because I do believe that there are certain things that all students should be taught, but I also see how students tend to retain knowledge much better when they have a chance to experience how this knowledge will affect them in the real world.  “This approach values students’ experiences and focuses on their experiential learning that prepares them for life outside of school,” (Mohamed, 2018, p. 9).</w:t>
      </w:r>
      <w:r w:rsidR="00F239EE" w:rsidRPr="2A180421">
        <w:t xml:space="preserve"> </w:t>
      </w:r>
    </w:p>
    <w:p w14:paraId="5535F763" w14:textId="36305019" w:rsidR="0072539A" w:rsidRDefault="00104A33" w:rsidP="2A180421">
      <w:pPr>
        <w:pStyle w:val="NormalWeb"/>
        <w:ind w:firstLine="720"/>
        <w:contextualSpacing/>
      </w:pPr>
      <w:r w:rsidRPr="2A180421">
        <w:t xml:space="preserve">I would also describe myself as a bit of an essentialist.  I see the value of teaching the classics, but I also see how the need for different skills and knowledge changes over time.  We must stay aware of the world around us and be willing to change our curriculum focus as needed.  </w:t>
      </w:r>
      <w:r w:rsidRPr="2A180421">
        <w:lastRenderedPageBreak/>
        <w:t>I also see the need for an emphasis on hard work, authority, and discipline.  These areas seem to have taken a backseat to other priorities in many schools.</w:t>
      </w:r>
    </w:p>
    <w:p w14:paraId="28526B09" w14:textId="49F73986" w:rsidR="0072539A" w:rsidRPr="00235729" w:rsidRDefault="2A180421" w:rsidP="2A180421">
      <w:pPr>
        <w:pStyle w:val="Heading1"/>
      </w:pPr>
      <w:r w:rsidRPr="2A180421">
        <w:t>Instructional Practice</w:t>
      </w:r>
    </w:p>
    <w:p w14:paraId="4B8BD158" w14:textId="3EDEB673" w:rsidR="0072539A" w:rsidRPr="00877D7D" w:rsidRDefault="00333C04" w:rsidP="2A180421">
      <w:pPr>
        <w:pStyle w:val="BodyText"/>
        <w:ind w:firstLine="720"/>
      </w:pPr>
      <w:r w:rsidRPr="2A180421">
        <w:rPr>
          <w:kern w:val="0"/>
        </w:rPr>
        <w:t xml:space="preserve">It is the job of a teacher should be to enrich the lives of students while producing articulate, expressive thinkers and lifelong learners, who are socially responsible, resilient, and active citizens of the world. </w:t>
      </w:r>
      <w:r w:rsidR="00793FF9" w:rsidRPr="2A180421">
        <w:t>A teacher should always maintain high expectations and strive to see students excel. Knowledge, simply for the sake of knowledge, is all well and good, but I think that it is essential that we look at what really interests our students when creating our curriculum.  Every child learns differently, and it is our job, as teachers, to find what works best for each student and maximize this. Marietta Johnson suggested a progressive, activity-based curriculum, based on, “physical exercise, nature study, music, crafts, field geography, storytelling dramatization, and games,” (Ornstein et al., 2017, p. 189).  Although all students may not be intrinsically motivated to learn all subjects, especially those subjects that they may not hold much interest in, they may still be motivated through more extrinsic methods, such as hands-on projects.</w:t>
      </w:r>
    </w:p>
    <w:p w14:paraId="4DEAED84" w14:textId="73009E2C" w:rsidR="0072539A" w:rsidRPr="002F402D" w:rsidRDefault="2A180421" w:rsidP="2A180421">
      <w:pPr>
        <w:pStyle w:val="Heading1"/>
        <w:rPr>
          <w:rFonts w:asciiTheme="minorHAnsi" w:eastAsiaTheme="minorEastAsia" w:hAnsiTheme="minorHAnsi" w:cstheme="minorBidi"/>
        </w:rPr>
      </w:pPr>
      <w:r w:rsidRPr="2A180421">
        <w:rPr>
          <w:rFonts w:asciiTheme="minorHAnsi" w:eastAsiaTheme="minorEastAsia" w:hAnsiTheme="minorHAnsi" w:cstheme="minorBidi"/>
        </w:rPr>
        <w:t>Teacher-Learner Relationships</w:t>
      </w:r>
    </w:p>
    <w:p w14:paraId="7747DCC9" w14:textId="77777777" w:rsidR="008B508A" w:rsidRDefault="00877D7D" w:rsidP="008B508A">
      <w:pPr>
        <w:spacing w:line="480" w:lineRule="auto"/>
        <w:ind w:firstLine="720"/>
        <w:rPr>
          <w:rFonts w:eastAsiaTheme="minorEastAsia"/>
          <w:kern w:val="24"/>
          <w:sz w:val="24"/>
          <w:szCs w:val="24"/>
          <w:lang w:eastAsia="ja-JP"/>
        </w:rPr>
      </w:pPr>
      <w:r w:rsidRPr="2A180421">
        <w:rPr>
          <w:rFonts w:eastAsiaTheme="minorEastAsia"/>
          <w:kern w:val="24"/>
          <w:sz w:val="24"/>
          <w:szCs w:val="24"/>
          <w:lang w:eastAsia="ja-JP"/>
        </w:rPr>
        <w:t xml:space="preserve">The role of a teacher should be to enrich the lives of students while producing articulate, expressive thinkers and lifelong learners, who are socially responsible, resilient, and active citizens of the world. Education should be about teaching students, not subjects. It should involve engaging students in their learning and maximizing the potential of every child. A great teacher can look beyond the child’s intellect and see the whole child, individually.  As Graham states, “for teachers, external trappings and test results mean little unless they are truly a means </w:t>
      </w:r>
      <w:r w:rsidRPr="2A180421">
        <w:rPr>
          <w:rFonts w:eastAsiaTheme="minorEastAsia"/>
          <w:kern w:val="24"/>
          <w:sz w:val="24"/>
          <w:szCs w:val="24"/>
          <w:lang w:eastAsia="ja-JP"/>
        </w:rPr>
        <w:lastRenderedPageBreak/>
        <w:t>to help the wonderful children under their care to grow and produce the fruit that God intends for them to produce,” (2009, p. 131).</w:t>
      </w:r>
    </w:p>
    <w:p w14:paraId="342C7AC5" w14:textId="037E44CA" w:rsidR="2A180421" w:rsidRDefault="2A180421" w:rsidP="00FB2C5A">
      <w:pPr>
        <w:spacing w:line="480" w:lineRule="auto"/>
        <w:ind w:firstLine="720"/>
        <w:rPr>
          <w:rFonts w:eastAsiaTheme="minorEastAsia"/>
          <w:sz w:val="24"/>
          <w:szCs w:val="24"/>
          <w:lang w:eastAsia="ja-JP"/>
        </w:rPr>
      </w:pPr>
      <w:r w:rsidRPr="2A180421">
        <w:rPr>
          <w:rFonts w:eastAsiaTheme="minorEastAsia"/>
          <w:sz w:val="24"/>
          <w:szCs w:val="24"/>
          <w:lang w:eastAsia="ja-JP"/>
        </w:rPr>
        <w:t xml:space="preserve">As </w:t>
      </w:r>
      <w:r w:rsidR="008B508A">
        <w:rPr>
          <w:rFonts w:eastAsiaTheme="minorEastAsia"/>
          <w:sz w:val="24"/>
          <w:szCs w:val="24"/>
          <w:lang w:eastAsia="ja-JP"/>
        </w:rPr>
        <w:t>teachers</w:t>
      </w:r>
      <w:r w:rsidRPr="2A180421">
        <w:rPr>
          <w:rFonts w:eastAsiaTheme="minorEastAsia"/>
          <w:sz w:val="24"/>
          <w:szCs w:val="24"/>
          <w:lang w:eastAsia="ja-JP"/>
        </w:rPr>
        <w:t xml:space="preserve">, we need to constantly check ourselves to make sure that we are not making assumptions about our </w:t>
      </w:r>
      <w:r w:rsidR="008B508A">
        <w:rPr>
          <w:rFonts w:eastAsiaTheme="minorEastAsia"/>
          <w:sz w:val="24"/>
          <w:szCs w:val="24"/>
          <w:lang w:eastAsia="ja-JP"/>
        </w:rPr>
        <w:t>students</w:t>
      </w:r>
      <w:r w:rsidRPr="2A180421">
        <w:rPr>
          <w:rFonts w:eastAsiaTheme="minorEastAsia"/>
          <w:sz w:val="24"/>
          <w:szCs w:val="24"/>
          <w:lang w:eastAsia="ja-JP"/>
        </w:rPr>
        <w:t xml:space="preserve"> before knowing their whole story. Every year</w:t>
      </w:r>
      <w:r w:rsidR="00B35985">
        <w:rPr>
          <w:rFonts w:eastAsiaTheme="minorEastAsia"/>
          <w:sz w:val="24"/>
          <w:szCs w:val="24"/>
          <w:lang w:eastAsia="ja-JP"/>
        </w:rPr>
        <w:t>,</w:t>
      </w:r>
      <w:r w:rsidRPr="2A180421">
        <w:rPr>
          <w:rFonts w:eastAsiaTheme="minorEastAsia"/>
          <w:sz w:val="24"/>
          <w:szCs w:val="24"/>
          <w:lang w:eastAsia="ja-JP"/>
        </w:rPr>
        <w:t xml:space="preserve"> I have at least one student that, when I first meet them, I think is going to be one of my worst discipline problems. Almost always, that student ends up being one of my special, favorite kids. I just have to put in the effort to know and understand them. We need to remember that God loves us all, no matter what race, religion, or background. We are told in </w:t>
      </w:r>
      <w:r w:rsidR="006463BE">
        <w:rPr>
          <w:rFonts w:eastAsiaTheme="minorEastAsia"/>
          <w:sz w:val="24"/>
          <w:szCs w:val="24"/>
          <w:lang w:eastAsia="ja-JP"/>
        </w:rPr>
        <w:t>John 13:34</w:t>
      </w:r>
      <w:r w:rsidRPr="2A180421">
        <w:rPr>
          <w:rFonts w:eastAsiaTheme="minorEastAsia"/>
          <w:sz w:val="24"/>
          <w:szCs w:val="24"/>
          <w:lang w:eastAsia="ja-JP"/>
        </w:rPr>
        <w:t>, “A new command I give you: Love one another. As I have loved you, so you must love one another,” (NIV, the Message Parallel Study Bible</w:t>
      </w:r>
      <w:r w:rsidR="00E31B5E">
        <w:rPr>
          <w:rFonts w:eastAsiaTheme="minorEastAsia"/>
          <w:sz w:val="24"/>
          <w:szCs w:val="24"/>
          <w:lang w:eastAsia="ja-JP"/>
        </w:rPr>
        <w:t>,</w:t>
      </w:r>
      <w:r w:rsidRPr="2A180421">
        <w:rPr>
          <w:rFonts w:eastAsiaTheme="minorEastAsia"/>
          <w:sz w:val="24"/>
          <w:szCs w:val="24"/>
          <w:lang w:eastAsia="ja-JP"/>
        </w:rPr>
        <w:t xml:space="preserve"> 2008</w:t>
      </w:r>
      <w:r w:rsidR="00C27913">
        <w:rPr>
          <w:rFonts w:eastAsiaTheme="minorEastAsia"/>
          <w:sz w:val="24"/>
          <w:szCs w:val="24"/>
          <w:lang w:eastAsia="ja-JP"/>
        </w:rPr>
        <w:t>)</w:t>
      </w:r>
      <w:r w:rsidRPr="2A180421">
        <w:rPr>
          <w:rFonts w:eastAsiaTheme="minorEastAsia"/>
          <w:sz w:val="24"/>
          <w:szCs w:val="24"/>
          <w:lang w:eastAsia="ja-JP"/>
        </w:rPr>
        <w:t>. It is our job to share that love, just as Christ has loved us.</w:t>
      </w:r>
    </w:p>
    <w:p w14:paraId="618EF4CF" w14:textId="5210BABF" w:rsidR="0072539A" w:rsidRPr="00235729" w:rsidRDefault="2A180421" w:rsidP="2A180421">
      <w:pPr>
        <w:pStyle w:val="Heading1"/>
      </w:pPr>
      <w:r w:rsidRPr="2A180421">
        <w:t xml:space="preserve">Diversity </w:t>
      </w:r>
    </w:p>
    <w:p w14:paraId="52830D13" w14:textId="6D68BB28" w:rsidR="2A180421" w:rsidRDefault="2A180421" w:rsidP="2A180421">
      <w:pPr>
        <w:spacing w:line="480" w:lineRule="auto"/>
        <w:ind w:firstLine="720"/>
        <w:rPr>
          <w:rFonts w:ascii="Times New Roman" w:eastAsia="Times New Roman" w:hAnsi="Times New Roman" w:cs="Times New Roman"/>
          <w:sz w:val="24"/>
          <w:szCs w:val="24"/>
        </w:rPr>
      </w:pPr>
      <w:r w:rsidRPr="2A180421">
        <w:rPr>
          <w:rFonts w:ascii="Times New Roman" w:eastAsia="Times New Roman" w:hAnsi="Times New Roman" w:cs="Times New Roman"/>
          <w:color w:val="000000" w:themeColor="text2"/>
          <w:sz w:val="24"/>
          <w:szCs w:val="24"/>
        </w:rPr>
        <w:t xml:space="preserve">As a teacher, I believe that it is important to keep in mind the different backgrounds of my students and their parents.  We live in such an international society, and I have many students who come from different backgrounds.  It is essential that I am aware of these cultural differences and am willing to adjust my instruction accordingly.  Because of this diversity, it stands to reason that they will often have different points of view. It is presumptuous of me to expect them to always agree with me. As Davidson points out, “the diversities of giftedness, gender, race, class, perspectives, and preferences may collide and even compete at times,” (2010, p. 107). It is ok to be different; that’s the beauty of this world! Rather than putting them down and trying to force my viewpoints on my students, I need to give them the freedom to voice their concerns and beliefs. I don’t have to agree with them, but I can still support them and affirm their feelings. </w:t>
      </w:r>
      <w:r w:rsidRPr="00C50E6E">
        <w:rPr>
          <w:rFonts w:ascii="Times New Roman" w:eastAsia="Times New Roman" w:hAnsi="Times New Roman" w:cs="Times New Roman"/>
          <w:color w:val="000000" w:themeColor="text2"/>
          <w:sz w:val="24"/>
          <w:szCs w:val="24"/>
        </w:rPr>
        <w:t xml:space="preserve"> </w:t>
      </w:r>
      <w:r w:rsidR="00C50E6E">
        <w:rPr>
          <w:rFonts w:ascii="Times New Roman" w:eastAsia="Times New Roman" w:hAnsi="Times New Roman" w:cs="Times New Roman"/>
          <w:color w:val="000000" w:themeColor="text2"/>
          <w:sz w:val="24"/>
          <w:szCs w:val="24"/>
        </w:rPr>
        <w:t>Additionally</w:t>
      </w:r>
      <w:r w:rsidR="00C50E6E" w:rsidRPr="00C50E6E">
        <w:rPr>
          <w:rFonts w:ascii="Times New Roman" w:eastAsia="Times New Roman" w:hAnsi="Times New Roman" w:cs="Times New Roman"/>
          <w:color w:val="000000" w:themeColor="text2"/>
          <w:sz w:val="24"/>
          <w:szCs w:val="24"/>
        </w:rPr>
        <w:t xml:space="preserve">, </w:t>
      </w:r>
      <w:r w:rsidR="00F35A43">
        <w:rPr>
          <w:rFonts w:ascii="Times New Roman" w:eastAsia="Times New Roman" w:hAnsi="Times New Roman" w:cs="Times New Roman"/>
          <w:color w:val="000000" w:themeColor="text2"/>
          <w:sz w:val="24"/>
          <w:szCs w:val="24"/>
        </w:rPr>
        <w:t>it is also imperative</w:t>
      </w:r>
      <w:r w:rsidR="00C50E6E" w:rsidRPr="00C50E6E">
        <w:rPr>
          <w:rFonts w:ascii="Times New Roman" w:eastAsia="Times New Roman" w:hAnsi="Times New Roman" w:cs="Times New Roman"/>
          <w:color w:val="000000" w:themeColor="text2"/>
          <w:sz w:val="24"/>
          <w:szCs w:val="24"/>
        </w:rPr>
        <w:t xml:space="preserve"> that </w:t>
      </w:r>
      <w:r w:rsidR="00F35A43">
        <w:rPr>
          <w:rFonts w:ascii="Times New Roman" w:eastAsia="Times New Roman" w:hAnsi="Times New Roman" w:cs="Times New Roman"/>
          <w:color w:val="000000" w:themeColor="text2"/>
          <w:sz w:val="24"/>
          <w:szCs w:val="24"/>
        </w:rPr>
        <w:t xml:space="preserve">I create a culture in my classroom where </w:t>
      </w:r>
      <w:r w:rsidR="00F438E7">
        <w:rPr>
          <w:rFonts w:ascii="Times New Roman" w:eastAsia="Times New Roman" w:hAnsi="Times New Roman" w:cs="Times New Roman"/>
          <w:color w:val="000000" w:themeColor="text2"/>
          <w:sz w:val="24"/>
          <w:szCs w:val="24"/>
        </w:rPr>
        <w:t xml:space="preserve">the </w:t>
      </w:r>
      <w:r w:rsidR="00F438E7" w:rsidRPr="00C50E6E">
        <w:rPr>
          <w:rFonts w:ascii="Times New Roman" w:eastAsia="Times New Roman" w:hAnsi="Times New Roman" w:cs="Times New Roman"/>
          <w:color w:val="000000" w:themeColor="text2"/>
          <w:sz w:val="24"/>
          <w:szCs w:val="24"/>
        </w:rPr>
        <w:t>students</w:t>
      </w:r>
      <w:r w:rsidR="00C50E6E" w:rsidRPr="00C50E6E">
        <w:rPr>
          <w:rFonts w:ascii="Times New Roman" w:eastAsia="Times New Roman" w:hAnsi="Times New Roman" w:cs="Times New Roman"/>
          <w:color w:val="000000" w:themeColor="text2"/>
          <w:sz w:val="24"/>
          <w:szCs w:val="24"/>
        </w:rPr>
        <w:t xml:space="preserve"> </w:t>
      </w:r>
      <w:r w:rsidR="00F438E7">
        <w:rPr>
          <w:rFonts w:ascii="Times New Roman" w:eastAsia="Times New Roman" w:hAnsi="Times New Roman" w:cs="Times New Roman"/>
          <w:color w:val="000000" w:themeColor="text2"/>
          <w:sz w:val="24"/>
          <w:szCs w:val="24"/>
        </w:rPr>
        <w:t>show</w:t>
      </w:r>
      <w:r w:rsidR="00C50E6E" w:rsidRPr="00C50E6E">
        <w:rPr>
          <w:rFonts w:ascii="Times New Roman" w:eastAsia="Times New Roman" w:hAnsi="Times New Roman" w:cs="Times New Roman"/>
          <w:color w:val="000000" w:themeColor="text2"/>
          <w:sz w:val="24"/>
          <w:szCs w:val="24"/>
        </w:rPr>
        <w:t xml:space="preserve"> respect </w:t>
      </w:r>
      <w:r w:rsidR="00F06459">
        <w:rPr>
          <w:rFonts w:ascii="Times New Roman" w:eastAsia="Times New Roman" w:hAnsi="Times New Roman" w:cs="Times New Roman"/>
          <w:color w:val="000000" w:themeColor="text2"/>
          <w:sz w:val="24"/>
          <w:szCs w:val="24"/>
        </w:rPr>
        <w:t xml:space="preserve">for </w:t>
      </w:r>
      <w:r w:rsidR="00F438E7">
        <w:rPr>
          <w:rFonts w:ascii="Times New Roman" w:eastAsia="Times New Roman" w:hAnsi="Times New Roman" w:cs="Times New Roman"/>
          <w:color w:val="000000" w:themeColor="text2"/>
          <w:sz w:val="24"/>
          <w:szCs w:val="24"/>
        </w:rPr>
        <w:t>any</w:t>
      </w:r>
      <w:r w:rsidR="00C50E6E" w:rsidRPr="00C50E6E">
        <w:rPr>
          <w:rFonts w:ascii="Times New Roman" w:eastAsia="Times New Roman" w:hAnsi="Times New Roman" w:cs="Times New Roman"/>
          <w:color w:val="000000" w:themeColor="text2"/>
          <w:sz w:val="24"/>
          <w:szCs w:val="24"/>
        </w:rPr>
        <w:t xml:space="preserve"> </w:t>
      </w:r>
      <w:r w:rsidR="00F06459">
        <w:rPr>
          <w:rFonts w:ascii="Times New Roman" w:eastAsia="Times New Roman" w:hAnsi="Times New Roman" w:cs="Times New Roman"/>
          <w:color w:val="000000" w:themeColor="text2"/>
          <w:sz w:val="24"/>
          <w:szCs w:val="24"/>
        </w:rPr>
        <w:t>cultures</w:t>
      </w:r>
      <w:r w:rsidR="00C50E6E" w:rsidRPr="00C50E6E">
        <w:rPr>
          <w:rFonts w:ascii="Times New Roman" w:eastAsia="Times New Roman" w:hAnsi="Times New Roman" w:cs="Times New Roman"/>
          <w:color w:val="000000" w:themeColor="text2"/>
          <w:sz w:val="24"/>
          <w:szCs w:val="24"/>
        </w:rPr>
        <w:t xml:space="preserve"> that </w:t>
      </w:r>
      <w:r w:rsidR="00F438E7">
        <w:rPr>
          <w:rFonts w:ascii="Times New Roman" w:eastAsia="Times New Roman" w:hAnsi="Times New Roman" w:cs="Times New Roman"/>
          <w:color w:val="000000" w:themeColor="text2"/>
          <w:sz w:val="24"/>
          <w:szCs w:val="24"/>
        </w:rPr>
        <w:t>differ</w:t>
      </w:r>
      <w:r w:rsidR="00C50E6E" w:rsidRPr="00C50E6E">
        <w:rPr>
          <w:rFonts w:ascii="Times New Roman" w:eastAsia="Times New Roman" w:hAnsi="Times New Roman" w:cs="Times New Roman"/>
          <w:color w:val="000000" w:themeColor="text2"/>
          <w:sz w:val="24"/>
          <w:szCs w:val="24"/>
        </w:rPr>
        <w:t xml:space="preserve"> from their own </w:t>
      </w:r>
      <w:r w:rsidR="00F438E7">
        <w:rPr>
          <w:rFonts w:ascii="Times New Roman" w:eastAsia="Times New Roman" w:hAnsi="Times New Roman" w:cs="Times New Roman"/>
          <w:color w:val="000000" w:themeColor="text2"/>
          <w:sz w:val="24"/>
          <w:szCs w:val="24"/>
        </w:rPr>
        <w:t>backgrounds.</w:t>
      </w:r>
    </w:p>
    <w:p w14:paraId="528624C2" w14:textId="55DDB48D" w:rsidR="0072539A" w:rsidRPr="00235729" w:rsidRDefault="2A180421" w:rsidP="2A180421">
      <w:pPr>
        <w:pStyle w:val="Heading1"/>
      </w:pPr>
      <w:r w:rsidRPr="2A180421">
        <w:lastRenderedPageBreak/>
        <w:t>Content/Subject-Area Philosophy</w:t>
      </w:r>
    </w:p>
    <w:p w14:paraId="7756E5E0" w14:textId="458EA264" w:rsidR="00AF4050" w:rsidRPr="00AF4050" w:rsidRDefault="2A180421" w:rsidP="2A180421">
      <w:pPr>
        <w:shd w:val="clear" w:color="auto" w:fill="FFFFFF" w:themeFill="background1"/>
        <w:spacing w:line="480" w:lineRule="auto"/>
        <w:ind w:firstLine="720"/>
        <w:rPr>
          <w:rFonts w:ascii="Times New Roman" w:eastAsiaTheme="minorEastAsia" w:hAnsi="Times New Roman" w:cs="Times New Roman"/>
          <w:sz w:val="24"/>
          <w:szCs w:val="24"/>
          <w:lang w:eastAsia="ja-JP"/>
        </w:rPr>
      </w:pPr>
      <w:r w:rsidRPr="2A180421">
        <w:rPr>
          <w:rFonts w:ascii="Times New Roman" w:eastAsiaTheme="minorEastAsia" w:hAnsi="Times New Roman" w:cs="Times New Roman"/>
          <w:sz w:val="24"/>
          <w:szCs w:val="24"/>
          <w:lang w:eastAsia="ja-JP"/>
        </w:rPr>
        <w:t>As a math teacher, I am constantly fielding the question of, “when will I ever need this in real life?”  One thing I like about</w:t>
      </w:r>
      <w:r w:rsidR="00412D38">
        <w:rPr>
          <w:rFonts w:ascii="Times New Roman" w:eastAsiaTheme="minorEastAsia" w:hAnsi="Times New Roman" w:cs="Times New Roman"/>
          <w:sz w:val="24"/>
          <w:szCs w:val="24"/>
          <w:lang w:eastAsia="ja-JP"/>
        </w:rPr>
        <w:t xml:space="preserve"> teaching</w:t>
      </w:r>
      <w:r w:rsidRPr="2A180421">
        <w:rPr>
          <w:rFonts w:ascii="Times New Roman" w:eastAsiaTheme="minorEastAsia" w:hAnsi="Times New Roman" w:cs="Times New Roman"/>
          <w:sz w:val="24"/>
          <w:szCs w:val="24"/>
          <w:lang w:eastAsia="ja-JP"/>
        </w:rPr>
        <w:t xml:space="preserve"> middle school math (pre-algebra, basic geometry, etc.) is that this question can usually be easily answered because most of what I am teaching them can be backed up with reality.  </w:t>
      </w:r>
      <w:r w:rsidR="002D3A30">
        <w:rPr>
          <w:rFonts w:ascii="Times New Roman" w:eastAsiaTheme="minorEastAsia" w:hAnsi="Times New Roman" w:cs="Times New Roman"/>
          <w:sz w:val="24"/>
          <w:szCs w:val="24"/>
          <w:lang w:eastAsia="ja-JP"/>
        </w:rPr>
        <w:t xml:space="preserve">As </w:t>
      </w:r>
      <w:proofErr w:type="spellStart"/>
      <w:r w:rsidR="00F24BB4">
        <w:rPr>
          <w:rFonts w:ascii="Times New Roman" w:eastAsiaTheme="minorEastAsia" w:hAnsi="Times New Roman" w:cs="Times New Roman"/>
          <w:sz w:val="24"/>
          <w:szCs w:val="24"/>
          <w:lang w:eastAsia="ja-JP"/>
        </w:rPr>
        <w:t>Yuanita</w:t>
      </w:r>
      <w:proofErr w:type="spellEnd"/>
      <w:r w:rsidR="00F24BB4">
        <w:rPr>
          <w:rFonts w:ascii="Times New Roman" w:eastAsiaTheme="minorEastAsia" w:hAnsi="Times New Roman" w:cs="Times New Roman"/>
          <w:sz w:val="24"/>
          <w:szCs w:val="24"/>
          <w:lang w:eastAsia="ja-JP"/>
        </w:rPr>
        <w:t xml:space="preserve"> </w:t>
      </w:r>
      <w:r w:rsidR="000C4994">
        <w:rPr>
          <w:rFonts w:ascii="Times New Roman" w:eastAsiaTheme="minorEastAsia" w:hAnsi="Times New Roman" w:cs="Times New Roman"/>
          <w:sz w:val="24"/>
          <w:szCs w:val="24"/>
          <w:lang w:eastAsia="ja-JP"/>
        </w:rPr>
        <w:t>e</w:t>
      </w:r>
      <w:r w:rsidR="00F24BB4">
        <w:rPr>
          <w:rFonts w:ascii="Times New Roman" w:eastAsiaTheme="minorEastAsia" w:hAnsi="Times New Roman" w:cs="Times New Roman"/>
          <w:sz w:val="24"/>
          <w:szCs w:val="24"/>
          <w:lang w:eastAsia="ja-JP"/>
        </w:rPr>
        <w:t>t al</w:t>
      </w:r>
      <w:r w:rsidR="000C4994">
        <w:rPr>
          <w:rFonts w:ascii="Times New Roman" w:eastAsiaTheme="minorEastAsia" w:hAnsi="Times New Roman" w:cs="Times New Roman"/>
          <w:sz w:val="24"/>
          <w:szCs w:val="24"/>
          <w:lang w:eastAsia="ja-JP"/>
        </w:rPr>
        <w:t>.</w:t>
      </w:r>
      <w:r w:rsidR="00F24BB4">
        <w:rPr>
          <w:rFonts w:ascii="Times New Roman" w:eastAsiaTheme="minorEastAsia" w:hAnsi="Times New Roman" w:cs="Times New Roman"/>
          <w:sz w:val="24"/>
          <w:szCs w:val="24"/>
          <w:lang w:eastAsia="ja-JP"/>
        </w:rPr>
        <w:t xml:space="preserve"> states, “</w:t>
      </w:r>
      <w:r w:rsidR="00F24BB4" w:rsidRPr="00431BC7">
        <w:rPr>
          <w:rFonts w:ascii="Times New Roman" w:eastAsiaTheme="minorEastAsia" w:hAnsi="Times New Roman" w:cs="Times New Roman"/>
          <w:sz w:val="24"/>
          <w:szCs w:val="24"/>
          <w:lang w:eastAsia="ja-JP"/>
        </w:rPr>
        <w:t>Mathematics education motivates students to become critical and innovative and to cultivate sound reasoning in problem solving</w:t>
      </w:r>
      <w:r w:rsidR="00F24BB4" w:rsidRPr="00431BC7">
        <w:rPr>
          <w:rFonts w:ascii="Times New Roman" w:eastAsiaTheme="minorEastAsia" w:hAnsi="Times New Roman" w:cs="Times New Roman"/>
          <w:sz w:val="24"/>
          <w:szCs w:val="24"/>
          <w:lang w:eastAsia="ja-JP"/>
        </w:rPr>
        <w:t xml:space="preserve">” </w:t>
      </w:r>
      <w:r w:rsidR="00431BC7" w:rsidRPr="00431BC7">
        <w:rPr>
          <w:rFonts w:ascii="Times New Roman" w:eastAsiaTheme="minorEastAsia" w:hAnsi="Times New Roman" w:cs="Times New Roman"/>
          <w:sz w:val="24"/>
          <w:szCs w:val="24"/>
          <w:lang w:eastAsia="ja-JP"/>
        </w:rPr>
        <w:t>(2018, p. 1)</w:t>
      </w:r>
      <w:r w:rsidR="00431BC7" w:rsidRPr="00431BC7">
        <w:rPr>
          <w:rFonts w:ascii="Times New Roman" w:eastAsiaTheme="minorEastAsia" w:hAnsi="Times New Roman" w:cs="Times New Roman"/>
          <w:sz w:val="24"/>
          <w:szCs w:val="24"/>
          <w:lang w:eastAsia="ja-JP"/>
        </w:rPr>
        <w:t>.</w:t>
      </w:r>
      <w:r w:rsidR="00C4531F">
        <w:rPr>
          <w:rFonts w:ascii="Times New Roman" w:eastAsiaTheme="minorEastAsia" w:hAnsi="Times New Roman" w:cs="Times New Roman"/>
          <w:sz w:val="24"/>
          <w:szCs w:val="24"/>
          <w:lang w:eastAsia="ja-JP"/>
        </w:rPr>
        <w:t xml:space="preserve"> </w:t>
      </w:r>
      <w:r w:rsidR="00431BC7">
        <w:rPr>
          <w:rFonts w:ascii="Times New Roman" w:eastAsiaTheme="minorEastAsia" w:hAnsi="Times New Roman" w:cs="Times New Roman"/>
          <w:sz w:val="24"/>
          <w:szCs w:val="24"/>
          <w:lang w:eastAsia="ja-JP"/>
        </w:rPr>
        <w:t xml:space="preserve">It is important to help our students see how what they are learning can be applied to real life.  </w:t>
      </w:r>
      <w:r w:rsidR="00C4531F">
        <w:rPr>
          <w:rFonts w:ascii="Times New Roman" w:eastAsiaTheme="minorEastAsia" w:hAnsi="Times New Roman" w:cs="Times New Roman"/>
          <w:sz w:val="24"/>
          <w:szCs w:val="24"/>
          <w:lang w:eastAsia="ja-JP"/>
        </w:rPr>
        <w:t>Only then will they be able to</w:t>
      </w:r>
      <w:r w:rsidR="006176AB">
        <w:rPr>
          <w:rFonts w:ascii="Times New Roman" w:eastAsiaTheme="minorEastAsia" w:hAnsi="Times New Roman" w:cs="Times New Roman"/>
          <w:sz w:val="24"/>
          <w:szCs w:val="24"/>
          <w:lang w:eastAsia="ja-JP"/>
        </w:rPr>
        <w:t xml:space="preserve"> see the value of the curriculum that </w:t>
      </w:r>
      <w:r w:rsidR="006A5B04">
        <w:rPr>
          <w:rFonts w:ascii="Times New Roman" w:eastAsiaTheme="minorEastAsia" w:hAnsi="Times New Roman" w:cs="Times New Roman"/>
          <w:sz w:val="24"/>
          <w:szCs w:val="24"/>
          <w:lang w:eastAsia="ja-JP"/>
        </w:rPr>
        <w:t>is being presented to them.</w:t>
      </w:r>
    </w:p>
    <w:p w14:paraId="7819918F" w14:textId="77777777" w:rsidR="004D35FA" w:rsidRDefault="2A180421" w:rsidP="004D35FA">
      <w:pPr>
        <w:pStyle w:val="Heading1"/>
      </w:pPr>
      <w:r w:rsidRPr="2A180421">
        <w:t>Conclusion</w:t>
      </w:r>
    </w:p>
    <w:p w14:paraId="3305C29A" w14:textId="4FDE8440" w:rsidR="004D35FA" w:rsidRPr="008E12DB" w:rsidRDefault="004D35FA" w:rsidP="008E12DB">
      <w:pPr>
        <w:spacing w:line="480" w:lineRule="auto"/>
        <w:ind w:firstLine="720"/>
        <w:rPr>
          <w:sz w:val="24"/>
          <w:szCs w:val="24"/>
        </w:rPr>
      </w:pPr>
      <w:r w:rsidRPr="008E12DB">
        <w:rPr>
          <w:sz w:val="24"/>
          <w:szCs w:val="24"/>
        </w:rPr>
        <w:t xml:space="preserve">My personal philosophy of education </w:t>
      </w:r>
      <w:r w:rsidR="008E12DB">
        <w:rPr>
          <w:sz w:val="24"/>
          <w:szCs w:val="24"/>
        </w:rPr>
        <w:t xml:space="preserve">is a </w:t>
      </w:r>
      <w:r w:rsidR="009A592F">
        <w:rPr>
          <w:sz w:val="24"/>
          <w:szCs w:val="24"/>
        </w:rPr>
        <w:t>culmination</w:t>
      </w:r>
      <w:r w:rsidR="008E12DB">
        <w:rPr>
          <w:sz w:val="24"/>
          <w:szCs w:val="24"/>
        </w:rPr>
        <w:t xml:space="preserve"> of</w:t>
      </w:r>
      <w:r w:rsidRPr="008E12DB">
        <w:rPr>
          <w:sz w:val="24"/>
          <w:szCs w:val="24"/>
        </w:rPr>
        <w:t xml:space="preserve"> </w:t>
      </w:r>
      <w:r w:rsidR="003018AA">
        <w:rPr>
          <w:sz w:val="24"/>
          <w:szCs w:val="24"/>
        </w:rPr>
        <w:t>progressivism</w:t>
      </w:r>
      <w:r w:rsidR="006F68BD">
        <w:rPr>
          <w:sz w:val="24"/>
          <w:szCs w:val="24"/>
        </w:rPr>
        <w:t xml:space="preserve"> and essentialism.  </w:t>
      </w:r>
      <w:r w:rsidRPr="008E12DB">
        <w:rPr>
          <w:sz w:val="24"/>
          <w:szCs w:val="24"/>
        </w:rPr>
        <w:t xml:space="preserve">I believe that </w:t>
      </w:r>
      <w:r w:rsidR="006F68BD">
        <w:rPr>
          <w:sz w:val="24"/>
          <w:szCs w:val="24"/>
        </w:rPr>
        <w:t xml:space="preserve">it </w:t>
      </w:r>
      <w:r w:rsidR="006F68BD" w:rsidRPr="00D07DAE">
        <w:rPr>
          <w:rFonts w:ascii="Times New Roman" w:eastAsiaTheme="minorEastAsia" w:hAnsi="Times New Roman" w:cs="Times New Roman"/>
          <w:sz w:val="24"/>
          <w:szCs w:val="24"/>
          <w:lang w:eastAsia="ja-JP"/>
        </w:rPr>
        <w:t>is our job, as teachers, to</w:t>
      </w:r>
      <w:r w:rsidR="000679E4" w:rsidRPr="00D07DAE">
        <w:rPr>
          <w:rFonts w:ascii="Times New Roman" w:eastAsiaTheme="minorEastAsia" w:hAnsi="Times New Roman" w:cs="Times New Roman"/>
          <w:sz w:val="24"/>
          <w:szCs w:val="24"/>
          <w:lang w:eastAsia="ja-JP"/>
        </w:rPr>
        <w:t xml:space="preserve"> equip our students with the knowledge and</w:t>
      </w:r>
      <w:r w:rsidR="00F83E8C">
        <w:rPr>
          <w:rFonts w:ascii="Times New Roman" w:eastAsiaTheme="minorEastAsia" w:hAnsi="Times New Roman" w:cs="Times New Roman"/>
          <w:sz w:val="24"/>
          <w:szCs w:val="24"/>
          <w:lang w:eastAsia="ja-JP"/>
        </w:rPr>
        <w:t xml:space="preserve"> practical</w:t>
      </w:r>
      <w:r w:rsidR="000679E4" w:rsidRPr="00D07DAE">
        <w:rPr>
          <w:rFonts w:ascii="Times New Roman" w:eastAsiaTheme="minorEastAsia" w:hAnsi="Times New Roman" w:cs="Times New Roman"/>
          <w:sz w:val="24"/>
          <w:szCs w:val="24"/>
          <w:lang w:eastAsia="ja-JP"/>
        </w:rPr>
        <w:t xml:space="preserve"> skills to</w:t>
      </w:r>
      <w:r w:rsidR="00077D63" w:rsidRPr="00D07DAE">
        <w:rPr>
          <w:rFonts w:ascii="Times New Roman" w:eastAsiaTheme="minorEastAsia" w:hAnsi="Times New Roman" w:cs="Times New Roman"/>
          <w:sz w:val="24"/>
          <w:szCs w:val="24"/>
          <w:lang w:eastAsia="ja-JP"/>
        </w:rPr>
        <w:t xml:space="preserve"> allow them to grow and succeed </w:t>
      </w:r>
      <w:r w:rsidR="003018AA" w:rsidRPr="00D07DAE">
        <w:rPr>
          <w:rFonts w:ascii="Times New Roman" w:eastAsiaTheme="minorEastAsia" w:hAnsi="Times New Roman" w:cs="Times New Roman"/>
          <w:sz w:val="24"/>
          <w:szCs w:val="24"/>
          <w:lang w:eastAsia="ja-JP"/>
        </w:rPr>
        <w:t xml:space="preserve">in life. </w:t>
      </w:r>
      <w:r w:rsidRPr="00D07DAE">
        <w:rPr>
          <w:rFonts w:ascii="Times New Roman" w:eastAsiaTheme="minorEastAsia" w:hAnsi="Times New Roman" w:cs="Times New Roman"/>
          <w:sz w:val="24"/>
          <w:szCs w:val="24"/>
          <w:lang w:eastAsia="ja-JP"/>
        </w:rPr>
        <w:t xml:space="preserve"> </w:t>
      </w:r>
      <w:r w:rsidR="00D623A2" w:rsidRPr="00D07DAE">
        <w:rPr>
          <w:rFonts w:ascii="Times New Roman" w:eastAsiaTheme="minorEastAsia" w:hAnsi="Times New Roman" w:cs="Times New Roman"/>
          <w:sz w:val="24"/>
          <w:szCs w:val="24"/>
          <w:lang w:eastAsia="ja-JP"/>
        </w:rPr>
        <w:t>Teachers have the daunting task of engaging our students</w:t>
      </w:r>
      <w:r w:rsidR="00586CE1" w:rsidRPr="00D07DAE">
        <w:rPr>
          <w:rFonts w:ascii="Times New Roman" w:eastAsiaTheme="minorEastAsia" w:hAnsi="Times New Roman" w:cs="Times New Roman"/>
          <w:sz w:val="24"/>
          <w:szCs w:val="24"/>
          <w:lang w:eastAsia="ja-JP"/>
        </w:rPr>
        <w:t>, recognizing diversity,</w:t>
      </w:r>
      <w:r w:rsidR="00CD08B3" w:rsidRPr="00D07DAE">
        <w:rPr>
          <w:rFonts w:ascii="Times New Roman" w:eastAsiaTheme="minorEastAsia" w:hAnsi="Times New Roman" w:cs="Times New Roman"/>
          <w:sz w:val="24"/>
          <w:szCs w:val="24"/>
          <w:lang w:eastAsia="ja-JP"/>
        </w:rPr>
        <w:t xml:space="preserve"> </w:t>
      </w:r>
      <w:r w:rsidR="00586CE1" w:rsidRPr="00D07DAE">
        <w:rPr>
          <w:rFonts w:ascii="Times New Roman" w:eastAsiaTheme="minorEastAsia" w:hAnsi="Times New Roman" w:cs="Times New Roman"/>
          <w:sz w:val="24"/>
          <w:szCs w:val="24"/>
          <w:lang w:eastAsia="ja-JP"/>
        </w:rPr>
        <w:t>and helping develop our students’ characters</w:t>
      </w:r>
      <w:r w:rsidR="00F32527" w:rsidRPr="00D07DAE">
        <w:rPr>
          <w:rFonts w:ascii="Times New Roman" w:eastAsiaTheme="minorEastAsia" w:hAnsi="Times New Roman" w:cs="Times New Roman"/>
          <w:sz w:val="24"/>
          <w:szCs w:val="24"/>
          <w:lang w:eastAsia="ja-JP"/>
        </w:rPr>
        <w:t xml:space="preserve">, while successfully </w:t>
      </w:r>
      <w:r w:rsidR="00D07DAE" w:rsidRPr="00D07DAE">
        <w:rPr>
          <w:rFonts w:ascii="Times New Roman" w:eastAsiaTheme="minorEastAsia" w:hAnsi="Times New Roman" w:cs="Times New Roman"/>
          <w:sz w:val="24"/>
          <w:szCs w:val="24"/>
          <w:lang w:eastAsia="ja-JP"/>
        </w:rPr>
        <w:t>teaching</w:t>
      </w:r>
      <w:r w:rsidR="00D07DAE">
        <w:rPr>
          <w:rFonts w:ascii="Times New Roman" w:eastAsiaTheme="minorEastAsia" w:hAnsi="Times New Roman" w:cs="Times New Roman"/>
          <w:sz w:val="24"/>
          <w:szCs w:val="24"/>
          <w:lang w:eastAsia="ja-JP"/>
        </w:rPr>
        <w:t xml:space="preserve"> </w:t>
      </w:r>
      <w:r w:rsidR="00967D43">
        <w:rPr>
          <w:rFonts w:ascii="Times New Roman" w:eastAsiaTheme="minorEastAsia" w:hAnsi="Times New Roman" w:cs="Times New Roman"/>
          <w:sz w:val="24"/>
          <w:szCs w:val="24"/>
          <w:lang w:eastAsia="ja-JP"/>
        </w:rPr>
        <w:t>our particular subject matter</w:t>
      </w:r>
      <w:r w:rsidR="00CD08B3" w:rsidRPr="00D07DAE">
        <w:rPr>
          <w:rFonts w:ascii="Times New Roman" w:eastAsiaTheme="minorEastAsia" w:hAnsi="Times New Roman" w:cs="Times New Roman"/>
          <w:sz w:val="24"/>
          <w:szCs w:val="24"/>
          <w:lang w:eastAsia="ja-JP"/>
        </w:rPr>
        <w:t xml:space="preserve">. </w:t>
      </w:r>
      <w:r w:rsidR="00967D43">
        <w:rPr>
          <w:rFonts w:ascii="Times New Roman" w:eastAsiaTheme="minorEastAsia" w:hAnsi="Times New Roman" w:cs="Times New Roman"/>
          <w:sz w:val="24"/>
          <w:szCs w:val="24"/>
          <w:lang w:eastAsia="ja-JP"/>
        </w:rPr>
        <w:t xml:space="preserve"> </w:t>
      </w:r>
      <w:r w:rsidR="00FB5087">
        <w:rPr>
          <w:rFonts w:ascii="Times New Roman" w:eastAsiaTheme="minorEastAsia" w:hAnsi="Times New Roman" w:cs="Times New Roman"/>
          <w:sz w:val="24"/>
          <w:szCs w:val="24"/>
          <w:lang w:eastAsia="ja-JP"/>
        </w:rPr>
        <w:t>B</w:t>
      </w:r>
      <w:r w:rsidR="00411B7C">
        <w:rPr>
          <w:rFonts w:ascii="Times New Roman" w:eastAsiaTheme="minorEastAsia" w:hAnsi="Times New Roman" w:cs="Times New Roman"/>
          <w:sz w:val="24"/>
          <w:szCs w:val="24"/>
          <w:lang w:eastAsia="ja-JP"/>
        </w:rPr>
        <w:t xml:space="preserve">y giving our students a goal to reach and </w:t>
      </w:r>
      <w:r w:rsidR="00A76A8B">
        <w:rPr>
          <w:rFonts w:ascii="Times New Roman" w:eastAsiaTheme="minorEastAsia" w:hAnsi="Times New Roman" w:cs="Times New Roman"/>
          <w:sz w:val="24"/>
          <w:szCs w:val="24"/>
          <w:lang w:eastAsia="ja-JP"/>
        </w:rPr>
        <w:t xml:space="preserve">giving them </w:t>
      </w:r>
      <w:r w:rsidR="0050484E">
        <w:rPr>
          <w:rFonts w:ascii="Times New Roman" w:eastAsiaTheme="minorEastAsia" w:hAnsi="Times New Roman" w:cs="Times New Roman"/>
          <w:sz w:val="24"/>
          <w:szCs w:val="24"/>
          <w:lang w:eastAsia="ja-JP"/>
        </w:rPr>
        <w:t>the support and encouragement</w:t>
      </w:r>
      <w:r w:rsidR="00A76A8B">
        <w:rPr>
          <w:rFonts w:ascii="Times New Roman" w:eastAsiaTheme="minorEastAsia" w:hAnsi="Times New Roman" w:cs="Times New Roman"/>
          <w:sz w:val="24"/>
          <w:szCs w:val="24"/>
          <w:lang w:eastAsia="ja-JP"/>
        </w:rPr>
        <w:t xml:space="preserve"> they need to reach those goals, we can play a part in helping them grow</w:t>
      </w:r>
      <w:r w:rsidR="00BC7494">
        <w:rPr>
          <w:rFonts w:ascii="Times New Roman" w:eastAsiaTheme="minorEastAsia" w:hAnsi="Times New Roman" w:cs="Times New Roman"/>
          <w:sz w:val="24"/>
          <w:szCs w:val="24"/>
          <w:lang w:eastAsia="ja-JP"/>
        </w:rPr>
        <w:t xml:space="preserve"> into the successful, mature adults that God created them to be.</w:t>
      </w:r>
    </w:p>
    <w:sdt>
      <w:sdtPr>
        <w:rPr>
          <w:rFonts w:ascii="Times New Roman" w:eastAsiaTheme="minorEastAsia" w:hAnsi="Times New Roman" w:cs="Times New Roman"/>
        </w:rPr>
        <w:id w:val="62297111"/>
        <w:docPartObj>
          <w:docPartGallery w:val="Bibliographies"/>
          <w:docPartUnique/>
        </w:docPartObj>
      </w:sdtPr>
      <w:sdtContent>
        <w:p w14:paraId="1E3A386E" w14:textId="7CBB284B" w:rsidR="00BF572C" w:rsidRPr="00B429A8" w:rsidRDefault="2A180421" w:rsidP="2A180421">
          <w:pPr>
            <w:pStyle w:val="SectionTitle"/>
            <w:rPr>
              <w:rFonts w:ascii="Times New Roman" w:hAnsi="Times New Roman" w:cs="Times New Roman"/>
              <w:b/>
              <w:bCs/>
            </w:rPr>
          </w:pPr>
          <w:r w:rsidRPr="2A180421">
            <w:rPr>
              <w:rFonts w:ascii="Times New Roman" w:hAnsi="Times New Roman" w:cs="Times New Roman"/>
              <w:b/>
              <w:bCs/>
            </w:rPr>
            <w:t>References</w:t>
          </w:r>
        </w:p>
        <w:p w14:paraId="75620FC3" w14:textId="6894DA58" w:rsidR="00E7475D" w:rsidRPr="00E7475D" w:rsidRDefault="00E7475D" w:rsidP="00E7475D">
          <w:pPr>
            <w:spacing w:before="100" w:beforeAutospacing="1" w:after="100" w:afterAutospacing="1" w:line="480" w:lineRule="auto"/>
            <w:ind w:left="567" w:hanging="567"/>
            <w:rPr>
              <w:rFonts w:ascii="Times New Roman" w:eastAsia="Times New Roman" w:hAnsi="Times New Roman" w:cs="Times New Roman"/>
              <w:sz w:val="24"/>
              <w:szCs w:val="24"/>
            </w:rPr>
          </w:pPr>
          <w:r w:rsidRPr="00E7475D">
            <w:rPr>
              <w:rFonts w:ascii="Times New Roman" w:eastAsia="Times New Roman" w:hAnsi="Times New Roman" w:cs="Times New Roman"/>
              <w:sz w:val="24"/>
              <w:szCs w:val="24"/>
            </w:rPr>
            <w:t xml:space="preserve">Anderson, D. A. (2023). </w:t>
          </w:r>
          <w:r w:rsidRPr="00E7475D">
            <w:rPr>
              <w:rFonts w:ascii="Times New Roman" w:eastAsia="Times New Roman" w:hAnsi="Times New Roman" w:cs="Times New Roman"/>
              <w:i/>
              <w:iCs/>
              <w:sz w:val="24"/>
              <w:szCs w:val="24"/>
            </w:rPr>
            <w:t>Gracism: The Art of Inclusion</w:t>
          </w:r>
          <w:r w:rsidRPr="00E7475D">
            <w:rPr>
              <w:rFonts w:ascii="Times New Roman" w:eastAsia="Times New Roman" w:hAnsi="Times New Roman" w:cs="Times New Roman"/>
              <w:sz w:val="24"/>
              <w:szCs w:val="24"/>
            </w:rPr>
            <w:t xml:space="preserve">. </w:t>
          </w:r>
          <w:r w:rsidR="0013337E">
            <w:rPr>
              <w:rFonts w:ascii="Times New Roman" w:eastAsia="Times New Roman" w:hAnsi="Times New Roman" w:cs="Times New Roman"/>
              <w:sz w:val="24"/>
              <w:szCs w:val="24"/>
            </w:rPr>
            <w:t>Intervarsity</w:t>
          </w:r>
          <w:r w:rsidRPr="00E7475D">
            <w:rPr>
              <w:rFonts w:ascii="Times New Roman" w:eastAsia="Times New Roman" w:hAnsi="Times New Roman" w:cs="Times New Roman"/>
              <w:sz w:val="24"/>
              <w:szCs w:val="24"/>
            </w:rPr>
            <w:t xml:space="preserve"> </w:t>
          </w:r>
          <w:r w:rsidR="0013337E">
            <w:rPr>
              <w:rFonts w:ascii="Times New Roman" w:eastAsia="Times New Roman" w:hAnsi="Times New Roman" w:cs="Times New Roman"/>
              <w:sz w:val="24"/>
              <w:szCs w:val="24"/>
            </w:rPr>
            <w:t>Press</w:t>
          </w:r>
          <w:r w:rsidRPr="00E7475D">
            <w:rPr>
              <w:rFonts w:ascii="Times New Roman" w:eastAsia="Times New Roman" w:hAnsi="Times New Roman" w:cs="Times New Roman"/>
              <w:sz w:val="24"/>
              <w:szCs w:val="24"/>
            </w:rPr>
            <w:t xml:space="preserve">. </w:t>
          </w:r>
        </w:p>
        <w:p w14:paraId="4E03A500" w14:textId="77777777" w:rsidR="00E7475D" w:rsidRPr="00E7475D" w:rsidRDefault="00E7475D" w:rsidP="00E7475D">
          <w:pPr>
            <w:spacing w:before="100" w:beforeAutospacing="1" w:after="100" w:afterAutospacing="1" w:line="480" w:lineRule="auto"/>
            <w:ind w:left="567" w:hanging="567"/>
            <w:rPr>
              <w:rFonts w:ascii="Times New Roman" w:eastAsia="Times New Roman" w:hAnsi="Times New Roman" w:cs="Times New Roman"/>
              <w:sz w:val="24"/>
              <w:szCs w:val="24"/>
            </w:rPr>
          </w:pPr>
          <w:r w:rsidRPr="00E7475D">
            <w:rPr>
              <w:rFonts w:ascii="Times New Roman" w:eastAsia="Times New Roman" w:hAnsi="Times New Roman" w:cs="Times New Roman"/>
              <w:sz w:val="24"/>
              <w:szCs w:val="24"/>
            </w:rPr>
            <w:t xml:space="preserve">Graham, D. L. (2009). </w:t>
          </w:r>
          <w:r w:rsidRPr="00E7475D">
            <w:rPr>
              <w:rFonts w:ascii="Times New Roman" w:eastAsia="Times New Roman" w:hAnsi="Times New Roman" w:cs="Times New Roman"/>
              <w:i/>
              <w:iCs/>
              <w:sz w:val="24"/>
              <w:szCs w:val="24"/>
            </w:rPr>
            <w:t>Teaching redemptively: Bringing grace and truth into your classroom</w:t>
          </w:r>
          <w:r w:rsidRPr="00E7475D">
            <w:rPr>
              <w:rFonts w:ascii="Times New Roman" w:eastAsia="Times New Roman" w:hAnsi="Times New Roman" w:cs="Times New Roman"/>
              <w:sz w:val="24"/>
              <w:szCs w:val="24"/>
            </w:rPr>
            <w:t xml:space="preserve"> (2nd ed.). Purposeful Design Publications. </w:t>
          </w:r>
        </w:p>
        <w:p w14:paraId="7CDDBFE5" w14:textId="77777777" w:rsidR="00E7475D" w:rsidRPr="00E7475D" w:rsidRDefault="00E7475D" w:rsidP="00E7475D">
          <w:pPr>
            <w:spacing w:before="100" w:beforeAutospacing="1" w:after="100" w:afterAutospacing="1" w:line="480" w:lineRule="auto"/>
            <w:ind w:left="567" w:hanging="567"/>
            <w:rPr>
              <w:rFonts w:ascii="Times New Roman" w:eastAsia="Times New Roman" w:hAnsi="Times New Roman" w:cs="Times New Roman"/>
              <w:sz w:val="24"/>
              <w:szCs w:val="24"/>
            </w:rPr>
          </w:pPr>
          <w:r w:rsidRPr="00E7475D">
            <w:rPr>
              <w:rFonts w:ascii="Times New Roman" w:eastAsia="Times New Roman" w:hAnsi="Times New Roman" w:cs="Times New Roman"/>
              <w:sz w:val="24"/>
              <w:szCs w:val="24"/>
            </w:rPr>
            <w:t xml:space="preserve">Mohamed, N. (2018, January 31). </w:t>
          </w:r>
          <w:r w:rsidRPr="00E7475D">
            <w:rPr>
              <w:rFonts w:ascii="Times New Roman" w:eastAsia="Times New Roman" w:hAnsi="Times New Roman" w:cs="Times New Roman"/>
              <w:i/>
              <w:iCs/>
              <w:sz w:val="24"/>
              <w:szCs w:val="24"/>
            </w:rPr>
            <w:t>The debate between traditional and progressive education in the light of Special Education.</w:t>
          </w:r>
          <w:r w:rsidRPr="00E7475D">
            <w:rPr>
              <w:rFonts w:ascii="Times New Roman" w:eastAsia="Times New Roman" w:hAnsi="Times New Roman" w:cs="Times New Roman"/>
              <w:sz w:val="24"/>
              <w:szCs w:val="24"/>
            </w:rPr>
            <w:t xml:space="preserve"> Online Submission. Retrieved November 13, 2022, from https://eric.ed.gov/?id=ED583181 </w:t>
          </w:r>
        </w:p>
        <w:p w14:paraId="6217BEA8" w14:textId="77777777" w:rsidR="00E7475D" w:rsidRPr="00E7475D" w:rsidRDefault="00E7475D" w:rsidP="00E7475D">
          <w:pPr>
            <w:spacing w:before="100" w:beforeAutospacing="1" w:after="100" w:afterAutospacing="1" w:line="480" w:lineRule="auto"/>
            <w:ind w:left="567" w:hanging="567"/>
            <w:rPr>
              <w:rFonts w:ascii="Times New Roman" w:eastAsia="Times New Roman" w:hAnsi="Times New Roman" w:cs="Times New Roman"/>
              <w:sz w:val="24"/>
              <w:szCs w:val="24"/>
            </w:rPr>
          </w:pPr>
          <w:r w:rsidRPr="00E7475D">
            <w:rPr>
              <w:rFonts w:ascii="Times New Roman" w:eastAsia="Times New Roman" w:hAnsi="Times New Roman" w:cs="Times New Roman"/>
              <w:sz w:val="24"/>
              <w:szCs w:val="24"/>
            </w:rPr>
            <w:t xml:space="preserve">Ornstein, A. C., Levine, D. U., Gutek, G. L., &amp; </w:t>
          </w:r>
          <w:proofErr w:type="spellStart"/>
          <w:r w:rsidRPr="00E7475D">
            <w:rPr>
              <w:rFonts w:ascii="Times New Roman" w:eastAsia="Times New Roman" w:hAnsi="Times New Roman" w:cs="Times New Roman"/>
              <w:sz w:val="24"/>
              <w:szCs w:val="24"/>
            </w:rPr>
            <w:t>Vocke</w:t>
          </w:r>
          <w:proofErr w:type="spellEnd"/>
          <w:r w:rsidRPr="00E7475D">
            <w:rPr>
              <w:rFonts w:ascii="Times New Roman" w:eastAsia="Times New Roman" w:hAnsi="Times New Roman" w:cs="Times New Roman"/>
              <w:sz w:val="24"/>
              <w:szCs w:val="24"/>
            </w:rPr>
            <w:t xml:space="preserve">, D. E. (2017). </w:t>
          </w:r>
          <w:r w:rsidRPr="00E7475D">
            <w:rPr>
              <w:rFonts w:ascii="Times New Roman" w:eastAsia="Times New Roman" w:hAnsi="Times New Roman" w:cs="Times New Roman"/>
              <w:i/>
              <w:iCs/>
              <w:sz w:val="24"/>
              <w:szCs w:val="24"/>
            </w:rPr>
            <w:t>Foundations of Education</w:t>
          </w:r>
          <w:r w:rsidRPr="00E7475D">
            <w:rPr>
              <w:rFonts w:ascii="Times New Roman" w:eastAsia="Times New Roman" w:hAnsi="Times New Roman" w:cs="Times New Roman"/>
              <w:sz w:val="24"/>
              <w:szCs w:val="24"/>
            </w:rPr>
            <w:t xml:space="preserve"> (13th ed.). Cengage Learning. </w:t>
          </w:r>
        </w:p>
        <w:p w14:paraId="43FA26A5" w14:textId="77777777" w:rsidR="00E7475D" w:rsidRPr="00E7475D" w:rsidRDefault="00E7475D" w:rsidP="00E7475D">
          <w:pPr>
            <w:spacing w:before="100" w:beforeAutospacing="1" w:after="100" w:afterAutospacing="1" w:line="480" w:lineRule="auto"/>
            <w:ind w:left="567" w:hanging="567"/>
            <w:rPr>
              <w:rFonts w:ascii="Times New Roman" w:eastAsia="Times New Roman" w:hAnsi="Times New Roman" w:cs="Times New Roman"/>
              <w:sz w:val="24"/>
              <w:szCs w:val="24"/>
            </w:rPr>
          </w:pPr>
          <w:proofErr w:type="spellStart"/>
          <w:r w:rsidRPr="00E7475D">
            <w:rPr>
              <w:rFonts w:ascii="Times New Roman" w:eastAsia="Times New Roman" w:hAnsi="Times New Roman" w:cs="Times New Roman"/>
              <w:sz w:val="24"/>
              <w:szCs w:val="24"/>
            </w:rPr>
            <w:t>Yuanita</w:t>
          </w:r>
          <w:proofErr w:type="spellEnd"/>
          <w:r w:rsidRPr="00E7475D">
            <w:rPr>
              <w:rFonts w:ascii="Times New Roman" w:eastAsia="Times New Roman" w:hAnsi="Times New Roman" w:cs="Times New Roman"/>
              <w:sz w:val="24"/>
              <w:szCs w:val="24"/>
            </w:rPr>
            <w:t xml:space="preserve">, P., </w:t>
          </w:r>
          <w:proofErr w:type="spellStart"/>
          <w:r w:rsidRPr="00E7475D">
            <w:rPr>
              <w:rFonts w:ascii="Times New Roman" w:eastAsia="Times New Roman" w:hAnsi="Times New Roman" w:cs="Times New Roman"/>
              <w:sz w:val="24"/>
              <w:szCs w:val="24"/>
            </w:rPr>
            <w:t>Zulnaidi</w:t>
          </w:r>
          <w:proofErr w:type="spellEnd"/>
          <w:r w:rsidRPr="00E7475D">
            <w:rPr>
              <w:rFonts w:ascii="Times New Roman" w:eastAsia="Times New Roman" w:hAnsi="Times New Roman" w:cs="Times New Roman"/>
              <w:sz w:val="24"/>
              <w:szCs w:val="24"/>
            </w:rPr>
            <w:t xml:space="preserve">, H., &amp; Zakaria, E. (2018). The effectiveness of realistic mathematics education approach: The role of mathematical representation as mediator between mathematical belief and problem solving. </w:t>
          </w:r>
          <w:r w:rsidRPr="00E7475D">
            <w:rPr>
              <w:rFonts w:ascii="Times New Roman" w:eastAsia="Times New Roman" w:hAnsi="Times New Roman" w:cs="Times New Roman"/>
              <w:i/>
              <w:iCs/>
              <w:sz w:val="24"/>
              <w:szCs w:val="24"/>
            </w:rPr>
            <w:t>PLOS ONE</w:t>
          </w:r>
          <w:r w:rsidRPr="00E7475D">
            <w:rPr>
              <w:rFonts w:ascii="Times New Roman" w:eastAsia="Times New Roman" w:hAnsi="Times New Roman" w:cs="Times New Roman"/>
              <w:sz w:val="24"/>
              <w:szCs w:val="24"/>
            </w:rPr>
            <w:t xml:space="preserve">, </w:t>
          </w:r>
          <w:r w:rsidRPr="00E7475D">
            <w:rPr>
              <w:rFonts w:ascii="Times New Roman" w:eastAsia="Times New Roman" w:hAnsi="Times New Roman" w:cs="Times New Roman"/>
              <w:i/>
              <w:iCs/>
              <w:sz w:val="24"/>
              <w:szCs w:val="24"/>
            </w:rPr>
            <w:t>13</w:t>
          </w:r>
          <w:r w:rsidRPr="00E7475D">
            <w:rPr>
              <w:rFonts w:ascii="Times New Roman" w:eastAsia="Times New Roman" w:hAnsi="Times New Roman" w:cs="Times New Roman"/>
              <w:sz w:val="24"/>
              <w:szCs w:val="24"/>
            </w:rPr>
            <w:t xml:space="preserve">(9). https://doi.org/10.1371/journal.pone.0204847 </w:t>
          </w:r>
        </w:p>
        <w:p w14:paraId="6EA96C31" w14:textId="77777777" w:rsidR="00E7475D" w:rsidRPr="00E7475D" w:rsidRDefault="00E7475D" w:rsidP="00E7475D">
          <w:pPr>
            <w:spacing w:before="100" w:beforeAutospacing="1" w:after="100" w:afterAutospacing="1" w:line="480" w:lineRule="auto"/>
            <w:ind w:left="567" w:hanging="567"/>
            <w:rPr>
              <w:rFonts w:ascii="Times New Roman" w:eastAsia="Times New Roman" w:hAnsi="Times New Roman" w:cs="Times New Roman"/>
              <w:sz w:val="24"/>
              <w:szCs w:val="24"/>
            </w:rPr>
          </w:pPr>
          <w:r w:rsidRPr="00E7475D">
            <w:rPr>
              <w:rFonts w:ascii="Times New Roman" w:eastAsia="Times New Roman" w:hAnsi="Times New Roman" w:cs="Times New Roman"/>
              <w:sz w:val="24"/>
              <w:szCs w:val="24"/>
            </w:rPr>
            <w:t xml:space="preserve">Zondervan. (2005). </w:t>
          </w:r>
          <w:r w:rsidRPr="00E7475D">
            <w:rPr>
              <w:rFonts w:ascii="Times New Roman" w:eastAsia="Times New Roman" w:hAnsi="Times New Roman" w:cs="Times New Roman"/>
              <w:i/>
              <w:iCs/>
              <w:sz w:val="24"/>
              <w:szCs w:val="24"/>
            </w:rPr>
            <w:t>Niv, the Message Parallel Study Bible: Two bibles side by side with study notes</w:t>
          </w:r>
          <w:r w:rsidRPr="00E7475D">
            <w:rPr>
              <w:rFonts w:ascii="Times New Roman" w:eastAsia="Times New Roman" w:hAnsi="Times New Roman" w:cs="Times New Roman"/>
              <w:sz w:val="24"/>
              <w:szCs w:val="24"/>
            </w:rPr>
            <w:t xml:space="preserve">. </w:t>
          </w:r>
        </w:p>
        <w:p w14:paraId="03D0468D" w14:textId="77777777" w:rsidR="00BF572C" w:rsidRPr="001B4D32" w:rsidRDefault="00000000" w:rsidP="2A180421">
          <w:pPr>
            <w:pStyle w:val="Bibliography"/>
            <w:rPr>
              <w:rFonts w:ascii="Times New Roman" w:hAnsi="Times New Roman" w:cs="Times New Roman"/>
              <w:noProof/>
            </w:rPr>
          </w:pPr>
        </w:p>
      </w:sdtContent>
    </w:sdt>
    <w:p w14:paraId="682F349C" w14:textId="77777777" w:rsidR="00BF572C" w:rsidRPr="001B4D32" w:rsidRDefault="00BF572C" w:rsidP="2A180421">
      <w:pPr>
        <w:rPr>
          <w:rFonts w:ascii="Times New Roman" w:hAnsi="Times New Roman" w:cs="Times New Roman"/>
          <w:sz w:val="24"/>
          <w:szCs w:val="24"/>
        </w:rPr>
      </w:pPr>
    </w:p>
    <w:p w14:paraId="6B4E226F" w14:textId="4819E115" w:rsidR="00E81978" w:rsidRPr="001B4D32" w:rsidRDefault="00E81978" w:rsidP="2A180421">
      <w:pPr>
        <w:rPr>
          <w:rFonts w:ascii="Times New Roman" w:hAnsi="Times New Roman" w:cs="Times New Roman"/>
          <w:sz w:val="24"/>
          <w:szCs w:val="24"/>
        </w:rPr>
      </w:pPr>
    </w:p>
    <w:sectPr w:rsidR="00E81978" w:rsidRPr="001B4D32" w:rsidSect="006F10E4">
      <w:headerReference w:type="default" r:id="rId9"/>
      <w:footerReference w:type="default" r:id="rId10"/>
      <w:headerReference w:type="first" r:id="rId11"/>
      <w:foot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35110" w14:textId="77777777" w:rsidR="003A7BAF" w:rsidRDefault="003A7BAF">
      <w:pPr>
        <w:spacing w:line="240" w:lineRule="auto"/>
      </w:pPr>
      <w:r>
        <w:separator/>
      </w:r>
    </w:p>
    <w:p w14:paraId="5CF9B7F7" w14:textId="77777777" w:rsidR="003A7BAF" w:rsidRDefault="003A7BAF"/>
  </w:endnote>
  <w:endnote w:type="continuationSeparator" w:id="0">
    <w:p w14:paraId="4975DC7C" w14:textId="77777777" w:rsidR="003A7BAF" w:rsidRDefault="003A7BAF">
      <w:pPr>
        <w:spacing w:line="240" w:lineRule="auto"/>
      </w:pPr>
      <w:r>
        <w:continuationSeparator/>
      </w:r>
    </w:p>
    <w:p w14:paraId="4998617B" w14:textId="77777777" w:rsidR="003A7BAF" w:rsidRDefault="003A7B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C1067C9" w14:paraId="61E80DD3" w14:textId="77777777" w:rsidTr="7C1067C9">
      <w:tc>
        <w:tcPr>
          <w:tcW w:w="3120" w:type="dxa"/>
        </w:tcPr>
        <w:p w14:paraId="023B66DE" w14:textId="7DA4225C" w:rsidR="7C1067C9" w:rsidRDefault="7C1067C9" w:rsidP="7C1067C9">
          <w:pPr>
            <w:pStyle w:val="Header"/>
            <w:ind w:left="-115"/>
          </w:pPr>
        </w:p>
      </w:tc>
      <w:tc>
        <w:tcPr>
          <w:tcW w:w="3120" w:type="dxa"/>
        </w:tcPr>
        <w:p w14:paraId="3D85752F" w14:textId="2BE9D682" w:rsidR="7C1067C9" w:rsidRDefault="7C1067C9" w:rsidP="7C1067C9">
          <w:pPr>
            <w:pStyle w:val="Header"/>
            <w:jc w:val="center"/>
          </w:pPr>
        </w:p>
      </w:tc>
      <w:tc>
        <w:tcPr>
          <w:tcW w:w="3120" w:type="dxa"/>
        </w:tcPr>
        <w:p w14:paraId="48BAD573" w14:textId="5BBE0793" w:rsidR="7C1067C9" w:rsidRDefault="7C1067C9" w:rsidP="7C1067C9">
          <w:pPr>
            <w:pStyle w:val="Header"/>
            <w:ind w:right="-115"/>
            <w:jc w:val="right"/>
          </w:pPr>
        </w:p>
      </w:tc>
    </w:tr>
  </w:tbl>
  <w:p w14:paraId="59A8AA13" w14:textId="462AEE29" w:rsidR="7C1067C9" w:rsidRDefault="7C1067C9" w:rsidP="7C106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C1067C9" w14:paraId="06BE31D6" w14:textId="77777777" w:rsidTr="7C1067C9">
      <w:tc>
        <w:tcPr>
          <w:tcW w:w="3120" w:type="dxa"/>
        </w:tcPr>
        <w:p w14:paraId="0F265148" w14:textId="18480624" w:rsidR="7C1067C9" w:rsidRDefault="7C1067C9" w:rsidP="7C1067C9">
          <w:pPr>
            <w:pStyle w:val="Header"/>
            <w:ind w:left="-115"/>
          </w:pPr>
        </w:p>
      </w:tc>
      <w:tc>
        <w:tcPr>
          <w:tcW w:w="3120" w:type="dxa"/>
        </w:tcPr>
        <w:p w14:paraId="3F5A5AC4" w14:textId="48FFD463" w:rsidR="7C1067C9" w:rsidRDefault="7C1067C9" w:rsidP="7C1067C9">
          <w:pPr>
            <w:pStyle w:val="Header"/>
            <w:jc w:val="center"/>
          </w:pPr>
        </w:p>
      </w:tc>
      <w:tc>
        <w:tcPr>
          <w:tcW w:w="3120" w:type="dxa"/>
        </w:tcPr>
        <w:p w14:paraId="1660120C" w14:textId="310A84F9" w:rsidR="7C1067C9" w:rsidRDefault="7C1067C9" w:rsidP="7C1067C9">
          <w:pPr>
            <w:pStyle w:val="Header"/>
            <w:ind w:right="-115"/>
            <w:jc w:val="right"/>
          </w:pPr>
        </w:p>
      </w:tc>
    </w:tr>
  </w:tbl>
  <w:p w14:paraId="73236963" w14:textId="39EFB673" w:rsidR="7C1067C9" w:rsidRDefault="7C1067C9" w:rsidP="7C106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463BE" w14:textId="77777777" w:rsidR="003A7BAF" w:rsidRDefault="003A7BAF">
      <w:pPr>
        <w:spacing w:line="240" w:lineRule="auto"/>
      </w:pPr>
      <w:r>
        <w:separator/>
      </w:r>
    </w:p>
    <w:p w14:paraId="35234E5C" w14:textId="77777777" w:rsidR="003A7BAF" w:rsidRDefault="003A7BAF"/>
  </w:footnote>
  <w:footnote w:type="continuationSeparator" w:id="0">
    <w:p w14:paraId="617585D5" w14:textId="77777777" w:rsidR="003A7BAF" w:rsidRDefault="003A7BAF">
      <w:pPr>
        <w:spacing w:line="240" w:lineRule="auto"/>
      </w:pPr>
      <w:r>
        <w:continuationSeparator/>
      </w:r>
    </w:p>
    <w:p w14:paraId="749C2114" w14:textId="77777777" w:rsidR="003A7BAF" w:rsidRDefault="003A7B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E7385" w14:textId="6929CFAA" w:rsidR="00E81978" w:rsidRDefault="00000000">
    <w:pPr>
      <w:pStyle w:val="Header"/>
    </w:pPr>
    <w:sdt>
      <w:sdtPr>
        <w:rPr>
          <w:caps/>
        </w:rPr>
        <w:alias w:val="Running head"/>
        <w:tag w:val=""/>
        <w:id w:val="12739865"/>
        <w:placeholder>
          <w:docPart w:val="1F6865A92FFF49A39CA1BCF78A423BF1"/>
        </w:placeholder>
        <w:dataBinding w:prefixMappings="xmlns:ns0='http://schemas.microsoft.com/office/2006/coverPageProps' " w:xpath="/ns0:CoverPageProperties[1]/ns0:Abstract[1]" w:storeItemID="{55AF091B-3C7A-41E3-B477-F2FDAA23CFDA}"/>
        <w15:appearance w15:val="hidden"/>
        <w:text/>
      </w:sdtPr>
      <w:sdtContent>
        <w:r w:rsidR="00F1596C">
          <w:rPr>
            <w:caps/>
          </w:rPr>
          <w:t>THE GOAL OF EDUCATION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6BD4">
      <w:rPr>
        <w:rStyle w:val="Strong"/>
        <w:noProof/>
      </w:rPr>
      <w:t>6</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258C" w14:textId="022E7A53" w:rsidR="00E81978" w:rsidRDefault="00F1596C">
    <w:pPr>
      <w:pStyle w:val="Header"/>
      <w:rPr>
        <w:rStyle w:val="Strong"/>
      </w:rPr>
    </w:pPr>
    <w:r>
      <w:rPr>
        <w:rStyle w:val="Strong"/>
      </w:rPr>
      <w:t>THE GOAL OF EDUCATION</w:t>
    </w:r>
    <w:r w:rsidR="002A2B6D" w:rsidRPr="002A2B6D">
      <w:rPr>
        <w:rStyle w:val="Strong"/>
      </w:rPr>
      <w:ptab w:relativeTo="margin" w:alignment="center" w:leader="none"/>
    </w:r>
    <w:r w:rsidR="002A2B6D" w:rsidRPr="002A2B6D">
      <w:rPr>
        <w:rStyle w:val="Strong"/>
      </w:rPr>
      <w:ptab w:relativeTo="margin" w:alignment="right" w:leader="none"/>
    </w:r>
    <w:r w:rsidR="002A2B6D">
      <w:rPr>
        <w:rStyle w:val="Strong"/>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7EA5E68"/>
    <w:multiLevelType w:val="multilevel"/>
    <w:tmpl w:val="1874642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883CE1"/>
    <w:multiLevelType w:val="hybridMultilevel"/>
    <w:tmpl w:val="20DE2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05BDA"/>
    <w:multiLevelType w:val="hybridMultilevel"/>
    <w:tmpl w:val="25687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704F8"/>
    <w:multiLevelType w:val="hybridMultilevel"/>
    <w:tmpl w:val="B464E8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3046D1"/>
    <w:multiLevelType w:val="hybridMultilevel"/>
    <w:tmpl w:val="F1AE4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74B5AC2"/>
    <w:multiLevelType w:val="hybridMultilevel"/>
    <w:tmpl w:val="0B44A66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A777952"/>
    <w:multiLevelType w:val="hybridMultilevel"/>
    <w:tmpl w:val="030E9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8A8773E"/>
    <w:multiLevelType w:val="hybridMultilevel"/>
    <w:tmpl w:val="C952E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DD4922"/>
    <w:multiLevelType w:val="hybridMultilevel"/>
    <w:tmpl w:val="169A7FA4"/>
    <w:lvl w:ilvl="0" w:tplc="A802EC12">
      <w:start w:val="1"/>
      <w:numFmt w:val="decimal"/>
      <w:lvlText w:val="%1."/>
      <w:lvlJc w:val="left"/>
      <w:pPr>
        <w:tabs>
          <w:tab w:val="num" w:pos="720"/>
        </w:tabs>
        <w:ind w:left="720" w:hanging="360"/>
      </w:pPr>
      <w:rPr>
        <w:rFonts w:ascii="Arial" w:eastAsia="Times New Roman" w:hAnsi="Arial" w:cs="Times New Roman"/>
      </w:rPr>
    </w:lvl>
    <w:lvl w:ilvl="1" w:tplc="04090001">
      <w:start w:val="1"/>
      <w:numFmt w:val="bullet"/>
      <w:lvlText w:val=""/>
      <w:lvlJc w:val="left"/>
      <w:pPr>
        <w:tabs>
          <w:tab w:val="num" w:pos="720"/>
        </w:tabs>
        <w:ind w:left="720" w:hanging="360"/>
      </w:pPr>
      <w:rPr>
        <w:rFonts w:ascii="Symbol" w:hAnsi="Symbol" w:hint="default"/>
      </w:r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66C68CF"/>
    <w:multiLevelType w:val="hybridMultilevel"/>
    <w:tmpl w:val="5AEC8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F864DE"/>
    <w:multiLevelType w:val="hybridMultilevel"/>
    <w:tmpl w:val="44284420"/>
    <w:lvl w:ilvl="0" w:tplc="9F5ACF9C">
      <w:start w:val="1"/>
      <w:numFmt w:val="decimal"/>
      <w:lvlText w:val="%1."/>
      <w:lvlJc w:val="left"/>
      <w:pPr>
        <w:tabs>
          <w:tab w:val="num" w:pos="720"/>
        </w:tabs>
        <w:ind w:left="720" w:hanging="360"/>
      </w:pPr>
      <w:rPr>
        <w:rFonts w:ascii="Times New Roman" w:hAnsi="Times New Roman" w:cs="Times New Roman" w:hint="default"/>
        <w:b/>
        <w:i w:val="0"/>
        <w:sz w:val="24"/>
      </w:rPr>
    </w:lvl>
    <w:lvl w:ilvl="1" w:tplc="04090019">
      <w:start w:val="1"/>
      <w:numFmt w:val="lowerLetter"/>
      <w:lvlText w:val="%2."/>
      <w:lvlJc w:val="left"/>
      <w:pPr>
        <w:tabs>
          <w:tab w:val="num" w:pos="1440"/>
        </w:tabs>
        <w:ind w:left="1440" w:hanging="360"/>
      </w:pPr>
      <w:rPr>
        <w:rFonts w:hint="default"/>
      </w:r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31587820">
    <w:abstractNumId w:val="9"/>
  </w:num>
  <w:num w:numId="2" w16cid:durableId="504168736">
    <w:abstractNumId w:val="7"/>
  </w:num>
  <w:num w:numId="3" w16cid:durableId="2000840590">
    <w:abstractNumId w:val="6"/>
  </w:num>
  <w:num w:numId="4" w16cid:durableId="26957582">
    <w:abstractNumId w:val="5"/>
  </w:num>
  <w:num w:numId="5" w16cid:durableId="901405871">
    <w:abstractNumId w:val="4"/>
  </w:num>
  <w:num w:numId="6" w16cid:durableId="1617638989">
    <w:abstractNumId w:val="8"/>
  </w:num>
  <w:num w:numId="7" w16cid:durableId="1807970439">
    <w:abstractNumId w:val="3"/>
  </w:num>
  <w:num w:numId="8" w16cid:durableId="1549414131">
    <w:abstractNumId w:val="2"/>
  </w:num>
  <w:num w:numId="9" w16cid:durableId="1178811267">
    <w:abstractNumId w:val="1"/>
  </w:num>
  <w:num w:numId="10" w16cid:durableId="235172676">
    <w:abstractNumId w:val="0"/>
  </w:num>
  <w:num w:numId="11" w16cid:durableId="621544930">
    <w:abstractNumId w:val="9"/>
    <w:lvlOverride w:ilvl="0">
      <w:startOverride w:val="1"/>
    </w:lvlOverride>
  </w:num>
  <w:num w:numId="12" w16cid:durableId="913780274">
    <w:abstractNumId w:val="22"/>
  </w:num>
  <w:num w:numId="13" w16cid:durableId="1065030879">
    <w:abstractNumId w:val="18"/>
  </w:num>
  <w:num w:numId="14" w16cid:durableId="1849052002">
    <w:abstractNumId w:val="16"/>
  </w:num>
  <w:num w:numId="15" w16cid:durableId="1289899981">
    <w:abstractNumId w:val="21"/>
  </w:num>
  <w:num w:numId="16" w16cid:durableId="1046366697">
    <w:abstractNumId w:val="17"/>
  </w:num>
  <w:num w:numId="17" w16cid:durableId="1677658778">
    <w:abstractNumId w:val="14"/>
  </w:num>
  <w:num w:numId="18" w16cid:durableId="822695562">
    <w:abstractNumId w:val="19"/>
  </w:num>
  <w:num w:numId="19" w16cid:durableId="636187168">
    <w:abstractNumId w:val="10"/>
  </w:num>
  <w:num w:numId="20" w16cid:durableId="135145078">
    <w:abstractNumId w:val="12"/>
  </w:num>
  <w:num w:numId="21" w16cid:durableId="1031760033">
    <w:abstractNumId w:val="11"/>
  </w:num>
  <w:num w:numId="22" w16cid:durableId="708191645">
    <w:abstractNumId w:val="15"/>
  </w:num>
  <w:num w:numId="23" w16cid:durableId="1545365272">
    <w:abstractNumId w:val="24"/>
  </w:num>
  <w:num w:numId="24" w16cid:durableId="1072654117">
    <w:abstractNumId w:val="20"/>
  </w:num>
  <w:num w:numId="25" w16cid:durableId="493030012">
    <w:abstractNumId w:val="23"/>
  </w:num>
  <w:num w:numId="26" w16cid:durableId="15446322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D13"/>
    <w:rsid w:val="00000FF3"/>
    <w:rsid w:val="000019B2"/>
    <w:rsid w:val="00003769"/>
    <w:rsid w:val="00005030"/>
    <w:rsid w:val="00006F49"/>
    <w:rsid w:val="000106F7"/>
    <w:rsid w:val="00010ED0"/>
    <w:rsid w:val="0001262A"/>
    <w:rsid w:val="00013A59"/>
    <w:rsid w:val="0001583B"/>
    <w:rsid w:val="00020470"/>
    <w:rsid w:val="00020F61"/>
    <w:rsid w:val="00024AFB"/>
    <w:rsid w:val="00027EE6"/>
    <w:rsid w:val="00034FFC"/>
    <w:rsid w:val="00035080"/>
    <w:rsid w:val="00040A42"/>
    <w:rsid w:val="00043CAA"/>
    <w:rsid w:val="000440FC"/>
    <w:rsid w:val="00045C8D"/>
    <w:rsid w:val="0005705A"/>
    <w:rsid w:val="00057478"/>
    <w:rsid w:val="00060FD9"/>
    <w:rsid w:val="000635AA"/>
    <w:rsid w:val="0006536F"/>
    <w:rsid w:val="00065C91"/>
    <w:rsid w:val="000663A6"/>
    <w:rsid w:val="000679E4"/>
    <w:rsid w:val="00075B43"/>
    <w:rsid w:val="00077D63"/>
    <w:rsid w:val="0008051F"/>
    <w:rsid w:val="00086C22"/>
    <w:rsid w:val="00086D21"/>
    <w:rsid w:val="00091398"/>
    <w:rsid w:val="000931C2"/>
    <w:rsid w:val="000A600D"/>
    <w:rsid w:val="000A7E58"/>
    <w:rsid w:val="000B2746"/>
    <w:rsid w:val="000B30CA"/>
    <w:rsid w:val="000C4994"/>
    <w:rsid w:val="000C7E4A"/>
    <w:rsid w:val="000D125B"/>
    <w:rsid w:val="000D3F41"/>
    <w:rsid w:val="000D4C89"/>
    <w:rsid w:val="000D6BD4"/>
    <w:rsid w:val="000E4F0D"/>
    <w:rsid w:val="000E5073"/>
    <w:rsid w:val="000E5166"/>
    <w:rsid w:val="000E75F9"/>
    <w:rsid w:val="000F0CD8"/>
    <w:rsid w:val="000F1B4A"/>
    <w:rsid w:val="000F1EC3"/>
    <w:rsid w:val="000F403E"/>
    <w:rsid w:val="000F4A7B"/>
    <w:rsid w:val="000F5EDD"/>
    <w:rsid w:val="001001FE"/>
    <w:rsid w:val="001021EE"/>
    <w:rsid w:val="00104A33"/>
    <w:rsid w:val="001067D8"/>
    <w:rsid w:val="001113EC"/>
    <w:rsid w:val="00112632"/>
    <w:rsid w:val="00115948"/>
    <w:rsid w:val="0011778C"/>
    <w:rsid w:val="00117D50"/>
    <w:rsid w:val="00123CD0"/>
    <w:rsid w:val="00130D68"/>
    <w:rsid w:val="0013337E"/>
    <w:rsid w:val="00133DF7"/>
    <w:rsid w:val="00135330"/>
    <w:rsid w:val="0013750E"/>
    <w:rsid w:val="00141C39"/>
    <w:rsid w:val="0014288D"/>
    <w:rsid w:val="00143A55"/>
    <w:rsid w:val="00147DD7"/>
    <w:rsid w:val="00150BEF"/>
    <w:rsid w:val="00151572"/>
    <w:rsid w:val="0015265E"/>
    <w:rsid w:val="00156A4F"/>
    <w:rsid w:val="00161774"/>
    <w:rsid w:val="00161780"/>
    <w:rsid w:val="00161BA7"/>
    <w:rsid w:val="0016596E"/>
    <w:rsid w:val="00167E07"/>
    <w:rsid w:val="001707E2"/>
    <w:rsid w:val="00170CBC"/>
    <w:rsid w:val="0017129A"/>
    <w:rsid w:val="001718A7"/>
    <w:rsid w:val="001718E2"/>
    <w:rsid w:val="001767C5"/>
    <w:rsid w:val="00181709"/>
    <w:rsid w:val="00186F56"/>
    <w:rsid w:val="00190019"/>
    <w:rsid w:val="00197834"/>
    <w:rsid w:val="001B1932"/>
    <w:rsid w:val="001B30EC"/>
    <w:rsid w:val="001B4D32"/>
    <w:rsid w:val="001B68FE"/>
    <w:rsid w:val="001B7448"/>
    <w:rsid w:val="001D4806"/>
    <w:rsid w:val="001E1E73"/>
    <w:rsid w:val="001E3110"/>
    <w:rsid w:val="001E37A2"/>
    <w:rsid w:val="001E48F8"/>
    <w:rsid w:val="001F02A8"/>
    <w:rsid w:val="001F084A"/>
    <w:rsid w:val="001F1320"/>
    <w:rsid w:val="001F298C"/>
    <w:rsid w:val="001F466D"/>
    <w:rsid w:val="001F4EAF"/>
    <w:rsid w:val="001F61FF"/>
    <w:rsid w:val="001F76CA"/>
    <w:rsid w:val="0020111E"/>
    <w:rsid w:val="00210FBE"/>
    <w:rsid w:val="00213EF3"/>
    <w:rsid w:val="00214FB7"/>
    <w:rsid w:val="002212AF"/>
    <w:rsid w:val="00222EFA"/>
    <w:rsid w:val="002305BA"/>
    <w:rsid w:val="00236D0B"/>
    <w:rsid w:val="002373CA"/>
    <w:rsid w:val="00241C11"/>
    <w:rsid w:val="00241DB1"/>
    <w:rsid w:val="00246E2E"/>
    <w:rsid w:val="00247A8E"/>
    <w:rsid w:val="00256A48"/>
    <w:rsid w:val="00260044"/>
    <w:rsid w:val="00260353"/>
    <w:rsid w:val="00260D64"/>
    <w:rsid w:val="002616E4"/>
    <w:rsid w:val="00264C32"/>
    <w:rsid w:val="002654B9"/>
    <w:rsid w:val="00270E30"/>
    <w:rsid w:val="00271680"/>
    <w:rsid w:val="00280078"/>
    <w:rsid w:val="00293816"/>
    <w:rsid w:val="00294FB0"/>
    <w:rsid w:val="002A01BE"/>
    <w:rsid w:val="002A0612"/>
    <w:rsid w:val="002A0836"/>
    <w:rsid w:val="002A0E8E"/>
    <w:rsid w:val="002A2B6D"/>
    <w:rsid w:val="002A4677"/>
    <w:rsid w:val="002A52E9"/>
    <w:rsid w:val="002A5F96"/>
    <w:rsid w:val="002B0368"/>
    <w:rsid w:val="002B2B57"/>
    <w:rsid w:val="002B4C7E"/>
    <w:rsid w:val="002C332E"/>
    <w:rsid w:val="002C58E8"/>
    <w:rsid w:val="002D2A26"/>
    <w:rsid w:val="002D3A30"/>
    <w:rsid w:val="002D5B5D"/>
    <w:rsid w:val="002D609E"/>
    <w:rsid w:val="002E4108"/>
    <w:rsid w:val="002E4212"/>
    <w:rsid w:val="002E444A"/>
    <w:rsid w:val="002F071D"/>
    <w:rsid w:val="002F181A"/>
    <w:rsid w:val="002F1D66"/>
    <w:rsid w:val="002F21C2"/>
    <w:rsid w:val="002F286C"/>
    <w:rsid w:val="002F402D"/>
    <w:rsid w:val="002F7D51"/>
    <w:rsid w:val="003018AA"/>
    <w:rsid w:val="00306152"/>
    <w:rsid w:val="003076F5"/>
    <w:rsid w:val="00307F0D"/>
    <w:rsid w:val="00313003"/>
    <w:rsid w:val="003147F9"/>
    <w:rsid w:val="00316246"/>
    <w:rsid w:val="0032017B"/>
    <w:rsid w:val="00322CF7"/>
    <w:rsid w:val="00323C4C"/>
    <w:rsid w:val="00324947"/>
    <w:rsid w:val="00327AC4"/>
    <w:rsid w:val="00331916"/>
    <w:rsid w:val="00333C04"/>
    <w:rsid w:val="00333FF7"/>
    <w:rsid w:val="00334246"/>
    <w:rsid w:val="0034303B"/>
    <w:rsid w:val="003540C8"/>
    <w:rsid w:val="00355DCA"/>
    <w:rsid w:val="0035670B"/>
    <w:rsid w:val="00357BDE"/>
    <w:rsid w:val="00360581"/>
    <w:rsid w:val="003643E8"/>
    <w:rsid w:val="003655BD"/>
    <w:rsid w:val="00367657"/>
    <w:rsid w:val="00367CFC"/>
    <w:rsid w:val="00370670"/>
    <w:rsid w:val="00371AB7"/>
    <w:rsid w:val="00372C60"/>
    <w:rsid w:val="00374E13"/>
    <w:rsid w:val="003750FE"/>
    <w:rsid w:val="00376150"/>
    <w:rsid w:val="00376806"/>
    <w:rsid w:val="00376B5C"/>
    <w:rsid w:val="003840D4"/>
    <w:rsid w:val="00384E13"/>
    <w:rsid w:val="00387A8A"/>
    <w:rsid w:val="00391DCB"/>
    <w:rsid w:val="00393E3D"/>
    <w:rsid w:val="00395D02"/>
    <w:rsid w:val="003A3AF6"/>
    <w:rsid w:val="003A4D6F"/>
    <w:rsid w:val="003A7BAF"/>
    <w:rsid w:val="003B0C05"/>
    <w:rsid w:val="003B4AB4"/>
    <w:rsid w:val="003B525D"/>
    <w:rsid w:val="003B555C"/>
    <w:rsid w:val="003C1AC5"/>
    <w:rsid w:val="003C1FCD"/>
    <w:rsid w:val="003C24AB"/>
    <w:rsid w:val="003C25C9"/>
    <w:rsid w:val="003C4294"/>
    <w:rsid w:val="003C43CD"/>
    <w:rsid w:val="003C5511"/>
    <w:rsid w:val="003D0BE6"/>
    <w:rsid w:val="003D6778"/>
    <w:rsid w:val="003D6853"/>
    <w:rsid w:val="003D7289"/>
    <w:rsid w:val="003E17FD"/>
    <w:rsid w:val="003E275C"/>
    <w:rsid w:val="003E62C6"/>
    <w:rsid w:val="003E7AA5"/>
    <w:rsid w:val="003F1D01"/>
    <w:rsid w:val="003F69B2"/>
    <w:rsid w:val="0040353E"/>
    <w:rsid w:val="004039AA"/>
    <w:rsid w:val="00404B74"/>
    <w:rsid w:val="004078AF"/>
    <w:rsid w:val="00410492"/>
    <w:rsid w:val="00411B7C"/>
    <w:rsid w:val="004121B6"/>
    <w:rsid w:val="004129E2"/>
    <w:rsid w:val="00412D38"/>
    <w:rsid w:val="00414FE3"/>
    <w:rsid w:val="004152E3"/>
    <w:rsid w:val="00415F30"/>
    <w:rsid w:val="00415F70"/>
    <w:rsid w:val="00416120"/>
    <w:rsid w:val="00424331"/>
    <w:rsid w:val="00430344"/>
    <w:rsid w:val="00431638"/>
    <w:rsid w:val="00431BC7"/>
    <w:rsid w:val="0043391A"/>
    <w:rsid w:val="004345CD"/>
    <w:rsid w:val="0043473F"/>
    <w:rsid w:val="004424C9"/>
    <w:rsid w:val="00442CEB"/>
    <w:rsid w:val="004442D7"/>
    <w:rsid w:val="0044556C"/>
    <w:rsid w:val="0045010F"/>
    <w:rsid w:val="00450A98"/>
    <w:rsid w:val="00454B24"/>
    <w:rsid w:val="00455404"/>
    <w:rsid w:val="00455D24"/>
    <w:rsid w:val="00455D6F"/>
    <w:rsid w:val="00455E8D"/>
    <w:rsid w:val="00456B69"/>
    <w:rsid w:val="00463F85"/>
    <w:rsid w:val="00464EA0"/>
    <w:rsid w:val="00466564"/>
    <w:rsid w:val="00467A9A"/>
    <w:rsid w:val="004727A8"/>
    <w:rsid w:val="0047393B"/>
    <w:rsid w:val="00477AEE"/>
    <w:rsid w:val="0048279B"/>
    <w:rsid w:val="00485CBC"/>
    <w:rsid w:val="00487044"/>
    <w:rsid w:val="0049046D"/>
    <w:rsid w:val="004917E6"/>
    <w:rsid w:val="004929A4"/>
    <w:rsid w:val="004A1F87"/>
    <w:rsid w:val="004A3FDB"/>
    <w:rsid w:val="004A4874"/>
    <w:rsid w:val="004B1B5A"/>
    <w:rsid w:val="004B23FD"/>
    <w:rsid w:val="004B6BAB"/>
    <w:rsid w:val="004B767B"/>
    <w:rsid w:val="004C25BD"/>
    <w:rsid w:val="004C5C89"/>
    <w:rsid w:val="004C6AAB"/>
    <w:rsid w:val="004C741D"/>
    <w:rsid w:val="004D35FA"/>
    <w:rsid w:val="004D3EAE"/>
    <w:rsid w:val="004D4B8B"/>
    <w:rsid w:val="004D56D1"/>
    <w:rsid w:val="004D7122"/>
    <w:rsid w:val="004D7726"/>
    <w:rsid w:val="004D7AE3"/>
    <w:rsid w:val="004E2C0C"/>
    <w:rsid w:val="004E484D"/>
    <w:rsid w:val="004E549F"/>
    <w:rsid w:val="004E668D"/>
    <w:rsid w:val="004E718C"/>
    <w:rsid w:val="004F32EC"/>
    <w:rsid w:val="004F4BC8"/>
    <w:rsid w:val="004F5DD3"/>
    <w:rsid w:val="004F74CE"/>
    <w:rsid w:val="0050046C"/>
    <w:rsid w:val="0050322B"/>
    <w:rsid w:val="0050484E"/>
    <w:rsid w:val="00504C1C"/>
    <w:rsid w:val="00505805"/>
    <w:rsid w:val="00507260"/>
    <w:rsid w:val="00511415"/>
    <w:rsid w:val="005127B5"/>
    <w:rsid w:val="0051337C"/>
    <w:rsid w:val="005135EB"/>
    <w:rsid w:val="00514BE0"/>
    <w:rsid w:val="005154AB"/>
    <w:rsid w:val="00515D5C"/>
    <w:rsid w:val="00515FAA"/>
    <w:rsid w:val="00522753"/>
    <w:rsid w:val="00527B69"/>
    <w:rsid w:val="00530135"/>
    <w:rsid w:val="00532BA3"/>
    <w:rsid w:val="0053382A"/>
    <w:rsid w:val="005349EF"/>
    <w:rsid w:val="00536BBF"/>
    <w:rsid w:val="005411D8"/>
    <w:rsid w:val="0054192C"/>
    <w:rsid w:val="005420F2"/>
    <w:rsid w:val="005423B0"/>
    <w:rsid w:val="00543804"/>
    <w:rsid w:val="005448E2"/>
    <w:rsid w:val="00544BCE"/>
    <w:rsid w:val="00544F5A"/>
    <w:rsid w:val="005501E8"/>
    <w:rsid w:val="005506FC"/>
    <w:rsid w:val="00551A02"/>
    <w:rsid w:val="00552DD7"/>
    <w:rsid w:val="005534FA"/>
    <w:rsid w:val="005573E9"/>
    <w:rsid w:val="00557455"/>
    <w:rsid w:val="00562D0A"/>
    <w:rsid w:val="00563229"/>
    <w:rsid w:val="00564F6B"/>
    <w:rsid w:val="00565076"/>
    <w:rsid w:val="00567052"/>
    <w:rsid w:val="005726A5"/>
    <w:rsid w:val="00573DD2"/>
    <w:rsid w:val="00580497"/>
    <w:rsid w:val="00586CE1"/>
    <w:rsid w:val="00587938"/>
    <w:rsid w:val="00587995"/>
    <w:rsid w:val="00587C83"/>
    <w:rsid w:val="00592042"/>
    <w:rsid w:val="0059409A"/>
    <w:rsid w:val="00594510"/>
    <w:rsid w:val="005A3ABE"/>
    <w:rsid w:val="005B317B"/>
    <w:rsid w:val="005B6B1E"/>
    <w:rsid w:val="005C1F0B"/>
    <w:rsid w:val="005D1115"/>
    <w:rsid w:val="005D2C3B"/>
    <w:rsid w:val="005D35EE"/>
    <w:rsid w:val="005D3A03"/>
    <w:rsid w:val="005D5F1D"/>
    <w:rsid w:val="005D7A37"/>
    <w:rsid w:val="005E0A81"/>
    <w:rsid w:val="005E1C0A"/>
    <w:rsid w:val="005E1F6D"/>
    <w:rsid w:val="005E2971"/>
    <w:rsid w:val="005E44E0"/>
    <w:rsid w:val="005E5572"/>
    <w:rsid w:val="005E73D7"/>
    <w:rsid w:val="005E7535"/>
    <w:rsid w:val="005E7896"/>
    <w:rsid w:val="005E7F8A"/>
    <w:rsid w:val="005F1593"/>
    <w:rsid w:val="005F4B11"/>
    <w:rsid w:val="005F5453"/>
    <w:rsid w:val="005F5DD3"/>
    <w:rsid w:val="00601762"/>
    <w:rsid w:val="006043FE"/>
    <w:rsid w:val="00604A73"/>
    <w:rsid w:val="00610E87"/>
    <w:rsid w:val="006147BC"/>
    <w:rsid w:val="006167C2"/>
    <w:rsid w:val="006176AB"/>
    <w:rsid w:val="0061793C"/>
    <w:rsid w:val="006209C6"/>
    <w:rsid w:val="00622BB8"/>
    <w:rsid w:val="00623558"/>
    <w:rsid w:val="00624DC8"/>
    <w:rsid w:val="0062578B"/>
    <w:rsid w:val="00631931"/>
    <w:rsid w:val="006325FB"/>
    <w:rsid w:val="00632A7B"/>
    <w:rsid w:val="006341BE"/>
    <w:rsid w:val="00636AF9"/>
    <w:rsid w:val="006414E4"/>
    <w:rsid w:val="00643D4B"/>
    <w:rsid w:val="00645473"/>
    <w:rsid w:val="006463BE"/>
    <w:rsid w:val="00653D08"/>
    <w:rsid w:val="00654FCF"/>
    <w:rsid w:val="0065560B"/>
    <w:rsid w:val="00656454"/>
    <w:rsid w:val="00657792"/>
    <w:rsid w:val="0066470C"/>
    <w:rsid w:val="00667868"/>
    <w:rsid w:val="006707DC"/>
    <w:rsid w:val="0067179D"/>
    <w:rsid w:val="006724CB"/>
    <w:rsid w:val="00672FC3"/>
    <w:rsid w:val="0067704C"/>
    <w:rsid w:val="00677F2F"/>
    <w:rsid w:val="0068060E"/>
    <w:rsid w:val="0068122D"/>
    <w:rsid w:val="0068713F"/>
    <w:rsid w:val="0068736A"/>
    <w:rsid w:val="006916BC"/>
    <w:rsid w:val="0069348A"/>
    <w:rsid w:val="00695725"/>
    <w:rsid w:val="006962F3"/>
    <w:rsid w:val="00696701"/>
    <w:rsid w:val="00697029"/>
    <w:rsid w:val="00697B00"/>
    <w:rsid w:val="006A1B62"/>
    <w:rsid w:val="006A329C"/>
    <w:rsid w:val="006A4F55"/>
    <w:rsid w:val="006A5B04"/>
    <w:rsid w:val="006A5BF6"/>
    <w:rsid w:val="006B5645"/>
    <w:rsid w:val="006B602E"/>
    <w:rsid w:val="006B6F58"/>
    <w:rsid w:val="006C17DA"/>
    <w:rsid w:val="006C19ED"/>
    <w:rsid w:val="006C5509"/>
    <w:rsid w:val="006C5CA3"/>
    <w:rsid w:val="006D14E2"/>
    <w:rsid w:val="006E1900"/>
    <w:rsid w:val="006E2BCE"/>
    <w:rsid w:val="006E3AB9"/>
    <w:rsid w:val="006E43B7"/>
    <w:rsid w:val="006E6855"/>
    <w:rsid w:val="006F10E4"/>
    <w:rsid w:val="006F5CB6"/>
    <w:rsid w:val="006F68BD"/>
    <w:rsid w:val="00712374"/>
    <w:rsid w:val="00715D19"/>
    <w:rsid w:val="007162C6"/>
    <w:rsid w:val="007171A3"/>
    <w:rsid w:val="00721A48"/>
    <w:rsid w:val="0072539A"/>
    <w:rsid w:val="00731E36"/>
    <w:rsid w:val="007350C7"/>
    <w:rsid w:val="007351CF"/>
    <w:rsid w:val="007362B4"/>
    <w:rsid w:val="00736711"/>
    <w:rsid w:val="007467F9"/>
    <w:rsid w:val="00752D63"/>
    <w:rsid w:val="00755298"/>
    <w:rsid w:val="00763401"/>
    <w:rsid w:val="00763864"/>
    <w:rsid w:val="00765255"/>
    <w:rsid w:val="00770B3A"/>
    <w:rsid w:val="00770F1D"/>
    <w:rsid w:val="0077237B"/>
    <w:rsid w:val="00774511"/>
    <w:rsid w:val="0077682E"/>
    <w:rsid w:val="00781063"/>
    <w:rsid w:val="007830EB"/>
    <w:rsid w:val="007852DE"/>
    <w:rsid w:val="007903EF"/>
    <w:rsid w:val="00792336"/>
    <w:rsid w:val="00793FF9"/>
    <w:rsid w:val="0079627B"/>
    <w:rsid w:val="0079739A"/>
    <w:rsid w:val="007A0259"/>
    <w:rsid w:val="007A31FE"/>
    <w:rsid w:val="007A3583"/>
    <w:rsid w:val="007A4F0E"/>
    <w:rsid w:val="007A767A"/>
    <w:rsid w:val="007B4F2F"/>
    <w:rsid w:val="007B525F"/>
    <w:rsid w:val="007B545C"/>
    <w:rsid w:val="007B5586"/>
    <w:rsid w:val="007B55FF"/>
    <w:rsid w:val="007B7588"/>
    <w:rsid w:val="007B7657"/>
    <w:rsid w:val="007B7C7C"/>
    <w:rsid w:val="007B7D19"/>
    <w:rsid w:val="007C05C6"/>
    <w:rsid w:val="007C1D57"/>
    <w:rsid w:val="007C2927"/>
    <w:rsid w:val="007C4FF6"/>
    <w:rsid w:val="007C7835"/>
    <w:rsid w:val="007C7F85"/>
    <w:rsid w:val="007D17A8"/>
    <w:rsid w:val="007D1AAC"/>
    <w:rsid w:val="007D3AB5"/>
    <w:rsid w:val="007D64A7"/>
    <w:rsid w:val="007D70D7"/>
    <w:rsid w:val="007E3740"/>
    <w:rsid w:val="007E481B"/>
    <w:rsid w:val="007E51EA"/>
    <w:rsid w:val="007E5F0D"/>
    <w:rsid w:val="007F1824"/>
    <w:rsid w:val="007F700E"/>
    <w:rsid w:val="007F7DB4"/>
    <w:rsid w:val="008002C0"/>
    <w:rsid w:val="008026C8"/>
    <w:rsid w:val="00802B56"/>
    <w:rsid w:val="00803D39"/>
    <w:rsid w:val="0081020F"/>
    <w:rsid w:val="008115E7"/>
    <w:rsid w:val="00811CDE"/>
    <w:rsid w:val="00814500"/>
    <w:rsid w:val="00814C51"/>
    <w:rsid w:val="00820973"/>
    <w:rsid w:val="00822468"/>
    <w:rsid w:val="00822E72"/>
    <w:rsid w:val="00826EA7"/>
    <w:rsid w:val="00830515"/>
    <w:rsid w:val="00832352"/>
    <w:rsid w:val="008347F5"/>
    <w:rsid w:val="008357F8"/>
    <w:rsid w:val="00836474"/>
    <w:rsid w:val="00840F5B"/>
    <w:rsid w:val="008473E5"/>
    <w:rsid w:val="0084797D"/>
    <w:rsid w:val="00850CE5"/>
    <w:rsid w:val="00851DCE"/>
    <w:rsid w:val="00853167"/>
    <w:rsid w:val="00853DF3"/>
    <w:rsid w:val="00854C9B"/>
    <w:rsid w:val="00855455"/>
    <w:rsid w:val="00863CD1"/>
    <w:rsid w:val="008642D8"/>
    <w:rsid w:val="00873F39"/>
    <w:rsid w:val="008754F7"/>
    <w:rsid w:val="00876C73"/>
    <w:rsid w:val="00877254"/>
    <w:rsid w:val="00877305"/>
    <w:rsid w:val="00877D7D"/>
    <w:rsid w:val="00880A43"/>
    <w:rsid w:val="00886839"/>
    <w:rsid w:val="0088683C"/>
    <w:rsid w:val="00887C66"/>
    <w:rsid w:val="00891E12"/>
    <w:rsid w:val="008926B1"/>
    <w:rsid w:val="00893F27"/>
    <w:rsid w:val="00897A67"/>
    <w:rsid w:val="008A0955"/>
    <w:rsid w:val="008A1C2E"/>
    <w:rsid w:val="008A2652"/>
    <w:rsid w:val="008A2C18"/>
    <w:rsid w:val="008A2F11"/>
    <w:rsid w:val="008A338B"/>
    <w:rsid w:val="008A4D2B"/>
    <w:rsid w:val="008B2B9A"/>
    <w:rsid w:val="008B3761"/>
    <w:rsid w:val="008B4537"/>
    <w:rsid w:val="008B508A"/>
    <w:rsid w:val="008B5AA4"/>
    <w:rsid w:val="008C0F18"/>
    <w:rsid w:val="008C24A3"/>
    <w:rsid w:val="008C5323"/>
    <w:rsid w:val="008D29AB"/>
    <w:rsid w:val="008D3F42"/>
    <w:rsid w:val="008D5A28"/>
    <w:rsid w:val="008D6271"/>
    <w:rsid w:val="008D6EF2"/>
    <w:rsid w:val="008E12DB"/>
    <w:rsid w:val="008E42DF"/>
    <w:rsid w:val="008E5732"/>
    <w:rsid w:val="008F0175"/>
    <w:rsid w:val="008F026C"/>
    <w:rsid w:val="008F2743"/>
    <w:rsid w:val="008F318B"/>
    <w:rsid w:val="008F7918"/>
    <w:rsid w:val="008F793D"/>
    <w:rsid w:val="009000B2"/>
    <w:rsid w:val="00907DB8"/>
    <w:rsid w:val="00912FDC"/>
    <w:rsid w:val="00915890"/>
    <w:rsid w:val="00920A6D"/>
    <w:rsid w:val="009240F1"/>
    <w:rsid w:val="00924425"/>
    <w:rsid w:val="00924830"/>
    <w:rsid w:val="00931376"/>
    <w:rsid w:val="00933FF8"/>
    <w:rsid w:val="00934926"/>
    <w:rsid w:val="00935384"/>
    <w:rsid w:val="00935DEF"/>
    <w:rsid w:val="0093615E"/>
    <w:rsid w:val="0094461F"/>
    <w:rsid w:val="009446F9"/>
    <w:rsid w:val="00944A74"/>
    <w:rsid w:val="009471CC"/>
    <w:rsid w:val="0095148C"/>
    <w:rsid w:val="00952C72"/>
    <w:rsid w:val="009563C9"/>
    <w:rsid w:val="009578F5"/>
    <w:rsid w:val="00961C48"/>
    <w:rsid w:val="009633D5"/>
    <w:rsid w:val="00964FCB"/>
    <w:rsid w:val="00967D43"/>
    <w:rsid w:val="009817E0"/>
    <w:rsid w:val="0098364D"/>
    <w:rsid w:val="00985236"/>
    <w:rsid w:val="00990E37"/>
    <w:rsid w:val="0099122E"/>
    <w:rsid w:val="00993432"/>
    <w:rsid w:val="0099350E"/>
    <w:rsid w:val="009A009A"/>
    <w:rsid w:val="009A1A00"/>
    <w:rsid w:val="009A2534"/>
    <w:rsid w:val="009A2EFF"/>
    <w:rsid w:val="009A5059"/>
    <w:rsid w:val="009A592F"/>
    <w:rsid w:val="009A6A3B"/>
    <w:rsid w:val="009A781D"/>
    <w:rsid w:val="009C3225"/>
    <w:rsid w:val="009C5FEC"/>
    <w:rsid w:val="009C69A5"/>
    <w:rsid w:val="009D7FAF"/>
    <w:rsid w:val="009E259F"/>
    <w:rsid w:val="009E33C1"/>
    <w:rsid w:val="009E3400"/>
    <w:rsid w:val="009E3712"/>
    <w:rsid w:val="009E5EF0"/>
    <w:rsid w:val="009F1C6E"/>
    <w:rsid w:val="009F4FBC"/>
    <w:rsid w:val="009F50CB"/>
    <w:rsid w:val="009F5444"/>
    <w:rsid w:val="009F6406"/>
    <w:rsid w:val="009F7E12"/>
    <w:rsid w:val="00A01615"/>
    <w:rsid w:val="00A01E2A"/>
    <w:rsid w:val="00A029EF"/>
    <w:rsid w:val="00A06F4B"/>
    <w:rsid w:val="00A1291D"/>
    <w:rsid w:val="00A13A83"/>
    <w:rsid w:val="00A1632D"/>
    <w:rsid w:val="00A21687"/>
    <w:rsid w:val="00A21C64"/>
    <w:rsid w:val="00A226B7"/>
    <w:rsid w:val="00A23C81"/>
    <w:rsid w:val="00A263C1"/>
    <w:rsid w:val="00A2796C"/>
    <w:rsid w:val="00A31FE2"/>
    <w:rsid w:val="00A35025"/>
    <w:rsid w:val="00A35DD3"/>
    <w:rsid w:val="00A42CF8"/>
    <w:rsid w:val="00A46F39"/>
    <w:rsid w:val="00A54158"/>
    <w:rsid w:val="00A5482D"/>
    <w:rsid w:val="00A552C1"/>
    <w:rsid w:val="00A56CB1"/>
    <w:rsid w:val="00A56FB9"/>
    <w:rsid w:val="00A57FDE"/>
    <w:rsid w:val="00A621E3"/>
    <w:rsid w:val="00A66E7B"/>
    <w:rsid w:val="00A71132"/>
    <w:rsid w:val="00A74EB2"/>
    <w:rsid w:val="00A76A8B"/>
    <w:rsid w:val="00A76E00"/>
    <w:rsid w:val="00A777DF"/>
    <w:rsid w:val="00A8187D"/>
    <w:rsid w:val="00A83182"/>
    <w:rsid w:val="00A86302"/>
    <w:rsid w:val="00A87788"/>
    <w:rsid w:val="00A87F02"/>
    <w:rsid w:val="00A91FAB"/>
    <w:rsid w:val="00A94567"/>
    <w:rsid w:val="00A9496C"/>
    <w:rsid w:val="00A95344"/>
    <w:rsid w:val="00AA092D"/>
    <w:rsid w:val="00AA1D13"/>
    <w:rsid w:val="00AA2D8F"/>
    <w:rsid w:val="00AA37EE"/>
    <w:rsid w:val="00AA4FD4"/>
    <w:rsid w:val="00AA660A"/>
    <w:rsid w:val="00AA7A56"/>
    <w:rsid w:val="00AB0264"/>
    <w:rsid w:val="00AB092C"/>
    <w:rsid w:val="00AB11B9"/>
    <w:rsid w:val="00AB16D8"/>
    <w:rsid w:val="00AB1F7A"/>
    <w:rsid w:val="00AB2994"/>
    <w:rsid w:val="00AB415F"/>
    <w:rsid w:val="00AB45D0"/>
    <w:rsid w:val="00AB4F6A"/>
    <w:rsid w:val="00AC00B1"/>
    <w:rsid w:val="00AC1328"/>
    <w:rsid w:val="00AC3BE3"/>
    <w:rsid w:val="00AC3E58"/>
    <w:rsid w:val="00AC6752"/>
    <w:rsid w:val="00AD08FA"/>
    <w:rsid w:val="00AD0C47"/>
    <w:rsid w:val="00AD5D09"/>
    <w:rsid w:val="00AD5DC4"/>
    <w:rsid w:val="00AE4E10"/>
    <w:rsid w:val="00AF252F"/>
    <w:rsid w:val="00AF2A0E"/>
    <w:rsid w:val="00AF4050"/>
    <w:rsid w:val="00AF51B6"/>
    <w:rsid w:val="00AF583B"/>
    <w:rsid w:val="00B02736"/>
    <w:rsid w:val="00B05BC9"/>
    <w:rsid w:val="00B06A4D"/>
    <w:rsid w:val="00B112FF"/>
    <w:rsid w:val="00B121B6"/>
    <w:rsid w:val="00B123C8"/>
    <w:rsid w:val="00B15180"/>
    <w:rsid w:val="00B154A8"/>
    <w:rsid w:val="00B252D8"/>
    <w:rsid w:val="00B253CB"/>
    <w:rsid w:val="00B25B61"/>
    <w:rsid w:val="00B2621C"/>
    <w:rsid w:val="00B26A0E"/>
    <w:rsid w:val="00B305DF"/>
    <w:rsid w:val="00B309DC"/>
    <w:rsid w:val="00B35985"/>
    <w:rsid w:val="00B429A8"/>
    <w:rsid w:val="00B43561"/>
    <w:rsid w:val="00B46D73"/>
    <w:rsid w:val="00B47980"/>
    <w:rsid w:val="00B52704"/>
    <w:rsid w:val="00B52EA6"/>
    <w:rsid w:val="00B542BC"/>
    <w:rsid w:val="00B628E8"/>
    <w:rsid w:val="00B649FE"/>
    <w:rsid w:val="00B704E3"/>
    <w:rsid w:val="00B7310B"/>
    <w:rsid w:val="00B76204"/>
    <w:rsid w:val="00B80A90"/>
    <w:rsid w:val="00B823AA"/>
    <w:rsid w:val="00B83AF4"/>
    <w:rsid w:val="00B85E5E"/>
    <w:rsid w:val="00B86036"/>
    <w:rsid w:val="00B86A84"/>
    <w:rsid w:val="00B871C5"/>
    <w:rsid w:val="00B901D0"/>
    <w:rsid w:val="00B90A41"/>
    <w:rsid w:val="00B921AE"/>
    <w:rsid w:val="00B929CC"/>
    <w:rsid w:val="00B95B20"/>
    <w:rsid w:val="00B97BAF"/>
    <w:rsid w:val="00BA009B"/>
    <w:rsid w:val="00BA0D3A"/>
    <w:rsid w:val="00BA44F6"/>
    <w:rsid w:val="00BA45DB"/>
    <w:rsid w:val="00BA5320"/>
    <w:rsid w:val="00BA75C7"/>
    <w:rsid w:val="00BA7DF7"/>
    <w:rsid w:val="00BB6D43"/>
    <w:rsid w:val="00BC2427"/>
    <w:rsid w:val="00BC3E12"/>
    <w:rsid w:val="00BC3F04"/>
    <w:rsid w:val="00BC42D1"/>
    <w:rsid w:val="00BC5E28"/>
    <w:rsid w:val="00BC7494"/>
    <w:rsid w:val="00BD2008"/>
    <w:rsid w:val="00BD2361"/>
    <w:rsid w:val="00BD3955"/>
    <w:rsid w:val="00BE19EB"/>
    <w:rsid w:val="00BE1DB1"/>
    <w:rsid w:val="00BE49E2"/>
    <w:rsid w:val="00BF2B05"/>
    <w:rsid w:val="00BF3736"/>
    <w:rsid w:val="00BF40BB"/>
    <w:rsid w:val="00BF4184"/>
    <w:rsid w:val="00BF49F3"/>
    <w:rsid w:val="00BF572C"/>
    <w:rsid w:val="00BF72C8"/>
    <w:rsid w:val="00C0104B"/>
    <w:rsid w:val="00C02A03"/>
    <w:rsid w:val="00C03FBA"/>
    <w:rsid w:val="00C0547B"/>
    <w:rsid w:val="00C0601E"/>
    <w:rsid w:val="00C071D4"/>
    <w:rsid w:val="00C07602"/>
    <w:rsid w:val="00C10480"/>
    <w:rsid w:val="00C176B4"/>
    <w:rsid w:val="00C22B2E"/>
    <w:rsid w:val="00C27913"/>
    <w:rsid w:val="00C27BB1"/>
    <w:rsid w:val="00C30977"/>
    <w:rsid w:val="00C30A21"/>
    <w:rsid w:val="00C31D30"/>
    <w:rsid w:val="00C32FA0"/>
    <w:rsid w:val="00C3354F"/>
    <w:rsid w:val="00C36DE7"/>
    <w:rsid w:val="00C40073"/>
    <w:rsid w:val="00C40DA7"/>
    <w:rsid w:val="00C4531F"/>
    <w:rsid w:val="00C50E6E"/>
    <w:rsid w:val="00C551C4"/>
    <w:rsid w:val="00C55517"/>
    <w:rsid w:val="00C570C4"/>
    <w:rsid w:val="00C644F7"/>
    <w:rsid w:val="00C652BE"/>
    <w:rsid w:val="00C676EA"/>
    <w:rsid w:val="00C728CD"/>
    <w:rsid w:val="00C75D13"/>
    <w:rsid w:val="00C76F92"/>
    <w:rsid w:val="00C770AB"/>
    <w:rsid w:val="00C77B6D"/>
    <w:rsid w:val="00C825CE"/>
    <w:rsid w:val="00C90AEE"/>
    <w:rsid w:val="00C91284"/>
    <w:rsid w:val="00C92CE1"/>
    <w:rsid w:val="00C9470C"/>
    <w:rsid w:val="00C94742"/>
    <w:rsid w:val="00C94CBE"/>
    <w:rsid w:val="00C95BDB"/>
    <w:rsid w:val="00CA1871"/>
    <w:rsid w:val="00CA41B5"/>
    <w:rsid w:val="00CA4F9F"/>
    <w:rsid w:val="00CA5B79"/>
    <w:rsid w:val="00CB3D25"/>
    <w:rsid w:val="00CB6765"/>
    <w:rsid w:val="00CB77C2"/>
    <w:rsid w:val="00CB7A53"/>
    <w:rsid w:val="00CC1414"/>
    <w:rsid w:val="00CC23E9"/>
    <w:rsid w:val="00CC2F43"/>
    <w:rsid w:val="00CC3A4B"/>
    <w:rsid w:val="00CC4D1B"/>
    <w:rsid w:val="00CC5D5E"/>
    <w:rsid w:val="00CC6D55"/>
    <w:rsid w:val="00CD0125"/>
    <w:rsid w:val="00CD08B3"/>
    <w:rsid w:val="00CD3E49"/>
    <w:rsid w:val="00CD4C3E"/>
    <w:rsid w:val="00CD5B04"/>
    <w:rsid w:val="00CD5B3C"/>
    <w:rsid w:val="00CD6E39"/>
    <w:rsid w:val="00CD786C"/>
    <w:rsid w:val="00CF2725"/>
    <w:rsid w:val="00CF2BB0"/>
    <w:rsid w:val="00CF2DED"/>
    <w:rsid w:val="00CF636B"/>
    <w:rsid w:val="00CF6E91"/>
    <w:rsid w:val="00D00DFD"/>
    <w:rsid w:val="00D04688"/>
    <w:rsid w:val="00D0693A"/>
    <w:rsid w:val="00D06A72"/>
    <w:rsid w:val="00D07DAE"/>
    <w:rsid w:val="00D102D6"/>
    <w:rsid w:val="00D10A10"/>
    <w:rsid w:val="00D10BA6"/>
    <w:rsid w:val="00D15846"/>
    <w:rsid w:val="00D2062C"/>
    <w:rsid w:val="00D20766"/>
    <w:rsid w:val="00D22372"/>
    <w:rsid w:val="00D22A29"/>
    <w:rsid w:val="00D25F9D"/>
    <w:rsid w:val="00D3241B"/>
    <w:rsid w:val="00D324D8"/>
    <w:rsid w:val="00D3467B"/>
    <w:rsid w:val="00D35017"/>
    <w:rsid w:val="00D511D0"/>
    <w:rsid w:val="00D5356F"/>
    <w:rsid w:val="00D54B40"/>
    <w:rsid w:val="00D56FB9"/>
    <w:rsid w:val="00D60541"/>
    <w:rsid w:val="00D61BC5"/>
    <w:rsid w:val="00D623A2"/>
    <w:rsid w:val="00D626D1"/>
    <w:rsid w:val="00D65FBF"/>
    <w:rsid w:val="00D66698"/>
    <w:rsid w:val="00D6670F"/>
    <w:rsid w:val="00D711C8"/>
    <w:rsid w:val="00D72552"/>
    <w:rsid w:val="00D7278F"/>
    <w:rsid w:val="00D73682"/>
    <w:rsid w:val="00D743AB"/>
    <w:rsid w:val="00D76415"/>
    <w:rsid w:val="00D76D6D"/>
    <w:rsid w:val="00D8054E"/>
    <w:rsid w:val="00D81F88"/>
    <w:rsid w:val="00D8290A"/>
    <w:rsid w:val="00D82BEB"/>
    <w:rsid w:val="00D85B68"/>
    <w:rsid w:val="00D8729B"/>
    <w:rsid w:val="00D92E43"/>
    <w:rsid w:val="00D930EB"/>
    <w:rsid w:val="00D96614"/>
    <w:rsid w:val="00DA05BE"/>
    <w:rsid w:val="00DA0BB8"/>
    <w:rsid w:val="00DB3190"/>
    <w:rsid w:val="00DB7D2E"/>
    <w:rsid w:val="00DC0201"/>
    <w:rsid w:val="00DC2609"/>
    <w:rsid w:val="00DE3511"/>
    <w:rsid w:val="00DE43EE"/>
    <w:rsid w:val="00DF09AF"/>
    <w:rsid w:val="00DF2FC5"/>
    <w:rsid w:val="00DF4B95"/>
    <w:rsid w:val="00DF734A"/>
    <w:rsid w:val="00E00CFB"/>
    <w:rsid w:val="00E01B2F"/>
    <w:rsid w:val="00E01F7D"/>
    <w:rsid w:val="00E0221F"/>
    <w:rsid w:val="00E03492"/>
    <w:rsid w:val="00E129B5"/>
    <w:rsid w:val="00E23B97"/>
    <w:rsid w:val="00E25406"/>
    <w:rsid w:val="00E254FC"/>
    <w:rsid w:val="00E30407"/>
    <w:rsid w:val="00E30C16"/>
    <w:rsid w:val="00E31B5E"/>
    <w:rsid w:val="00E31EE4"/>
    <w:rsid w:val="00E3225D"/>
    <w:rsid w:val="00E32AB0"/>
    <w:rsid w:val="00E32BEC"/>
    <w:rsid w:val="00E34C4E"/>
    <w:rsid w:val="00E37AB3"/>
    <w:rsid w:val="00E43816"/>
    <w:rsid w:val="00E50631"/>
    <w:rsid w:val="00E511FC"/>
    <w:rsid w:val="00E518C1"/>
    <w:rsid w:val="00E6004D"/>
    <w:rsid w:val="00E60EA0"/>
    <w:rsid w:val="00E63BCC"/>
    <w:rsid w:val="00E7261A"/>
    <w:rsid w:val="00E736CC"/>
    <w:rsid w:val="00E7475D"/>
    <w:rsid w:val="00E80A63"/>
    <w:rsid w:val="00E814F9"/>
    <w:rsid w:val="00E81978"/>
    <w:rsid w:val="00E9244B"/>
    <w:rsid w:val="00E932B8"/>
    <w:rsid w:val="00E951B3"/>
    <w:rsid w:val="00EA0A85"/>
    <w:rsid w:val="00EA64E8"/>
    <w:rsid w:val="00EB49D5"/>
    <w:rsid w:val="00EB5DB8"/>
    <w:rsid w:val="00EB631D"/>
    <w:rsid w:val="00EB7446"/>
    <w:rsid w:val="00EC191A"/>
    <w:rsid w:val="00EC3ABE"/>
    <w:rsid w:val="00EC5DA6"/>
    <w:rsid w:val="00ED0161"/>
    <w:rsid w:val="00ED1FAA"/>
    <w:rsid w:val="00ED251F"/>
    <w:rsid w:val="00ED31BC"/>
    <w:rsid w:val="00ED3D99"/>
    <w:rsid w:val="00ED4B24"/>
    <w:rsid w:val="00ED7395"/>
    <w:rsid w:val="00EE1848"/>
    <w:rsid w:val="00EE2D40"/>
    <w:rsid w:val="00EF25B9"/>
    <w:rsid w:val="00EF3879"/>
    <w:rsid w:val="00EF6D38"/>
    <w:rsid w:val="00EF6ECF"/>
    <w:rsid w:val="00EF7E96"/>
    <w:rsid w:val="00F038FD"/>
    <w:rsid w:val="00F047A6"/>
    <w:rsid w:val="00F057F3"/>
    <w:rsid w:val="00F06337"/>
    <w:rsid w:val="00F06459"/>
    <w:rsid w:val="00F1596C"/>
    <w:rsid w:val="00F171A1"/>
    <w:rsid w:val="00F21421"/>
    <w:rsid w:val="00F21C9D"/>
    <w:rsid w:val="00F22A3C"/>
    <w:rsid w:val="00F239EE"/>
    <w:rsid w:val="00F2411A"/>
    <w:rsid w:val="00F24BB4"/>
    <w:rsid w:val="00F25A42"/>
    <w:rsid w:val="00F25DBF"/>
    <w:rsid w:val="00F30770"/>
    <w:rsid w:val="00F31982"/>
    <w:rsid w:val="00F31F2C"/>
    <w:rsid w:val="00F320AC"/>
    <w:rsid w:val="00F32527"/>
    <w:rsid w:val="00F32FD2"/>
    <w:rsid w:val="00F353D2"/>
    <w:rsid w:val="00F35A43"/>
    <w:rsid w:val="00F379B7"/>
    <w:rsid w:val="00F40022"/>
    <w:rsid w:val="00F40332"/>
    <w:rsid w:val="00F42CF6"/>
    <w:rsid w:val="00F438E7"/>
    <w:rsid w:val="00F44E64"/>
    <w:rsid w:val="00F45EFD"/>
    <w:rsid w:val="00F47CC0"/>
    <w:rsid w:val="00F47CD9"/>
    <w:rsid w:val="00F504F1"/>
    <w:rsid w:val="00F51805"/>
    <w:rsid w:val="00F525FA"/>
    <w:rsid w:val="00F52D24"/>
    <w:rsid w:val="00F52D2E"/>
    <w:rsid w:val="00F561B6"/>
    <w:rsid w:val="00F57230"/>
    <w:rsid w:val="00F57BEC"/>
    <w:rsid w:val="00F60F99"/>
    <w:rsid w:val="00F635DB"/>
    <w:rsid w:val="00F66708"/>
    <w:rsid w:val="00F67622"/>
    <w:rsid w:val="00F700AA"/>
    <w:rsid w:val="00F71019"/>
    <w:rsid w:val="00F73423"/>
    <w:rsid w:val="00F7380D"/>
    <w:rsid w:val="00F7480B"/>
    <w:rsid w:val="00F75F1E"/>
    <w:rsid w:val="00F8313D"/>
    <w:rsid w:val="00F83E8C"/>
    <w:rsid w:val="00F84B56"/>
    <w:rsid w:val="00F8682C"/>
    <w:rsid w:val="00F92B1E"/>
    <w:rsid w:val="00F9339F"/>
    <w:rsid w:val="00F93D58"/>
    <w:rsid w:val="00FA08D4"/>
    <w:rsid w:val="00FA2C69"/>
    <w:rsid w:val="00FA4C6D"/>
    <w:rsid w:val="00FA52DB"/>
    <w:rsid w:val="00FA593D"/>
    <w:rsid w:val="00FB019A"/>
    <w:rsid w:val="00FB1C07"/>
    <w:rsid w:val="00FB2C5A"/>
    <w:rsid w:val="00FB3AB8"/>
    <w:rsid w:val="00FB4622"/>
    <w:rsid w:val="00FB48BE"/>
    <w:rsid w:val="00FB4E06"/>
    <w:rsid w:val="00FB4F51"/>
    <w:rsid w:val="00FB5087"/>
    <w:rsid w:val="00FB760C"/>
    <w:rsid w:val="00FC0B04"/>
    <w:rsid w:val="00FC0CAB"/>
    <w:rsid w:val="00FC0CDB"/>
    <w:rsid w:val="00FC1296"/>
    <w:rsid w:val="00FC6315"/>
    <w:rsid w:val="00FC7972"/>
    <w:rsid w:val="00FD09E8"/>
    <w:rsid w:val="00FD30D5"/>
    <w:rsid w:val="00FD6816"/>
    <w:rsid w:val="00FD72CE"/>
    <w:rsid w:val="00FE0557"/>
    <w:rsid w:val="00FE2069"/>
    <w:rsid w:val="00FF0531"/>
    <w:rsid w:val="00FF2002"/>
    <w:rsid w:val="00FF239A"/>
    <w:rsid w:val="00FF6758"/>
    <w:rsid w:val="00FF6F7A"/>
    <w:rsid w:val="2A180421"/>
    <w:rsid w:val="7C106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A45CC"/>
  <w15:chartTrackingRefBased/>
  <w15:docId w15:val="{8E91BAF4-7E4B-41A8-846E-33A1EF14D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68D"/>
    <w:pPr>
      <w:spacing w:after="160" w:line="259" w:lineRule="auto"/>
      <w:ind w:firstLine="0"/>
    </w:pPr>
    <w:rPr>
      <w:rFonts w:eastAsiaTheme="minorHAnsi"/>
      <w:sz w:val="22"/>
      <w:szCs w:val="22"/>
      <w:lang w:eastAsia="en-US"/>
    </w:rPr>
  </w:style>
  <w:style w:type="paragraph" w:styleId="Heading1">
    <w:name w:val="heading 1"/>
    <w:basedOn w:val="Normal"/>
    <w:next w:val="Normal"/>
    <w:link w:val="Heading1Char"/>
    <w:uiPriority w:val="9"/>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1"/>
    <w:unhideWhenUsed/>
    <w:qFormat/>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1"/>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customStyle="1" w:styleId="textlayer--absolute">
    <w:name w:val="textlayer--absolute"/>
    <w:basedOn w:val="DefaultParagraphFont"/>
    <w:rsid w:val="00372C60"/>
  </w:style>
  <w:style w:type="character" w:styleId="Hyperlink">
    <w:name w:val="Hyperlink"/>
    <w:basedOn w:val="DefaultParagraphFont"/>
    <w:uiPriority w:val="99"/>
    <w:semiHidden/>
    <w:unhideWhenUsed/>
    <w:rsid w:val="00E932B8"/>
    <w:rPr>
      <w:color w:val="0000FF"/>
      <w:u w:val="single"/>
    </w:rPr>
  </w:style>
  <w:style w:type="character" w:customStyle="1" w:styleId="normaltextrun">
    <w:name w:val="normaltextrun"/>
    <w:basedOn w:val="DefaultParagraphFont"/>
    <w:rsid w:val="00BE1DB1"/>
  </w:style>
  <w:style w:type="character" w:customStyle="1" w:styleId="eop">
    <w:name w:val="eop"/>
    <w:basedOn w:val="DefaultParagraphFont"/>
    <w:rsid w:val="00BE1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85030067">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93317006">
      <w:bodyDiv w:val="1"/>
      <w:marLeft w:val="0"/>
      <w:marRight w:val="0"/>
      <w:marTop w:val="0"/>
      <w:marBottom w:val="0"/>
      <w:divBdr>
        <w:top w:val="none" w:sz="0" w:space="0" w:color="auto"/>
        <w:left w:val="none" w:sz="0" w:space="0" w:color="auto"/>
        <w:bottom w:val="none" w:sz="0" w:space="0" w:color="auto"/>
        <w:right w:val="none" w:sz="0" w:space="0" w:color="auto"/>
      </w:divBdr>
    </w:div>
    <w:div w:id="620497478">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89338315">
      <w:bodyDiv w:val="1"/>
      <w:marLeft w:val="0"/>
      <w:marRight w:val="0"/>
      <w:marTop w:val="0"/>
      <w:marBottom w:val="0"/>
      <w:divBdr>
        <w:top w:val="none" w:sz="0" w:space="0" w:color="auto"/>
        <w:left w:val="none" w:sz="0" w:space="0" w:color="auto"/>
        <w:bottom w:val="none" w:sz="0" w:space="0" w:color="auto"/>
        <w:right w:val="none" w:sz="0" w:space="0" w:color="auto"/>
      </w:divBdr>
    </w:div>
    <w:div w:id="988171671">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0695906">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46219178">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0738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sp\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6865A92FFF49A39CA1BCF78A423BF1"/>
        <w:category>
          <w:name w:val="General"/>
          <w:gallery w:val="placeholder"/>
        </w:category>
        <w:types>
          <w:type w:val="bbPlcHdr"/>
        </w:types>
        <w:behaviors>
          <w:behavior w:val="content"/>
        </w:behaviors>
        <w:guid w:val="{B2DBB953-6AD5-45A0-8E4B-AAA67995E814}"/>
      </w:docPartPr>
      <w:docPartBody>
        <w:p w:rsidR="000957BE" w:rsidRDefault="00E53309">
          <w:pPr>
            <w:pStyle w:val="1F6865A92FFF49A39CA1BCF78A423BF1"/>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309"/>
    <w:rsid w:val="000957BE"/>
    <w:rsid w:val="001A4C91"/>
    <w:rsid w:val="00262070"/>
    <w:rsid w:val="00311F33"/>
    <w:rsid w:val="004107E9"/>
    <w:rsid w:val="005541A1"/>
    <w:rsid w:val="00583CF2"/>
    <w:rsid w:val="00621927"/>
    <w:rsid w:val="0069489C"/>
    <w:rsid w:val="00831525"/>
    <w:rsid w:val="00BA5DDC"/>
    <w:rsid w:val="00BD76DB"/>
    <w:rsid w:val="00D86A82"/>
    <w:rsid w:val="00DA621A"/>
    <w:rsid w:val="00DF401E"/>
    <w:rsid w:val="00E53309"/>
    <w:rsid w:val="00ED760B"/>
    <w:rsid w:val="00FC5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4"/>
    <w:unhideWhenUsed/>
    <w:qFormat/>
    <w:rPr>
      <w:i/>
      <w:iCs/>
    </w:rPr>
  </w:style>
  <w:style w:type="paragraph" w:customStyle="1" w:styleId="1F6865A92FFF49A39CA1BCF78A423BF1">
    <w:name w:val="1F6865A92FFF49A39CA1BCF78A423B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GOAL OF EDUCATION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295C4C-8A80-417D-8119-093995E7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edition).dotx</Template>
  <TotalTime>84</TotalTime>
  <Pages>7</Pages>
  <Words>1355</Words>
  <Characters>7724</Characters>
  <Application>Microsoft Office Word</Application>
  <DocSecurity>0</DocSecurity>
  <Lines>64</Lines>
  <Paragraphs>18</Paragraphs>
  <ScaleCrop>false</ScaleCrop>
  <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Approach to School Counseling
Amy G. Sparkman
October 9, 2022
School of Behavioral Sciences, Liberty University
COSC-510-B03: Theories of School Counseling
Natalie Atwell</dc:title>
  <dc:subject/>
  <dc:creator>Amy Sparkman</dc:creator>
  <cp:keywords/>
  <dc:description/>
  <cp:lastModifiedBy>Amy Sparkman</cp:lastModifiedBy>
  <cp:revision>95</cp:revision>
  <dcterms:created xsi:type="dcterms:W3CDTF">2022-12-05T00:46:00Z</dcterms:created>
  <dcterms:modified xsi:type="dcterms:W3CDTF">2022-12-11T21:20:00Z</dcterms:modified>
</cp:coreProperties>
</file>