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AD115" w14:textId="77777777" w:rsidR="00B97B5B" w:rsidRDefault="000B700D">
      <w:pPr>
        <w:spacing w:line="195" w:lineRule="atLeast"/>
      </w:pPr>
      <w:r>
        <w:rPr>
          <w:rFonts w:ascii="Frutiger 65 Bold" w:hAnsi="Frutiger 65 Bold"/>
          <w:noProof/>
          <w:sz w:val="36"/>
          <w:szCs w:val="36"/>
        </w:rPr>
        <w:drawing>
          <wp:inline distT="0" distB="0" distL="0" distR="0" wp14:anchorId="00E0BD52" wp14:editId="48CBAEA8">
            <wp:extent cx="1341123" cy="502920"/>
            <wp:effectExtent l="0" t="0" r="0" b="0"/>
            <wp:docPr id="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41123" cy="5029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Frutiger 65 Bold" w:hAnsi="Frutiger 65 Bold"/>
          <w:sz w:val="36"/>
          <w:szCs w:val="36"/>
        </w:rPr>
        <w:t xml:space="preserve">  </w:t>
      </w:r>
      <w:r>
        <w:rPr>
          <w:rFonts w:ascii="Calibri" w:eastAsia="Calibri" w:hAnsi="Calibri"/>
          <w:b/>
          <w:bCs/>
          <w:sz w:val="36"/>
          <w:szCs w:val="36"/>
        </w:rPr>
        <w:t xml:space="preserve">Lesson Plan </w:t>
      </w:r>
    </w:p>
    <w:p w14:paraId="19F3CA87" w14:textId="77777777" w:rsidR="00B97B5B" w:rsidRDefault="00B97B5B">
      <w:pPr>
        <w:spacing w:line="195" w:lineRule="atLeast"/>
        <w:rPr>
          <w:rFonts w:ascii="Calibri" w:eastAsia="Calibri" w:hAnsi="Calibri"/>
        </w:rPr>
      </w:pPr>
    </w:p>
    <w:tbl>
      <w:tblPr>
        <w:tblW w:w="9447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4"/>
        <w:gridCol w:w="7573"/>
      </w:tblGrid>
      <w:tr w:rsidR="00B97B5B" w14:paraId="1B45EA34" w14:textId="77777777">
        <w:tc>
          <w:tcPr>
            <w:tcW w:w="187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tcMar>
              <w:top w:w="0" w:type="dxa"/>
              <w:left w:w="60" w:type="dxa"/>
              <w:bottom w:w="60" w:type="dxa"/>
              <w:right w:w="60" w:type="dxa"/>
            </w:tcMar>
          </w:tcPr>
          <w:p w14:paraId="38AD63DA" w14:textId="77777777" w:rsidR="00B97B5B" w:rsidRDefault="000B700D">
            <w:pPr>
              <w:spacing w:line="195" w:lineRule="atLeast"/>
              <w:jc w:val="righ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School Counselor:</w:t>
            </w:r>
          </w:p>
        </w:tc>
        <w:tc>
          <w:tcPr>
            <w:tcW w:w="7573" w:type="dxa"/>
            <w:tcBorders>
              <w:top w:val="single" w:sz="6" w:space="0" w:color="CBCBCB"/>
              <w:left w:val="single" w:sz="6" w:space="0" w:color="CBCBCB"/>
              <w:bottom w:val="single" w:sz="2" w:space="0" w:color="000000"/>
              <w:right w:val="single" w:sz="6" w:space="0" w:color="CBCBCB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DC7A1F" w14:textId="791C46D5" w:rsidR="00B97B5B" w:rsidRDefault="00EE75EA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Hailie Gerhardt</w:t>
            </w:r>
          </w:p>
        </w:tc>
      </w:tr>
      <w:tr w:rsidR="00B97B5B" w14:paraId="4EC7EFF1" w14:textId="77777777">
        <w:tc>
          <w:tcPr>
            <w:tcW w:w="187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tcMar>
              <w:top w:w="0" w:type="dxa"/>
              <w:left w:w="60" w:type="dxa"/>
              <w:bottom w:w="60" w:type="dxa"/>
              <w:right w:w="60" w:type="dxa"/>
            </w:tcMar>
          </w:tcPr>
          <w:p w14:paraId="643698F1" w14:textId="77777777" w:rsidR="00B97B5B" w:rsidRDefault="000B700D">
            <w:pPr>
              <w:spacing w:line="195" w:lineRule="atLeast"/>
              <w:jc w:val="righ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Lesson Plan Title:</w:t>
            </w:r>
          </w:p>
        </w:tc>
        <w:tc>
          <w:tcPr>
            <w:tcW w:w="7573" w:type="dxa"/>
            <w:tcBorders>
              <w:top w:val="single" w:sz="6" w:space="0" w:color="CBCBCB"/>
              <w:left w:val="single" w:sz="6" w:space="0" w:color="CBCBCB"/>
              <w:bottom w:val="single" w:sz="2" w:space="0" w:color="000000"/>
              <w:right w:val="single" w:sz="6" w:space="0" w:color="CBCBCB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963D67" w14:textId="073BEE1B" w:rsidR="00B97B5B" w:rsidRDefault="00D97288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Research </w:t>
            </w:r>
            <w:r w:rsidR="005E34C0">
              <w:rPr>
                <w:rFonts w:ascii="Calibri" w:eastAsia="Calibri" w:hAnsi="Calibri"/>
              </w:rPr>
              <w:t>Makes the Dream Work!</w:t>
            </w:r>
          </w:p>
          <w:p w14:paraId="27BE68D1" w14:textId="77777777" w:rsidR="00B97B5B" w:rsidRDefault="00B97B5B">
            <w:pPr>
              <w:rPr>
                <w:rFonts w:ascii="Calibri" w:eastAsia="Calibri" w:hAnsi="Calibri"/>
              </w:rPr>
            </w:pPr>
          </w:p>
        </w:tc>
      </w:tr>
      <w:tr w:rsidR="00B97B5B" w14:paraId="2A553D3B" w14:textId="77777777">
        <w:tc>
          <w:tcPr>
            <w:tcW w:w="187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tcMar>
              <w:top w:w="0" w:type="dxa"/>
              <w:left w:w="60" w:type="dxa"/>
              <w:bottom w:w="60" w:type="dxa"/>
              <w:right w:w="60" w:type="dxa"/>
            </w:tcMar>
          </w:tcPr>
          <w:p w14:paraId="674CDE78" w14:textId="77777777" w:rsidR="00B97B5B" w:rsidRDefault="00B97B5B">
            <w:pPr>
              <w:spacing w:line="195" w:lineRule="atLeast"/>
              <w:jc w:val="right"/>
              <w:rPr>
                <w:rFonts w:ascii="Calibri" w:eastAsia="Calibri" w:hAnsi="Calibri"/>
              </w:rPr>
            </w:pPr>
          </w:p>
        </w:tc>
        <w:tc>
          <w:tcPr>
            <w:tcW w:w="7573" w:type="dxa"/>
            <w:tcBorders>
              <w:top w:val="single" w:sz="2" w:space="0" w:color="000000"/>
              <w:left w:val="single" w:sz="6" w:space="0" w:color="CBCBCB"/>
              <w:bottom w:val="single" w:sz="2" w:space="0" w:color="000000"/>
              <w:right w:val="single" w:sz="6" w:space="0" w:color="CBCBCB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FF8D58" w14:textId="77777777" w:rsidR="00B97B5B" w:rsidRPr="002C41D5" w:rsidRDefault="000B700D">
            <w:pPr>
              <w:pStyle w:val="ListParagraph"/>
              <w:widowControl/>
              <w:numPr>
                <w:ilvl w:val="0"/>
                <w:numId w:val="1"/>
              </w:numPr>
              <w:rPr>
                <w:rFonts w:ascii="Calibri" w:eastAsia="Calibri" w:hAnsi="Calibri" w:cs="Times New Roman"/>
                <w:sz w:val="24"/>
                <w:szCs w:val="24"/>
                <w:highlight w:val="yellow"/>
              </w:rPr>
            </w:pPr>
            <w:r w:rsidRPr="002C41D5">
              <w:rPr>
                <w:rFonts w:ascii="Calibri" w:eastAsia="Calibri" w:hAnsi="Calibri" w:cs="Times New Roman"/>
                <w:sz w:val="24"/>
                <w:szCs w:val="24"/>
                <w:highlight w:val="yellow"/>
              </w:rPr>
              <w:t>Single Classroom Lesson</w:t>
            </w:r>
          </w:p>
          <w:p w14:paraId="08DE2417" w14:textId="77777777" w:rsidR="00B97B5B" w:rsidRDefault="000B700D">
            <w:pPr>
              <w:pStyle w:val="ListParagraph"/>
              <w:widowControl/>
              <w:numPr>
                <w:ilvl w:val="0"/>
                <w:numId w:val="1"/>
              </w:numPr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Unit of Classroom Lessons: Lesson _____ of _____</w:t>
            </w:r>
          </w:p>
          <w:p w14:paraId="4D1B45E5" w14:textId="4FBD5B70" w:rsidR="00B97B5B" w:rsidRPr="00D61111" w:rsidRDefault="00B97B5B" w:rsidP="00D61111">
            <w:pPr>
              <w:ind w:left="360"/>
              <w:rPr>
                <w:rFonts w:ascii="Calibri" w:eastAsia="Calibri" w:hAnsi="Calibri"/>
              </w:rPr>
            </w:pPr>
          </w:p>
        </w:tc>
      </w:tr>
      <w:tr w:rsidR="00B97B5B" w14:paraId="022E96EB" w14:textId="77777777">
        <w:tc>
          <w:tcPr>
            <w:tcW w:w="187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tcMar>
              <w:top w:w="0" w:type="dxa"/>
              <w:left w:w="60" w:type="dxa"/>
              <w:bottom w:w="60" w:type="dxa"/>
              <w:right w:w="60" w:type="dxa"/>
            </w:tcMar>
          </w:tcPr>
          <w:p w14:paraId="231ACE83" w14:textId="77777777" w:rsidR="00B97B5B" w:rsidRDefault="000B700D">
            <w:pPr>
              <w:spacing w:line="195" w:lineRule="atLeast"/>
              <w:jc w:val="righ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Target Audience:</w:t>
            </w:r>
          </w:p>
          <w:p w14:paraId="56713568" w14:textId="2FF7052F" w:rsidR="00B97B5B" w:rsidRDefault="000B700D">
            <w:pPr>
              <w:spacing w:line="195" w:lineRule="atLeast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(Grade </w:t>
            </w:r>
            <w:proofErr w:type="gramStart"/>
            <w:r w:rsidR="00112255">
              <w:rPr>
                <w:rFonts w:ascii="Calibri" w:eastAsia="Calibri" w:hAnsi="Calibri"/>
              </w:rPr>
              <w:t xml:space="preserve">level)  </w:t>
            </w:r>
            <w:r>
              <w:rPr>
                <w:rFonts w:ascii="Calibri" w:eastAsia="Calibri" w:hAnsi="Calibri"/>
              </w:rPr>
              <w:t xml:space="preserve"> </w:t>
            </w:r>
            <w:proofErr w:type="gramEnd"/>
          </w:p>
        </w:tc>
        <w:tc>
          <w:tcPr>
            <w:tcW w:w="7573" w:type="dxa"/>
            <w:tcBorders>
              <w:top w:val="single" w:sz="2" w:space="0" w:color="000000"/>
              <w:left w:val="single" w:sz="6" w:space="0" w:color="CBCBCB"/>
              <w:bottom w:val="single" w:sz="2" w:space="0" w:color="000000"/>
              <w:right w:val="single" w:sz="6" w:space="0" w:color="CBCBCB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1AAB00" w14:textId="6C55D98A" w:rsidR="00B97B5B" w:rsidRDefault="005E34C0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11</w:t>
            </w:r>
            <w:r w:rsidRPr="005E34C0">
              <w:rPr>
                <w:rFonts w:ascii="Calibri" w:eastAsia="Calibri" w:hAnsi="Calibri"/>
                <w:vertAlign w:val="superscript"/>
              </w:rPr>
              <w:t>th</w:t>
            </w:r>
            <w:r>
              <w:rPr>
                <w:rFonts w:ascii="Calibri" w:eastAsia="Calibri" w:hAnsi="Calibri"/>
              </w:rPr>
              <w:t xml:space="preserve"> </w:t>
            </w:r>
            <w:r w:rsidR="00A64BE3">
              <w:rPr>
                <w:rFonts w:ascii="Calibri" w:eastAsia="Calibri" w:hAnsi="Calibri"/>
              </w:rPr>
              <w:t xml:space="preserve">Grade </w:t>
            </w:r>
          </w:p>
          <w:p w14:paraId="2A1EFF22" w14:textId="77777777" w:rsidR="00B97B5B" w:rsidRDefault="00B97B5B">
            <w:pPr>
              <w:rPr>
                <w:rFonts w:ascii="Calibri" w:eastAsia="Calibri" w:hAnsi="Calibri"/>
              </w:rPr>
            </w:pPr>
          </w:p>
        </w:tc>
      </w:tr>
      <w:tr w:rsidR="00B97B5B" w14:paraId="1D6F60D6" w14:textId="77777777">
        <w:trPr>
          <w:trHeight w:hRule="exact" w:val="317"/>
        </w:trPr>
        <w:tc>
          <w:tcPr>
            <w:tcW w:w="94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0000"/>
            <w:tcMar>
              <w:top w:w="60" w:type="dxa"/>
              <w:left w:w="60" w:type="dxa"/>
              <w:bottom w:w="90" w:type="dxa"/>
              <w:right w:w="60" w:type="dxa"/>
            </w:tcMar>
          </w:tcPr>
          <w:p w14:paraId="5060677F" w14:textId="33EE6B56" w:rsidR="00B97B5B" w:rsidRDefault="000B700D">
            <w:pPr>
              <w:spacing w:line="195" w:lineRule="atLeas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Evidence Base:</w:t>
            </w:r>
            <w:r w:rsidR="00422CDB">
              <w:rPr>
                <w:rFonts w:ascii="Calibri" w:eastAsia="Calibri" w:hAnsi="Calibri"/>
              </w:rPr>
              <w:t xml:space="preserve"> Choose one</w:t>
            </w:r>
          </w:p>
        </w:tc>
      </w:tr>
      <w:tr w:rsidR="00B97B5B" w14:paraId="0A9758F1" w14:textId="77777777">
        <w:tc>
          <w:tcPr>
            <w:tcW w:w="94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60" w:type="dxa"/>
              <w:left w:w="60" w:type="dxa"/>
              <w:bottom w:w="90" w:type="dxa"/>
              <w:right w:w="60" w:type="dxa"/>
            </w:tcMar>
          </w:tcPr>
          <w:p w14:paraId="54E2B939" w14:textId="77777777" w:rsidR="00B97B5B" w:rsidRDefault="000B700D">
            <w:pPr>
              <w:pStyle w:val="ListParagraph"/>
              <w:widowControl/>
              <w:numPr>
                <w:ilvl w:val="0"/>
                <w:numId w:val="2"/>
              </w:numPr>
              <w:spacing w:line="195" w:lineRule="atLeast"/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Best Practice</w:t>
            </w:r>
            <w:r>
              <w:rPr>
                <w:rFonts w:ascii="Calibri" w:eastAsia="Calibri" w:hAnsi="Calibri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i/>
                <w:iCs/>
                <w:sz w:val="20"/>
                <w:szCs w:val="20"/>
              </w:rPr>
              <w:t>(commonly used and believed to be of high quality)</w:t>
            </w:r>
          </w:p>
          <w:p w14:paraId="18E8A47D" w14:textId="77777777" w:rsidR="00B97B5B" w:rsidRPr="00A64BE3" w:rsidRDefault="000B700D">
            <w:pPr>
              <w:pStyle w:val="ListParagraph"/>
              <w:widowControl/>
              <w:numPr>
                <w:ilvl w:val="0"/>
                <w:numId w:val="2"/>
              </w:numPr>
              <w:spacing w:line="195" w:lineRule="atLeast"/>
              <w:rPr>
                <w:highlight w:val="yellow"/>
              </w:rPr>
            </w:pPr>
            <w:r w:rsidRPr="00A64BE3">
              <w:rPr>
                <w:rFonts w:ascii="Calibri" w:eastAsia="Calibri" w:hAnsi="Calibri" w:cs="Times New Roman"/>
                <w:sz w:val="24"/>
                <w:szCs w:val="24"/>
                <w:highlight w:val="yellow"/>
              </w:rPr>
              <w:t xml:space="preserve">Action Research </w:t>
            </w:r>
            <w:r w:rsidRPr="00A64BE3">
              <w:rPr>
                <w:rFonts w:ascii="Calibri" w:eastAsia="Calibri" w:hAnsi="Calibri" w:cs="Times New Roman"/>
                <w:i/>
                <w:iCs/>
                <w:sz w:val="20"/>
                <w:szCs w:val="20"/>
                <w:highlight w:val="yellow"/>
              </w:rPr>
              <w:t>(individual investigates own practice to improve content/delivery)</w:t>
            </w:r>
          </w:p>
          <w:p w14:paraId="2FFB0EA7" w14:textId="77777777" w:rsidR="00B97B5B" w:rsidRDefault="000B700D">
            <w:pPr>
              <w:pStyle w:val="ListParagraph"/>
              <w:widowControl/>
              <w:numPr>
                <w:ilvl w:val="0"/>
                <w:numId w:val="2"/>
              </w:numPr>
              <w:spacing w:line="195" w:lineRule="atLeast"/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Research-Informed </w:t>
            </w:r>
            <w:r>
              <w:rPr>
                <w:rFonts w:ascii="Calibri" w:eastAsia="Calibri" w:hAnsi="Calibri" w:cs="Times New Roman"/>
                <w:i/>
                <w:iCs/>
                <w:sz w:val="20"/>
                <w:szCs w:val="20"/>
              </w:rPr>
              <w:t>(a review of research provides foundation for content/delivery)</w:t>
            </w:r>
          </w:p>
          <w:p w14:paraId="4D6DDBD5" w14:textId="77777777" w:rsidR="00B97B5B" w:rsidRDefault="000B700D">
            <w:pPr>
              <w:pStyle w:val="ListParagraph"/>
              <w:widowControl/>
              <w:numPr>
                <w:ilvl w:val="0"/>
                <w:numId w:val="2"/>
              </w:numPr>
              <w:spacing w:line="195" w:lineRule="atLeast"/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Evidence-Based </w:t>
            </w:r>
            <w:r>
              <w:rPr>
                <w:rFonts w:ascii="Calibri" w:eastAsia="Calibri" w:hAnsi="Calibri" w:cs="Times New Roman"/>
                <w:i/>
                <w:iCs/>
                <w:sz w:val="20"/>
                <w:szCs w:val="20"/>
              </w:rPr>
              <w:t>(highest level of evidence, results published in peer-reviewed journal)</w:t>
            </w:r>
          </w:p>
        </w:tc>
      </w:tr>
    </w:tbl>
    <w:p w14:paraId="6B3BD1DE" w14:textId="77777777" w:rsidR="00B97B5B" w:rsidRDefault="00B97B5B">
      <w:pPr>
        <w:spacing w:after="90" w:line="195" w:lineRule="atLeast"/>
        <w:rPr>
          <w:rFonts w:ascii="Calibri" w:eastAsia="Calibri" w:hAnsi="Calibri"/>
        </w:rPr>
      </w:pPr>
    </w:p>
    <w:tbl>
      <w:tblPr>
        <w:tblW w:w="94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"/>
        <w:gridCol w:w="3701"/>
        <w:gridCol w:w="4659"/>
      </w:tblGrid>
      <w:tr w:rsidR="00B97B5B" w14:paraId="148B63D4" w14:textId="77777777">
        <w:tc>
          <w:tcPr>
            <w:tcW w:w="4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EF13F4" w14:textId="77777777" w:rsidR="00B97B5B" w:rsidRDefault="000B700D">
            <w:pPr>
              <w:spacing w:line="195" w:lineRule="atLeast"/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>ASCA Student Standards Targeted:</w:t>
            </w:r>
          </w:p>
          <w:p w14:paraId="1EDD5D78" w14:textId="77777777" w:rsidR="00B97B5B" w:rsidRDefault="00B97B5B">
            <w:pPr>
              <w:spacing w:line="195" w:lineRule="atLeast"/>
              <w:rPr>
                <w:rFonts w:ascii="Calibri" w:eastAsia="Calibri" w:hAnsi="Calibri"/>
                <w:color w:val="000000"/>
              </w:rPr>
            </w:pPr>
          </w:p>
        </w:tc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798BD" w14:textId="77777777" w:rsidR="00B97B5B" w:rsidRDefault="000B700D">
            <w:pPr>
              <w:rPr>
                <w:rFonts w:ascii="Calibri" w:eastAsia="Calibri" w:hAnsi="Calibri"/>
                <w:b/>
                <w:b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color w:val="000000"/>
              </w:rPr>
              <w:t>Student Learning Objectives:</w:t>
            </w:r>
          </w:p>
        </w:tc>
      </w:tr>
      <w:tr w:rsidR="00B97B5B" w14:paraId="03A08539" w14:textId="77777777">
        <w:tc>
          <w:tcPr>
            <w:tcW w:w="4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817556" w14:textId="77777777" w:rsidR="00B97B5B" w:rsidRDefault="000B700D">
            <w:pPr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 xml:space="preserve">Identify 2 student standards relevant for this targeted student population and classroom guidance lesson goal. </w:t>
            </w:r>
          </w:p>
          <w:p w14:paraId="7B7F3C5B" w14:textId="77777777" w:rsidR="00B97B5B" w:rsidRDefault="000B700D">
            <w:pPr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 xml:space="preserve">(1 School Counseling Standard &amp; 1 Academic Standard) </w:t>
            </w:r>
          </w:p>
          <w:p w14:paraId="5B3B6046" w14:textId="77777777" w:rsidR="00B97B5B" w:rsidRDefault="000B700D">
            <w:pPr>
              <w:rPr>
                <w:rFonts w:ascii="Calibri" w:eastAsia="Calibri" w:hAnsi="Calibri"/>
                <w:i/>
                <w:iCs/>
                <w:color w:val="000000"/>
              </w:rPr>
            </w:pPr>
            <w:r>
              <w:rPr>
                <w:rFonts w:ascii="Calibri" w:eastAsia="Calibri" w:hAnsi="Calibri"/>
                <w:i/>
                <w:iCs/>
                <w:color w:val="000000"/>
              </w:rPr>
              <w:t>(Best practice = select one)</w:t>
            </w:r>
          </w:p>
        </w:tc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948F4" w14:textId="77777777" w:rsidR="00B97B5B" w:rsidRDefault="000B700D">
            <w:r>
              <w:rPr>
                <w:rFonts w:ascii="Calibri" w:eastAsia="Calibri" w:hAnsi="Calibri"/>
                <w:color w:val="000000"/>
              </w:rPr>
              <w:t>For each of the selected student standards, create 1 learning objective for each standard, for a total of 2 objectives (1 ASCA and 1 Common Core).</w:t>
            </w:r>
          </w:p>
        </w:tc>
      </w:tr>
      <w:tr w:rsidR="00B97B5B" w14:paraId="310679CE" w14:textId="77777777"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23813F" w14:textId="77777777" w:rsidR="00B97B5B" w:rsidRDefault="000B700D">
            <w:r>
              <w:rPr>
                <w:rFonts w:ascii="Calibri" w:eastAsia="Calibri" w:hAnsi="Calibri"/>
                <w:b/>
                <w:bCs/>
                <w:i/>
                <w:iCs/>
                <w:color w:val="000000"/>
              </w:rPr>
              <w:t>ASCA M&amp;B#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2227CD" w14:textId="77777777" w:rsidR="00B97B5B" w:rsidRDefault="000B700D">
            <w:r>
              <w:rPr>
                <w:rFonts w:ascii="Calibri" w:eastAsia="Calibri" w:hAnsi="Calibri"/>
                <w:b/>
                <w:bCs/>
                <w:i/>
                <w:iCs/>
                <w:color w:val="000000"/>
              </w:rPr>
              <w:t>Mindsets &amp; Behaviors Standard</w:t>
            </w:r>
          </w:p>
        </w:tc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DBC1E" w14:textId="77777777" w:rsidR="00B97B5B" w:rsidRDefault="000B700D">
            <w:pPr>
              <w:rPr>
                <w:rFonts w:ascii="Calibri" w:eastAsia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i/>
                <w:iCs/>
                <w:color w:val="000000"/>
              </w:rPr>
              <w:t>Student Learning Objective</w:t>
            </w:r>
          </w:p>
        </w:tc>
      </w:tr>
      <w:tr w:rsidR="00B97B5B" w14:paraId="0A0F9998" w14:textId="77777777">
        <w:trPr>
          <w:trHeight w:val="1033"/>
        </w:trPr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7BA26F" w14:textId="382F7FF2" w:rsidR="00B97B5B" w:rsidRDefault="002C41D5">
            <w:pPr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B-LS 7: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2E7FAD" w14:textId="1E2C3004" w:rsidR="002C41D5" w:rsidRDefault="00D91435" w:rsidP="002C41D5">
            <w:r>
              <w:t>“</w:t>
            </w:r>
            <w:r w:rsidR="002C41D5">
              <w:t>Long- and short-term academic, career and social/emotional goals</w:t>
            </w:r>
            <w:r w:rsidR="002C41D5">
              <w:t>.</w:t>
            </w:r>
            <w:r>
              <w:t xml:space="preserve">” (ASCA, </w:t>
            </w:r>
            <w:r w:rsidR="00EE580F">
              <w:t>2022</w:t>
            </w:r>
            <w:r>
              <w:t>).</w:t>
            </w:r>
          </w:p>
          <w:p w14:paraId="02136AEC" w14:textId="35E51CF0" w:rsidR="00B97B5B" w:rsidRDefault="00B97B5B">
            <w:pPr>
              <w:rPr>
                <w:rFonts w:ascii="Calibri" w:eastAsia="Calibri" w:hAnsi="Calibri"/>
                <w:color w:val="000000"/>
              </w:rPr>
            </w:pPr>
          </w:p>
        </w:tc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9971B" w14:textId="15300ACC" w:rsidR="00B97B5B" w:rsidRDefault="000B700D">
            <w:pPr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Student(s) will:</w:t>
            </w:r>
            <w:r w:rsidR="002C41D5">
              <w:rPr>
                <w:rFonts w:ascii="Calibri" w:eastAsia="Calibri" w:hAnsi="Calibri"/>
                <w:color w:val="000000"/>
              </w:rPr>
              <w:t xml:space="preserve"> Students will learn the long- and short-term academic, career, and socio-emotional outcomes of research</w:t>
            </w:r>
            <w:r w:rsidR="00112255">
              <w:rPr>
                <w:rFonts w:ascii="Calibri" w:eastAsia="Calibri" w:hAnsi="Calibri"/>
                <w:color w:val="000000"/>
              </w:rPr>
              <w:t>ing</w:t>
            </w:r>
            <w:r w:rsidR="00EE580F">
              <w:rPr>
                <w:rFonts w:ascii="Calibri" w:eastAsia="Calibri" w:hAnsi="Calibri"/>
                <w:color w:val="000000"/>
              </w:rPr>
              <w:t xml:space="preserve"> potential </w:t>
            </w:r>
            <w:proofErr w:type="gramStart"/>
            <w:r w:rsidR="00EE580F">
              <w:rPr>
                <w:rFonts w:ascii="Calibri" w:eastAsia="Calibri" w:hAnsi="Calibri"/>
                <w:color w:val="000000"/>
              </w:rPr>
              <w:t>future plans</w:t>
            </w:r>
            <w:proofErr w:type="gramEnd"/>
            <w:r w:rsidR="00EE580F">
              <w:rPr>
                <w:rFonts w:ascii="Calibri" w:eastAsia="Calibri" w:hAnsi="Calibri"/>
                <w:color w:val="000000"/>
              </w:rPr>
              <w:t>.</w:t>
            </w:r>
          </w:p>
          <w:p w14:paraId="2B26C991" w14:textId="77777777" w:rsidR="00B97B5B" w:rsidRDefault="00B97B5B">
            <w:pPr>
              <w:rPr>
                <w:rFonts w:ascii="Calibri" w:eastAsia="Calibri" w:hAnsi="Calibri"/>
                <w:color w:val="000000"/>
              </w:rPr>
            </w:pPr>
          </w:p>
        </w:tc>
      </w:tr>
      <w:tr w:rsidR="00B97B5B" w14:paraId="76F596D4" w14:textId="77777777" w:rsidTr="002C41D5">
        <w:trPr>
          <w:trHeight w:val="713"/>
        </w:trPr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840E80" w14:textId="77777777" w:rsidR="00B97B5B" w:rsidRDefault="000B700D">
            <w:pPr>
              <w:rPr>
                <w:rFonts w:ascii="Calibri" w:eastAsia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i/>
                <w:iCs/>
                <w:color w:val="000000"/>
              </w:rPr>
              <w:t>Academic Common Core#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2CF368" w14:textId="77777777" w:rsidR="00B97B5B" w:rsidRDefault="000B700D">
            <w:pPr>
              <w:rPr>
                <w:rFonts w:ascii="Calibri" w:eastAsia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i/>
                <w:iCs/>
                <w:color w:val="000000"/>
              </w:rPr>
              <w:t>Common Core Academic Standard</w:t>
            </w:r>
          </w:p>
        </w:tc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2AB61" w14:textId="77777777" w:rsidR="00B97B5B" w:rsidRDefault="000B700D">
            <w:pPr>
              <w:rPr>
                <w:rFonts w:ascii="Calibri" w:eastAsia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eastAsia="Calibri" w:hAnsi="Calibri"/>
                <w:b/>
                <w:bCs/>
                <w:i/>
                <w:iCs/>
                <w:color w:val="000000"/>
              </w:rPr>
              <w:t>Student Learning Objective</w:t>
            </w:r>
          </w:p>
        </w:tc>
      </w:tr>
      <w:tr w:rsidR="00B97B5B" w14:paraId="21B6C6CF" w14:textId="77777777" w:rsidTr="00743B24">
        <w:trPr>
          <w:trHeight w:val="18"/>
        </w:trPr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A8471D" w14:textId="2CDD6883" w:rsidR="00B97B5B" w:rsidRPr="007E146A" w:rsidRDefault="007E146A">
            <w:pPr>
              <w:rPr>
                <w:rFonts w:ascii="Calibri" w:eastAsia="Calibri" w:hAnsi="Calibri"/>
                <w:color w:val="000000"/>
              </w:rPr>
            </w:pPr>
            <w:r w:rsidRPr="007E146A">
              <w:rPr>
                <w:rFonts w:ascii="Calibri" w:eastAsia="Calibri" w:hAnsi="Calibri"/>
                <w:color w:val="000000"/>
                <w:sz w:val="22"/>
                <w:szCs w:val="22"/>
              </w:rPr>
              <w:t>W.11-12.9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78CB16" w14:textId="77777777" w:rsidR="00EE580F" w:rsidRPr="00EE580F" w:rsidRDefault="00D91435" w:rsidP="00D91435">
            <w:pPr>
              <w:rPr>
                <w:rFonts w:asciiTheme="minorHAnsi" w:hAnsiTheme="minorHAnsi" w:cstheme="minorHAnsi"/>
              </w:rPr>
            </w:pPr>
            <w:r w:rsidRPr="00EE580F">
              <w:rPr>
                <w:rFonts w:asciiTheme="minorHAnsi" w:hAnsiTheme="minorHAnsi" w:cstheme="minorHAnsi"/>
              </w:rPr>
              <w:t>“</w:t>
            </w:r>
            <w:r w:rsidR="002C41D5" w:rsidRPr="00EE580F">
              <w:rPr>
                <w:rFonts w:asciiTheme="minorHAnsi" w:hAnsiTheme="minorHAnsi" w:cstheme="minorHAnsi"/>
              </w:rPr>
              <w:t>Draw evidence from literary or informational texts to support analysis, reflection, and research.</w:t>
            </w:r>
            <w:r w:rsidRPr="00EE580F">
              <w:rPr>
                <w:rFonts w:asciiTheme="minorHAnsi" w:hAnsiTheme="minorHAnsi" w:cstheme="minorHAnsi"/>
              </w:rPr>
              <w:t xml:space="preserve"> </w:t>
            </w:r>
          </w:p>
          <w:p w14:paraId="09D3F00D" w14:textId="77777777" w:rsidR="00EE580F" w:rsidRDefault="00EE580F" w:rsidP="00EE580F">
            <w:pPr>
              <w:rPr>
                <w:rFonts w:asciiTheme="minorHAnsi" w:hAnsiTheme="minorHAnsi" w:cstheme="minorHAnsi"/>
              </w:rPr>
            </w:pPr>
            <w:r w:rsidRPr="00EE580F">
              <w:rPr>
                <w:rFonts w:asciiTheme="minorHAnsi" w:hAnsiTheme="minorHAnsi" w:cstheme="minorHAnsi"/>
              </w:rPr>
              <w:lastRenderedPageBreak/>
              <w:t>a. Apply grades 11–12 Reading standards to literature (e.g., “Demonstrate knowledge of eighteenth-, nineteenth- and early-twentieth-century foundational works of American literature, including how two or more texts from the same period treat similar themes or topics”).</w:t>
            </w:r>
          </w:p>
          <w:p w14:paraId="7B811056" w14:textId="203AC63E" w:rsidR="00EE580F" w:rsidRPr="00EE580F" w:rsidRDefault="00EE580F" w:rsidP="00EE580F">
            <w:pPr>
              <w:rPr>
                <w:rFonts w:asciiTheme="minorHAnsi" w:hAnsiTheme="minorHAnsi" w:cstheme="minorHAnsi"/>
              </w:rPr>
            </w:pPr>
            <w:r w:rsidRPr="00EE580F">
              <w:rPr>
                <w:rFonts w:asciiTheme="minorHAnsi" w:hAnsiTheme="minorHAnsi" w:cstheme="minorHAnsi"/>
              </w:rPr>
              <w:t xml:space="preserve"> b. Apply grades 11–12 Reading standards to literary nonfiction (e.g., “Delineate and evaluate the reasoning in seminal U.S. texts, including the application of constitutional principles and use of legal reasoning [e.g., in U.S. Supreme Court Case majority opinions and dissents] and the premises, purposes, and arguments in works of public advocacy [e.g., The Federalist, presidential addresses”.</w:t>
            </w:r>
          </w:p>
          <w:p w14:paraId="07D75922" w14:textId="7069BCB1" w:rsidR="00D91435" w:rsidRPr="00EE580F" w:rsidRDefault="00D91435" w:rsidP="00D91435">
            <w:pPr>
              <w:rPr>
                <w:rFonts w:asciiTheme="minorHAnsi" w:eastAsia="Calibri" w:hAnsiTheme="minorHAnsi" w:cstheme="minorHAnsi"/>
                <w:color w:val="000000"/>
              </w:rPr>
            </w:pPr>
            <w:r w:rsidRPr="00EE580F">
              <w:rPr>
                <w:rFonts w:asciiTheme="minorHAnsi" w:eastAsia="Calibri" w:hAnsiTheme="minorHAnsi" w:cstheme="minorHAnsi"/>
                <w:color w:val="000000"/>
              </w:rPr>
              <w:t>(</w:t>
            </w:r>
            <w:r w:rsidRPr="00EE580F">
              <w:rPr>
                <w:rFonts w:asciiTheme="minorHAnsi" w:eastAsia="Calibri" w:hAnsiTheme="minorHAnsi" w:cstheme="minorHAnsi"/>
                <w:color w:val="000000"/>
              </w:rPr>
              <w:t xml:space="preserve">Common Core, </w:t>
            </w:r>
            <w:r w:rsidRPr="00EE580F">
              <w:rPr>
                <w:rFonts w:asciiTheme="minorHAnsi" w:eastAsia="Calibri" w:hAnsiTheme="minorHAnsi" w:cstheme="minorHAnsi"/>
                <w:color w:val="000000"/>
              </w:rPr>
              <w:t>2010</w:t>
            </w:r>
            <w:r w:rsidRPr="00EE580F">
              <w:rPr>
                <w:rFonts w:asciiTheme="minorHAnsi" w:eastAsia="Calibri" w:hAnsiTheme="minorHAnsi" w:cstheme="minorHAnsi"/>
                <w:color w:val="000000"/>
              </w:rPr>
              <w:t>)</w:t>
            </w:r>
            <w:r w:rsidRPr="00EE580F">
              <w:rPr>
                <w:rFonts w:asciiTheme="minorHAnsi" w:eastAsia="Calibri" w:hAnsiTheme="minorHAnsi" w:cstheme="minorHAnsi"/>
                <w:color w:val="000000"/>
              </w:rPr>
              <w:t xml:space="preserve">. </w:t>
            </w:r>
          </w:p>
          <w:p w14:paraId="553C9AD1" w14:textId="6B832BEA" w:rsidR="002C41D5" w:rsidRPr="00EE580F" w:rsidRDefault="002C41D5" w:rsidP="002C41D5">
            <w:pPr>
              <w:rPr>
                <w:rFonts w:asciiTheme="minorHAnsi" w:hAnsiTheme="minorHAnsi" w:cstheme="minorHAnsi"/>
              </w:rPr>
            </w:pPr>
          </w:p>
          <w:p w14:paraId="40BD065E" w14:textId="77777777" w:rsidR="00B97B5B" w:rsidRPr="00EE580F" w:rsidRDefault="00B97B5B">
            <w:pPr>
              <w:rPr>
                <w:rFonts w:asciiTheme="minorHAnsi" w:eastAsia="Calibri" w:hAnsiTheme="minorHAnsi" w:cstheme="minorHAnsi"/>
                <w:i/>
                <w:iCs/>
                <w:color w:val="000000"/>
              </w:rPr>
            </w:pPr>
          </w:p>
        </w:tc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90021" w14:textId="7C557655" w:rsidR="00B97B5B" w:rsidRDefault="000B700D" w:rsidP="00D91435">
            <w:pPr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lastRenderedPageBreak/>
              <w:t>Student(s) will:</w:t>
            </w:r>
            <w:r w:rsidR="002C41D5">
              <w:rPr>
                <w:rFonts w:ascii="Calibri" w:eastAsia="Calibri" w:hAnsi="Calibri"/>
                <w:color w:val="000000"/>
              </w:rPr>
              <w:t xml:space="preserve"> Learn the importance of proper research for increased performance in high school, college, and in the workforce. Student </w:t>
            </w:r>
            <w:r w:rsidR="002C41D5">
              <w:rPr>
                <w:rFonts w:ascii="Calibri" w:eastAsia="Calibri" w:hAnsi="Calibri"/>
                <w:color w:val="000000"/>
              </w:rPr>
              <w:lastRenderedPageBreak/>
              <w:t>will also learn that achieving their goals can lead to better socio-emotional well-being</w:t>
            </w:r>
            <w:r w:rsidR="00D91435">
              <w:rPr>
                <w:rFonts w:ascii="Calibri" w:eastAsia="Calibri" w:hAnsi="Calibri"/>
                <w:color w:val="000000"/>
              </w:rPr>
              <w:t>.</w:t>
            </w:r>
          </w:p>
        </w:tc>
      </w:tr>
    </w:tbl>
    <w:p w14:paraId="7BF5BE59" w14:textId="5687B9D3" w:rsidR="00B97B5B" w:rsidRDefault="00B97B5B">
      <w:pPr>
        <w:spacing w:after="90" w:line="195" w:lineRule="atLeast"/>
        <w:rPr>
          <w:rFonts w:ascii="Calibri" w:eastAsia="Calibri" w:hAnsi="Calibri"/>
          <w:color w:val="FF0000"/>
        </w:rPr>
      </w:pPr>
    </w:p>
    <w:tbl>
      <w:tblPr>
        <w:tblW w:w="94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47"/>
      </w:tblGrid>
      <w:tr w:rsidR="00B97B5B" w14:paraId="60BFD94E" w14:textId="77777777">
        <w:trPr>
          <w:trHeight w:hRule="exact" w:val="317"/>
        </w:trPr>
        <w:tc>
          <w:tcPr>
            <w:tcW w:w="9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20000"/>
            <w:tcMar>
              <w:top w:w="60" w:type="dxa"/>
              <w:left w:w="60" w:type="dxa"/>
              <w:bottom w:w="90" w:type="dxa"/>
              <w:right w:w="60" w:type="dxa"/>
            </w:tcMar>
          </w:tcPr>
          <w:p w14:paraId="1D9463A8" w14:textId="77777777" w:rsidR="00B97B5B" w:rsidRDefault="000B700D">
            <w:pPr>
              <w:spacing w:line="195" w:lineRule="atLeas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Materials:</w:t>
            </w:r>
          </w:p>
        </w:tc>
      </w:tr>
      <w:tr w:rsidR="00B97B5B" w14:paraId="19A62F3A" w14:textId="77777777" w:rsidTr="00743B24">
        <w:trPr>
          <w:trHeight w:val="1681"/>
        </w:trPr>
        <w:tc>
          <w:tcPr>
            <w:tcW w:w="9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60" w:type="dxa"/>
              <w:left w:w="60" w:type="dxa"/>
              <w:bottom w:w="90" w:type="dxa"/>
              <w:right w:w="60" w:type="dxa"/>
            </w:tcMar>
          </w:tcPr>
          <w:p w14:paraId="3B0064CC" w14:textId="352B0182" w:rsidR="00B97B5B" w:rsidRDefault="007C2308">
            <w:pPr>
              <w:spacing w:line="195" w:lineRule="atLeas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Worksheet created by school counselor outlining the three areas of focus: academic, career planning, and socioemotional status.</w:t>
            </w:r>
          </w:p>
          <w:p w14:paraId="0C035683" w14:textId="47938027" w:rsidR="00743B24" w:rsidRDefault="00743B24">
            <w:pPr>
              <w:spacing w:line="195" w:lineRule="atLeas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Pencils</w:t>
            </w:r>
          </w:p>
          <w:p w14:paraId="00A82679" w14:textId="13E8F129" w:rsidR="00743B24" w:rsidRDefault="00743B24">
            <w:pPr>
              <w:spacing w:line="195" w:lineRule="atLeas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Chromebooks</w:t>
            </w:r>
          </w:p>
          <w:p w14:paraId="172C361D" w14:textId="77777777" w:rsidR="00B97B5B" w:rsidRDefault="00B97B5B">
            <w:pPr>
              <w:spacing w:line="195" w:lineRule="atLeast"/>
              <w:rPr>
                <w:rFonts w:ascii="Calibri" w:eastAsia="Calibri" w:hAnsi="Calibri"/>
              </w:rPr>
            </w:pPr>
          </w:p>
          <w:p w14:paraId="1624B7A7" w14:textId="77777777" w:rsidR="00B97B5B" w:rsidRDefault="00B97B5B">
            <w:pPr>
              <w:spacing w:line="195" w:lineRule="atLeast"/>
              <w:rPr>
                <w:rFonts w:ascii="Calibri" w:eastAsia="Calibri" w:hAnsi="Calibri"/>
              </w:rPr>
            </w:pPr>
          </w:p>
        </w:tc>
      </w:tr>
    </w:tbl>
    <w:p w14:paraId="176E8855" w14:textId="77777777" w:rsidR="00B97B5B" w:rsidRDefault="00B97B5B"/>
    <w:tbl>
      <w:tblPr>
        <w:tblW w:w="94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73"/>
        <w:gridCol w:w="7274"/>
      </w:tblGrid>
      <w:tr w:rsidR="00B97B5B" w14:paraId="34E36D4E" w14:textId="77777777">
        <w:trPr>
          <w:trHeight w:hRule="exact" w:val="317"/>
        </w:trPr>
        <w:tc>
          <w:tcPr>
            <w:tcW w:w="94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00000"/>
            <w:tcMar>
              <w:top w:w="60" w:type="dxa"/>
              <w:left w:w="60" w:type="dxa"/>
              <w:bottom w:w="90" w:type="dxa"/>
              <w:right w:w="60" w:type="dxa"/>
            </w:tcMar>
          </w:tcPr>
          <w:p w14:paraId="0670EA91" w14:textId="77777777" w:rsidR="00B97B5B" w:rsidRDefault="000B700D">
            <w:pPr>
              <w:spacing w:line="195" w:lineRule="atLeast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</w:rPr>
              <w:t>Describe how you will:</w:t>
            </w:r>
          </w:p>
        </w:tc>
      </w:tr>
      <w:tr w:rsidR="00B97B5B" w14:paraId="14A29785" w14:textId="77777777">
        <w:tc>
          <w:tcPr>
            <w:tcW w:w="2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60" w:type="dxa"/>
              <w:left w:w="60" w:type="dxa"/>
              <w:bottom w:w="90" w:type="dxa"/>
              <w:right w:w="60" w:type="dxa"/>
            </w:tcMar>
          </w:tcPr>
          <w:p w14:paraId="13E51EC2" w14:textId="77777777" w:rsidR="00B97B5B" w:rsidRDefault="000B700D">
            <w:pPr>
              <w:spacing w:line="195" w:lineRule="atLeast"/>
            </w:pPr>
            <w:r>
              <w:rPr>
                <w:rFonts w:ascii="Calibri" w:eastAsia="Calibri" w:hAnsi="Calibri"/>
              </w:rPr>
              <w:t xml:space="preserve">Introduce </w:t>
            </w:r>
            <w:r>
              <w:rPr>
                <w:rFonts w:ascii="Calibri" w:eastAsia="Calibri" w:hAnsi="Calibri"/>
                <w:color w:val="000000"/>
              </w:rPr>
              <w:t>Lesson Topic/Focus:</w:t>
            </w:r>
          </w:p>
        </w:tc>
        <w:tc>
          <w:tcPr>
            <w:tcW w:w="7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60" w:type="dxa"/>
              <w:left w:w="60" w:type="dxa"/>
              <w:bottom w:w="90" w:type="dxa"/>
              <w:right w:w="60" w:type="dxa"/>
            </w:tcMar>
          </w:tcPr>
          <w:p w14:paraId="3263ACD7" w14:textId="7A13C95F" w:rsidR="00B97B5B" w:rsidRDefault="00743B24">
            <w:pPr>
              <w:spacing w:line="195" w:lineRule="atLeas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Students will be introduced to the topic with a short video clip on how research is effective, not only in academia, but in careers and socio-emotiona</w:t>
            </w:r>
            <w:r w:rsidR="007C2308">
              <w:rPr>
                <w:rFonts w:ascii="Calibri" w:eastAsia="Calibri" w:hAnsi="Calibri"/>
              </w:rPr>
              <w:t xml:space="preserve">l well-being. </w:t>
            </w:r>
          </w:p>
          <w:p w14:paraId="20ED8149" w14:textId="77777777" w:rsidR="007C2308" w:rsidRDefault="007C2308">
            <w:pPr>
              <w:spacing w:line="195" w:lineRule="atLeast"/>
              <w:rPr>
                <w:rFonts w:ascii="Calibri" w:eastAsia="Calibri" w:hAnsi="Calibri"/>
              </w:rPr>
            </w:pPr>
          </w:p>
          <w:p w14:paraId="550DFCA8" w14:textId="0030D076" w:rsidR="007C2308" w:rsidRDefault="007C2308">
            <w:pPr>
              <w:spacing w:line="195" w:lineRule="atLeast"/>
              <w:rPr>
                <w:rFonts w:ascii="Calibri" w:eastAsia="Calibri" w:hAnsi="Calibri"/>
              </w:rPr>
            </w:pPr>
            <w:hyperlink r:id="rId11" w:history="1">
              <w:r w:rsidRPr="00035DFF">
                <w:rPr>
                  <w:rStyle w:val="Hyperlink"/>
                  <w:rFonts w:ascii="Calibri" w:eastAsia="Calibri" w:hAnsi="Calibri"/>
                </w:rPr>
                <w:t>https://www.youtube.com/watch?v=lHtlWm-1qlI</w:t>
              </w:r>
            </w:hyperlink>
            <w:r>
              <w:rPr>
                <w:rFonts w:ascii="Calibri" w:eastAsia="Calibri" w:hAnsi="Calibri"/>
              </w:rPr>
              <w:t xml:space="preserve"> (Start at 35 seconds)</w:t>
            </w:r>
          </w:p>
        </w:tc>
      </w:tr>
      <w:tr w:rsidR="00B97B5B" w14:paraId="307A18A3" w14:textId="77777777">
        <w:tc>
          <w:tcPr>
            <w:tcW w:w="2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60" w:type="dxa"/>
              <w:left w:w="60" w:type="dxa"/>
              <w:bottom w:w="90" w:type="dxa"/>
              <w:right w:w="60" w:type="dxa"/>
            </w:tcMar>
          </w:tcPr>
          <w:p w14:paraId="3C9B7EAA" w14:textId="77777777" w:rsidR="00B97B5B" w:rsidRDefault="000B700D">
            <w:pPr>
              <w:spacing w:line="195" w:lineRule="atLeas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Communicate the Lesson Objectives:</w:t>
            </w:r>
          </w:p>
        </w:tc>
        <w:tc>
          <w:tcPr>
            <w:tcW w:w="7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60" w:type="dxa"/>
              <w:left w:w="60" w:type="dxa"/>
              <w:bottom w:w="90" w:type="dxa"/>
              <w:right w:w="60" w:type="dxa"/>
            </w:tcMar>
          </w:tcPr>
          <w:p w14:paraId="0E60BE88" w14:textId="5275D850" w:rsidR="00B97B5B" w:rsidRDefault="007C2308">
            <w:pPr>
              <w:spacing w:line="195" w:lineRule="atLeas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The school counselor will communicate with students the purpose of the lesson and how it is relatable to their present lives.</w:t>
            </w:r>
          </w:p>
        </w:tc>
      </w:tr>
      <w:tr w:rsidR="00B97B5B" w14:paraId="0B3BF224" w14:textId="77777777" w:rsidTr="007C2308">
        <w:trPr>
          <w:trHeight w:val="1168"/>
        </w:trPr>
        <w:tc>
          <w:tcPr>
            <w:tcW w:w="2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60" w:type="dxa"/>
              <w:left w:w="60" w:type="dxa"/>
              <w:bottom w:w="90" w:type="dxa"/>
              <w:right w:w="60" w:type="dxa"/>
            </w:tcMar>
          </w:tcPr>
          <w:p w14:paraId="570FE5A7" w14:textId="77777777" w:rsidR="00B97B5B" w:rsidRDefault="000B700D">
            <w:pPr>
              <w:spacing w:line="195" w:lineRule="atLeas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lastRenderedPageBreak/>
              <w:t>Teach Content:</w:t>
            </w:r>
          </w:p>
        </w:tc>
        <w:tc>
          <w:tcPr>
            <w:tcW w:w="7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60" w:type="dxa"/>
              <w:left w:w="60" w:type="dxa"/>
              <w:bottom w:w="90" w:type="dxa"/>
              <w:right w:w="60" w:type="dxa"/>
            </w:tcMar>
          </w:tcPr>
          <w:p w14:paraId="682B3A86" w14:textId="77777777" w:rsidR="007C2308" w:rsidRDefault="007C2308">
            <w:pPr>
              <w:spacing w:line="195" w:lineRule="atLeas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Counselor will teach students the relevancy by providing “Real Life Examples” PowerPoint that follows along with the worksheet for practice time. The </w:t>
            </w:r>
            <w:r>
              <w:rPr>
                <w:rFonts w:ascii="Calibri" w:eastAsia="Calibri" w:hAnsi="Calibri"/>
              </w:rPr>
              <w:t>floor will be open to a brief group discussion to discuss any question</w:t>
            </w:r>
            <w:r>
              <w:rPr>
                <w:rFonts w:ascii="Calibri" w:eastAsia="Calibri" w:hAnsi="Calibri"/>
              </w:rPr>
              <w:t>s and share with the group their academic, career, and life goals.</w:t>
            </w:r>
          </w:p>
          <w:p w14:paraId="7D209986" w14:textId="0D2CBE6B" w:rsidR="007C2308" w:rsidRPr="007C2308" w:rsidRDefault="007C2308">
            <w:pPr>
              <w:spacing w:line="195" w:lineRule="atLeast"/>
              <w:rPr>
                <w:rFonts w:ascii="Calibri" w:eastAsia="Calibri" w:hAnsi="Calibri"/>
                <w:sz w:val="15"/>
                <w:szCs w:val="15"/>
              </w:rPr>
            </w:pPr>
            <w:r w:rsidRPr="007C2308">
              <w:rPr>
                <w:rFonts w:ascii="Calibri" w:eastAsia="Calibri" w:hAnsi="Calibri"/>
                <w:sz w:val="15"/>
                <w:szCs w:val="15"/>
              </w:rPr>
              <w:t>*For this assignment, I created a small version of the PP presentation. *</w:t>
            </w:r>
          </w:p>
          <w:p w14:paraId="5BEC9A81" w14:textId="559B33CD" w:rsidR="00B97B5B" w:rsidRDefault="00EE580F">
            <w:pPr>
              <w:spacing w:line="195" w:lineRule="atLeast"/>
              <w:rPr>
                <w:rFonts w:ascii="Calibri" w:eastAsia="Calibri" w:hAnsi="Calibri"/>
              </w:rPr>
            </w:pPr>
            <w:r w:rsidRPr="00EE580F">
              <w:rPr>
                <w:rFonts w:ascii="Calibri" w:eastAsia="Calibri" w:hAnsi="Calibri"/>
              </w:rPr>
              <w:drawing>
                <wp:inline distT="0" distB="0" distL="0" distR="0" wp14:anchorId="054072DA" wp14:editId="1482D676">
                  <wp:extent cx="4542790" cy="2555240"/>
                  <wp:effectExtent l="0" t="0" r="381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2790" cy="255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E4EBEF" w14:textId="67368977" w:rsidR="00EE580F" w:rsidRPr="00EE580F" w:rsidRDefault="00EE580F" w:rsidP="00EE580F">
            <w:pPr>
              <w:tabs>
                <w:tab w:val="left" w:pos="1339"/>
              </w:tabs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ab/>
            </w:r>
          </w:p>
        </w:tc>
      </w:tr>
      <w:tr w:rsidR="007C2308" w14:paraId="4D336E9F" w14:textId="77777777">
        <w:tc>
          <w:tcPr>
            <w:tcW w:w="2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60" w:type="dxa"/>
              <w:left w:w="60" w:type="dxa"/>
              <w:bottom w:w="90" w:type="dxa"/>
              <w:right w:w="60" w:type="dxa"/>
            </w:tcMar>
          </w:tcPr>
          <w:p w14:paraId="15C4F90A" w14:textId="77777777" w:rsidR="007C2308" w:rsidRDefault="007C2308" w:rsidP="007C2308">
            <w:pPr>
              <w:spacing w:line="195" w:lineRule="atLeas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Practice Content:</w:t>
            </w:r>
          </w:p>
        </w:tc>
        <w:tc>
          <w:tcPr>
            <w:tcW w:w="7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60" w:type="dxa"/>
              <w:left w:w="60" w:type="dxa"/>
              <w:bottom w:w="90" w:type="dxa"/>
              <w:right w:w="60" w:type="dxa"/>
            </w:tcMar>
          </w:tcPr>
          <w:p w14:paraId="1A0A8F78" w14:textId="0791003C" w:rsidR="007C2308" w:rsidRDefault="007C2308" w:rsidP="007C2308">
            <w:pPr>
              <w:spacing w:line="195" w:lineRule="atLeas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Students </w:t>
            </w:r>
            <w:r w:rsidR="00EE580F">
              <w:rPr>
                <w:rFonts w:ascii="Calibri" w:eastAsia="Calibri" w:hAnsi="Calibri"/>
              </w:rPr>
              <w:t>will use the Chromebooks to</w:t>
            </w:r>
            <w:r>
              <w:rPr>
                <w:rFonts w:ascii="Calibri" w:eastAsia="Calibri" w:hAnsi="Calibri"/>
              </w:rPr>
              <w:t xml:space="preserve"> research their future career paths. They will be challenged to research the academic requirements and the impact it could potentially have on their socio-emotional state.</w:t>
            </w:r>
          </w:p>
          <w:p w14:paraId="5969DC40" w14:textId="77777777" w:rsidR="007C2308" w:rsidRDefault="007C2308" w:rsidP="007C2308">
            <w:pPr>
              <w:spacing w:line="195" w:lineRule="atLeast"/>
              <w:rPr>
                <w:rFonts w:ascii="Calibri" w:eastAsia="Calibri" w:hAnsi="Calibri"/>
              </w:rPr>
            </w:pPr>
          </w:p>
        </w:tc>
      </w:tr>
      <w:tr w:rsidR="007C2308" w14:paraId="371C6BD2" w14:textId="77777777">
        <w:tc>
          <w:tcPr>
            <w:tcW w:w="217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60" w:type="dxa"/>
              <w:left w:w="60" w:type="dxa"/>
              <w:bottom w:w="90" w:type="dxa"/>
              <w:right w:w="60" w:type="dxa"/>
            </w:tcMar>
          </w:tcPr>
          <w:p w14:paraId="4927AEC4" w14:textId="77777777" w:rsidR="007C2308" w:rsidRDefault="007C2308" w:rsidP="007C2308">
            <w:pPr>
              <w:spacing w:line="195" w:lineRule="atLeast"/>
            </w:pPr>
            <w:r>
              <w:rPr>
                <w:rFonts w:ascii="Calibri" w:eastAsia="Calibri" w:hAnsi="Calibri"/>
                <w:color w:val="000000"/>
              </w:rPr>
              <w:t>Summarize/Close:</w:t>
            </w:r>
          </w:p>
        </w:tc>
        <w:tc>
          <w:tcPr>
            <w:tcW w:w="727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60" w:type="dxa"/>
              <w:left w:w="60" w:type="dxa"/>
              <w:bottom w:w="90" w:type="dxa"/>
              <w:right w:w="60" w:type="dxa"/>
            </w:tcMar>
          </w:tcPr>
          <w:p w14:paraId="1268695A" w14:textId="36AD9285" w:rsidR="007C2308" w:rsidRDefault="007C2308" w:rsidP="007C2308">
            <w:pPr>
              <w:spacing w:line="195" w:lineRule="atLeas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The group will close with a summary of what the students have </w:t>
            </w:r>
            <w:r w:rsidR="00AF2A38">
              <w:rPr>
                <w:rFonts w:ascii="Calibri" w:eastAsia="Calibri" w:hAnsi="Calibri"/>
              </w:rPr>
              <w:t>learned,</w:t>
            </w:r>
            <w:r>
              <w:rPr>
                <w:rFonts w:ascii="Calibri" w:eastAsia="Calibri" w:hAnsi="Calibri"/>
              </w:rPr>
              <w:t xml:space="preserve"> and we will discuss ways to continue to use research in our daily lives.</w:t>
            </w:r>
          </w:p>
          <w:p w14:paraId="4A9E547F" w14:textId="77777777" w:rsidR="007C2308" w:rsidRDefault="007C2308" w:rsidP="007C2308">
            <w:pPr>
              <w:spacing w:line="195" w:lineRule="atLeast"/>
              <w:rPr>
                <w:rFonts w:ascii="Calibri" w:eastAsia="Calibri" w:hAnsi="Calibri"/>
              </w:rPr>
            </w:pPr>
          </w:p>
        </w:tc>
      </w:tr>
    </w:tbl>
    <w:p w14:paraId="58612F67" w14:textId="77777777" w:rsidR="00B97B5B" w:rsidRDefault="00B97B5B"/>
    <w:tbl>
      <w:tblPr>
        <w:tblW w:w="94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73"/>
        <w:gridCol w:w="7274"/>
      </w:tblGrid>
      <w:tr w:rsidR="00B97B5B" w14:paraId="5FB4F94C" w14:textId="77777777">
        <w:trPr>
          <w:trHeight w:hRule="exact" w:val="317"/>
        </w:trPr>
        <w:tc>
          <w:tcPr>
            <w:tcW w:w="94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20000"/>
            <w:tcMar>
              <w:top w:w="60" w:type="dxa"/>
              <w:left w:w="60" w:type="dxa"/>
              <w:bottom w:w="90" w:type="dxa"/>
              <w:right w:w="60" w:type="dxa"/>
            </w:tcMar>
          </w:tcPr>
          <w:p w14:paraId="236473A3" w14:textId="77777777" w:rsidR="00B97B5B" w:rsidRDefault="000B700D">
            <w:pPr>
              <w:spacing w:line="195" w:lineRule="atLeast"/>
            </w:pPr>
            <w:r>
              <w:rPr>
                <w:rFonts w:ascii="Calibri" w:eastAsia="Calibri" w:hAnsi="Calibri"/>
                <w:color w:val="FFFFFF"/>
              </w:rPr>
              <w:t xml:space="preserve">Data Collection Plan – </w:t>
            </w:r>
            <w:r>
              <w:rPr>
                <w:rFonts w:ascii="Calibri" w:eastAsia="Calibri" w:hAnsi="Calibri"/>
                <w:i/>
                <w:iCs/>
                <w:color w:val="FFFFFF"/>
              </w:rPr>
              <w:t>For multiple lessons in a unit, complete this section only once for the unit.</w:t>
            </w:r>
          </w:p>
        </w:tc>
      </w:tr>
      <w:tr w:rsidR="00B97B5B" w14:paraId="169E5828" w14:textId="77777777">
        <w:tc>
          <w:tcPr>
            <w:tcW w:w="944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60" w:type="dxa"/>
              <w:left w:w="60" w:type="dxa"/>
              <w:bottom w:w="90" w:type="dxa"/>
              <w:right w:w="60" w:type="dxa"/>
            </w:tcMar>
          </w:tcPr>
          <w:p w14:paraId="3CCCC495" w14:textId="77777777" w:rsidR="00B97B5B" w:rsidRDefault="000B700D">
            <w:pPr>
              <w:spacing w:line="195" w:lineRule="atLeas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Participation Data Plan: </w:t>
            </w:r>
          </w:p>
        </w:tc>
      </w:tr>
      <w:tr w:rsidR="00B97B5B" w14:paraId="3329DAE2" w14:textId="77777777">
        <w:tc>
          <w:tcPr>
            <w:tcW w:w="2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60" w:type="dxa"/>
              <w:left w:w="60" w:type="dxa"/>
              <w:bottom w:w="90" w:type="dxa"/>
              <w:right w:w="60" w:type="dxa"/>
            </w:tcMar>
          </w:tcPr>
          <w:p w14:paraId="53A8A9B5" w14:textId="77777777" w:rsidR="00B97B5B" w:rsidRDefault="000B700D">
            <w:pPr>
              <w:spacing w:line="195" w:lineRule="atLeas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Anticipated number of students:</w:t>
            </w:r>
          </w:p>
        </w:tc>
        <w:tc>
          <w:tcPr>
            <w:tcW w:w="7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60" w:type="dxa"/>
              <w:left w:w="60" w:type="dxa"/>
              <w:bottom w:w="90" w:type="dxa"/>
              <w:right w:w="60" w:type="dxa"/>
            </w:tcMar>
          </w:tcPr>
          <w:p w14:paraId="088360EB" w14:textId="7CA2CDBD" w:rsidR="00B97B5B" w:rsidRDefault="007C2308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15</w:t>
            </w:r>
          </w:p>
        </w:tc>
      </w:tr>
      <w:tr w:rsidR="00B97B5B" w14:paraId="1B1DC53C" w14:textId="77777777">
        <w:tc>
          <w:tcPr>
            <w:tcW w:w="2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60" w:type="dxa"/>
              <w:left w:w="60" w:type="dxa"/>
              <w:bottom w:w="90" w:type="dxa"/>
              <w:right w:w="60" w:type="dxa"/>
            </w:tcMar>
          </w:tcPr>
          <w:p w14:paraId="67BEDCD3" w14:textId="77777777" w:rsidR="00B97B5B" w:rsidRDefault="000B700D">
            <w:pPr>
              <w:spacing w:line="195" w:lineRule="atLeas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Planned length of lesson(s):</w:t>
            </w:r>
          </w:p>
        </w:tc>
        <w:tc>
          <w:tcPr>
            <w:tcW w:w="7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60" w:type="dxa"/>
              <w:left w:w="60" w:type="dxa"/>
              <w:bottom w:w="90" w:type="dxa"/>
              <w:right w:w="60" w:type="dxa"/>
            </w:tcMar>
          </w:tcPr>
          <w:p w14:paraId="202A8ADB" w14:textId="0CBBB743" w:rsidR="00B97B5B" w:rsidRDefault="007C2308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1</w:t>
            </w:r>
          </w:p>
        </w:tc>
      </w:tr>
      <w:tr w:rsidR="00B97B5B" w14:paraId="69FE09E0" w14:textId="77777777">
        <w:trPr>
          <w:trHeight w:hRule="exact" w:val="317"/>
        </w:trPr>
        <w:tc>
          <w:tcPr>
            <w:tcW w:w="94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60" w:type="dxa"/>
              <w:left w:w="60" w:type="dxa"/>
              <w:bottom w:w="90" w:type="dxa"/>
              <w:right w:w="60" w:type="dxa"/>
            </w:tcMar>
          </w:tcPr>
          <w:p w14:paraId="602441D2" w14:textId="77777777" w:rsidR="00B97B5B" w:rsidRDefault="000B700D">
            <w:pPr>
              <w:spacing w:line="195" w:lineRule="atLeas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ASCA Student Standards Data Plan:</w:t>
            </w:r>
          </w:p>
        </w:tc>
      </w:tr>
      <w:tr w:rsidR="00B97B5B" w14:paraId="5917E027" w14:textId="77777777">
        <w:tc>
          <w:tcPr>
            <w:tcW w:w="9447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60" w:type="dxa"/>
              <w:left w:w="60" w:type="dxa"/>
              <w:bottom w:w="90" w:type="dxa"/>
              <w:right w:w="60" w:type="dxa"/>
            </w:tcMar>
          </w:tcPr>
          <w:p w14:paraId="51CDC87D" w14:textId="6EE73794" w:rsidR="00B97B5B" w:rsidRDefault="000B700D">
            <w:pPr>
              <w:spacing w:line="195" w:lineRule="atLeast"/>
              <w:rPr>
                <w:rFonts w:ascii="Calibri" w:eastAsia="Calibri" w:hAnsi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/>
                <w:i/>
                <w:iCs/>
                <w:color w:val="000000"/>
                <w:sz w:val="20"/>
                <w:szCs w:val="20"/>
              </w:rPr>
              <w:t>For each classroom guidance lesson, school counselors will administer pre-/post-assessment aligned with the selected ASCA Mindset &amp; Behavior Standard and the selected Academic Standard.</w:t>
            </w:r>
            <w:r w:rsidR="002C6623">
              <w:rPr>
                <w:rFonts w:ascii="Calibri" w:eastAsia="Calibri" w:hAnsi="Calibri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9D0BFF">
              <w:rPr>
                <w:rFonts w:ascii="Calibri" w:eastAsia="Calibri" w:hAnsi="Calibri"/>
                <w:i/>
                <w:iCs/>
                <w:color w:val="000000"/>
                <w:sz w:val="20"/>
                <w:szCs w:val="20"/>
              </w:rPr>
              <w:t>Pre-/Post-Assessment</w:t>
            </w:r>
            <w:r w:rsidR="002C6623">
              <w:rPr>
                <w:rFonts w:ascii="Calibri" w:eastAsia="Calibri" w:hAnsi="Calibri"/>
                <w:i/>
                <w:iCs/>
                <w:color w:val="000000"/>
                <w:sz w:val="20"/>
                <w:szCs w:val="20"/>
              </w:rPr>
              <w:t xml:space="preserve"> must measure lesson content. </w:t>
            </w:r>
          </w:p>
          <w:p w14:paraId="5E9155C0" w14:textId="77777777" w:rsidR="00B97B5B" w:rsidRDefault="000B700D">
            <w:pPr>
              <w:spacing w:line="195" w:lineRule="atLeast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Pre-/Post-Assessment items are:</w:t>
            </w:r>
          </w:p>
          <w:p w14:paraId="6BEF12CE" w14:textId="4033E07F" w:rsidR="00743B24" w:rsidRDefault="00743B24" w:rsidP="00743B24">
            <w:pPr>
              <w:pStyle w:val="ListParagraph"/>
              <w:widowControl/>
              <w:numPr>
                <w:ilvl w:val="0"/>
                <w:numId w:val="4"/>
              </w:numPr>
              <w:spacing w:line="195" w:lineRule="atLeast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743B24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What are your after high school plans</w:t>
            </w: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?</w:t>
            </w:r>
          </w:p>
          <w:p w14:paraId="21383EE8" w14:textId="3B137CBD" w:rsidR="00743B24" w:rsidRDefault="00743B24" w:rsidP="00743B24">
            <w:pPr>
              <w:pStyle w:val="ListParagraph"/>
              <w:widowControl/>
              <w:numPr>
                <w:ilvl w:val="0"/>
                <w:numId w:val="6"/>
              </w:numPr>
              <w:spacing w:line="195" w:lineRule="atLeast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Community College</w:t>
            </w:r>
          </w:p>
          <w:p w14:paraId="75A5211E" w14:textId="1DE4F014" w:rsidR="00743B24" w:rsidRDefault="00743B24" w:rsidP="00743B24">
            <w:pPr>
              <w:pStyle w:val="ListParagraph"/>
              <w:widowControl/>
              <w:numPr>
                <w:ilvl w:val="0"/>
                <w:numId w:val="6"/>
              </w:numPr>
              <w:spacing w:line="195" w:lineRule="atLeast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Four-year university</w:t>
            </w:r>
          </w:p>
          <w:p w14:paraId="246C96E3" w14:textId="2B6950EC" w:rsidR="00743B24" w:rsidRDefault="00743B24" w:rsidP="00743B24">
            <w:pPr>
              <w:pStyle w:val="ListParagraph"/>
              <w:widowControl/>
              <w:numPr>
                <w:ilvl w:val="0"/>
                <w:numId w:val="6"/>
              </w:numPr>
              <w:spacing w:line="195" w:lineRule="atLeast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lastRenderedPageBreak/>
              <w:t>Trade school or military</w:t>
            </w:r>
          </w:p>
          <w:p w14:paraId="47529A9A" w14:textId="77259487" w:rsidR="00743B24" w:rsidRPr="00743B24" w:rsidRDefault="00743B24" w:rsidP="00743B24">
            <w:pPr>
              <w:pStyle w:val="ListParagraph"/>
              <w:widowControl/>
              <w:numPr>
                <w:ilvl w:val="0"/>
                <w:numId w:val="6"/>
              </w:numPr>
              <w:spacing w:line="195" w:lineRule="atLeast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Unsure</w:t>
            </w:r>
          </w:p>
          <w:p w14:paraId="1EC7265F" w14:textId="424E6920" w:rsidR="00B97B5B" w:rsidRDefault="000B700D">
            <w:pPr>
              <w:spacing w:line="195" w:lineRule="atLeast"/>
              <w:rPr>
                <w:rFonts w:ascii="Calibri" w:eastAsia="Calibri" w:hAnsi="Calibri"/>
                <w:color w:val="000000"/>
              </w:rPr>
            </w:pPr>
            <w:r>
              <w:rPr>
                <w:rFonts w:ascii="Calibri" w:eastAsia="Calibri" w:hAnsi="Calibri"/>
                <w:color w:val="000000"/>
              </w:rPr>
              <w:t>2.</w:t>
            </w:r>
            <w:r w:rsidR="00743B24">
              <w:rPr>
                <w:rFonts w:ascii="Calibri" w:eastAsia="Calibri" w:hAnsi="Calibri"/>
                <w:color w:val="000000"/>
              </w:rPr>
              <w:t xml:space="preserve"> True or False: Can research be helpful in many parts of life? (Circle One)</w:t>
            </w:r>
          </w:p>
        </w:tc>
      </w:tr>
      <w:tr w:rsidR="00B97B5B" w14:paraId="6EEC1FA9" w14:textId="77777777">
        <w:trPr>
          <w:trHeight w:hRule="exact" w:val="317"/>
        </w:trPr>
        <w:tc>
          <w:tcPr>
            <w:tcW w:w="9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90" w:type="dxa"/>
              <w:right w:w="60" w:type="dxa"/>
            </w:tcMar>
          </w:tcPr>
          <w:p w14:paraId="03FF299D" w14:textId="77777777" w:rsidR="00B97B5B" w:rsidRDefault="000B700D">
            <w:r>
              <w:rPr>
                <w:rFonts w:ascii="Calibri" w:eastAsia="Calibri" w:hAnsi="Calibri"/>
              </w:rPr>
              <w:lastRenderedPageBreak/>
              <w:t>Outcome Data Plan: (choose one and describe specific data point to compare)</w:t>
            </w:r>
          </w:p>
        </w:tc>
      </w:tr>
      <w:tr w:rsidR="00B97B5B" w14:paraId="3927F2B8" w14:textId="77777777">
        <w:tc>
          <w:tcPr>
            <w:tcW w:w="9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90" w:type="dxa"/>
              <w:right w:w="60" w:type="dxa"/>
            </w:tcMar>
          </w:tcPr>
          <w:p w14:paraId="73877600" w14:textId="77777777" w:rsidR="00B97B5B" w:rsidRDefault="000B700D">
            <w:pPr>
              <w:spacing w:line="195" w:lineRule="atLeast"/>
              <w:rPr>
                <w:rFonts w:ascii="Calibri" w:eastAsia="Calibri" w:hAnsi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/>
                <w:i/>
                <w:iCs/>
                <w:color w:val="000000"/>
                <w:sz w:val="20"/>
                <w:szCs w:val="20"/>
              </w:rPr>
              <w:t>Examples:</w:t>
            </w:r>
          </w:p>
          <w:p w14:paraId="2EC6D583" w14:textId="77777777" w:rsidR="00B97B5B" w:rsidRDefault="000B700D">
            <w:pPr>
              <w:spacing w:line="195" w:lineRule="atLeast"/>
              <w:rPr>
                <w:rFonts w:ascii="Calibri" w:eastAsia="Calibri" w:hAnsi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/>
                <w:i/>
                <w:iCs/>
                <w:color w:val="000000"/>
                <w:sz w:val="20"/>
                <w:szCs w:val="20"/>
              </w:rPr>
              <w:t>Achievement: School counselor will compare reading levels of students before and after delivery of lesson.</w:t>
            </w:r>
          </w:p>
          <w:p w14:paraId="1CF9D1A4" w14:textId="77777777" w:rsidR="00B97B5B" w:rsidRDefault="000B700D">
            <w:pPr>
              <w:spacing w:line="195" w:lineRule="atLeast"/>
              <w:rPr>
                <w:rFonts w:ascii="Calibri" w:eastAsia="Calibri" w:hAnsi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/>
                <w:i/>
                <w:iCs/>
                <w:color w:val="000000"/>
                <w:sz w:val="20"/>
                <w:szCs w:val="20"/>
              </w:rPr>
              <w:t xml:space="preserve">Attendance: School counselor will compare number of absences last year to this year. </w:t>
            </w:r>
          </w:p>
          <w:p w14:paraId="36EC4C42" w14:textId="65308AD6" w:rsidR="00B97B5B" w:rsidRDefault="000B700D">
            <w:pPr>
              <w:spacing w:line="195" w:lineRule="atLeast"/>
              <w:rPr>
                <w:rFonts w:ascii="Calibri" w:eastAsia="Calibri" w:hAnsi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/>
                <w:i/>
                <w:iCs/>
                <w:color w:val="000000"/>
                <w:sz w:val="20"/>
                <w:szCs w:val="20"/>
              </w:rPr>
              <w:t>Discipline: School counselor will compare total number of disciplinary reports for peer-on-peer conflict first quarter with second quarter</w:t>
            </w:r>
            <w:r w:rsidR="00A10FFC">
              <w:rPr>
                <w:rFonts w:ascii="Calibri" w:eastAsia="Calibri" w:hAnsi="Calibri"/>
                <w:i/>
                <w:iCs/>
                <w:color w:val="000000"/>
                <w:sz w:val="20"/>
                <w:szCs w:val="20"/>
              </w:rPr>
              <w:t>.</w:t>
            </w:r>
          </w:p>
          <w:p w14:paraId="69682458" w14:textId="164BB343" w:rsidR="00A10FFC" w:rsidRDefault="00A10FFC">
            <w:pPr>
              <w:spacing w:line="195" w:lineRule="atLeast"/>
              <w:rPr>
                <w:rFonts w:ascii="Calibri" w:eastAsia="Calibri" w:hAnsi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/>
                <w:i/>
                <w:iCs/>
                <w:color w:val="000000"/>
                <w:sz w:val="20"/>
                <w:szCs w:val="20"/>
              </w:rPr>
              <w:t xml:space="preserve">See </w:t>
            </w:r>
            <w:r w:rsidR="00843B64">
              <w:rPr>
                <w:rFonts w:ascii="Calibri" w:eastAsia="Calibri" w:hAnsi="Calibri"/>
                <w:i/>
                <w:iCs/>
                <w:color w:val="000000"/>
                <w:sz w:val="20"/>
                <w:szCs w:val="20"/>
              </w:rPr>
              <w:t>pages 34-37 of ASCA National Model</w:t>
            </w:r>
            <w:r w:rsidR="005D3C82">
              <w:rPr>
                <w:rFonts w:ascii="Calibri" w:eastAsia="Calibri" w:hAnsi="Calibri"/>
                <w:i/>
                <w:iCs/>
                <w:color w:val="000000"/>
                <w:sz w:val="20"/>
                <w:szCs w:val="20"/>
              </w:rPr>
              <w:t>: A framework for school counseling programs</w:t>
            </w:r>
            <w:r w:rsidR="00843B64">
              <w:rPr>
                <w:rFonts w:ascii="Calibri" w:eastAsia="Calibri" w:hAnsi="Calibri"/>
                <w:i/>
                <w:iCs/>
                <w:color w:val="000000"/>
                <w:sz w:val="20"/>
                <w:szCs w:val="20"/>
              </w:rPr>
              <w:t xml:space="preserve"> (4</w:t>
            </w:r>
            <w:r w:rsidR="00843B64" w:rsidRPr="00843B64">
              <w:rPr>
                <w:rFonts w:ascii="Calibri" w:eastAsia="Calibri" w:hAnsi="Calibri"/>
                <w:i/>
                <w:iCs/>
                <w:color w:val="000000"/>
                <w:sz w:val="20"/>
                <w:szCs w:val="20"/>
                <w:vertAlign w:val="superscript"/>
              </w:rPr>
              <w:t>th</w:t>
            </w:r>
            <w:r w:rsidR="00843B64">
              <w:rPr>
                <w:rFonts w:ascii="Calibri" w:eastAsia="Calibri" w:hAnsi="Calibri"/>
                <w:i/>
                <w:iCs/>
                <w:color w:val="000000"/>
                <w:sz w:val="20"/>
                <w:szCs w:val="20"/>
              </w:rPr>
              <w:t xml:space="preserve"> ed</w:t>
            </w:r>
            <w:r w:rsidR="00DD10C0">
              <w:rPr>
                <w:rFonts w:ascii="Calibri" w:eastAsia="Calibri" w:hAnsi="Calibri"/>
                <w:i/>
                <w:iCs/>
                <w:color w:val="000000"/>
                <w:sz w:val="20"/>
                <w:szCs w:val="20"/>
              </w:rPr>
              <w:t>.</w:t>
            </w:r>
            <w:r w:rsidR="00843B64">
              <w:rPr>
                <w:rFonts w:ascii="Calibri" w:eastAsia="Calibri" w:hAnsi="Calibri"/>
                <w:i/>
                <w:iCs/>
                <w:color w:val="000000"/>
                <w:sz w:val="20"/>
                <w:szCs w:val="20"/>
              </w:rPr>
              <w:t xml:space="preserve">) </w:t>
            </w:r>
            <w:r w:rsidR="0042054E">
              <w:rPr>
                <w:rFonts w:ascii="Calibri" w:eastAsia="Calibri" w:hAnsi="Calibri"/>
                <w:i/>
                <w:iCs/>
                <w:color w:val="000000"/>
                <w:sz w:val="20"/>
                <w:szCs w:val="20"/>
              </w:rPr>
              <w:t>f</w:t>
            </w:r>
            <w:r w:rsidR="004971FE">
              <w:rPr>
                <w:rFonts w:ascii="Calibri" w:eastAsia="Calibri" w:hAnsi="Calibri"/>
                <w:i/>
                <w:iCs/>
                <w:color w:val="000000"/>
                <w:sz w:val="20"/>
                <w:szCs w:val="20"/>
              </w:rPr>
              <w:t>or information about Outcome Data Plans</w:t>
            </w:r>
          </w:p>
          <w:p w14:paraId="4D02695C" w14:textId="77777777" w:rsidR="004971FE" w:rsidRDefault="004971FE">
            <w:pPr>
              <w:spacing w:line="195" w:lineRule="atLeast"/>
              <w:rPr>
                <w:rFonts w:ascii="Calibri" w:eastAsia="Calibri" w:hAnsi="Calibri"/>
                <w:i/>
                <w:iCs/>
                <w:color w:val="000000"/>
                <w:sz w:val="20"/>
                <w:szCs w:val="20"/>
              </w:rPr>
            </w:pPr>
          </w:p>
          <w:p w14:paraId="223644FD" w14:textId="3F9B6E2B" w:rsidR="00B97B5B" w:rsidRDefault="000B700D">
            <w:pPr>
              <w:pStyle w:val="ListParagraph"/>
              <w:widowControl/>
              <w:numPr>
                <w:ilvl w:val="0"/>
                <w:numId w:val="3"/>
              </w:numPr>
              <w:spacing w:line="195" w:lineRule="atLeast"/>
              <w:ind w:left="360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EE580F">
              <w:rPr>
                <w:rFonts w:ascii="Calibri" w:eastAsia="Calibri" w:hAnsi="Calibri" w:cs="Times New Roman"/>
                <w:sz w:val="24"/>
                <w:szCs w:val="24"/>
                <w:highlight w:val="yellow"/>
              </w:rPr>
              <w:t>Achievement (describe):</w:t>
            </w:r>
            <w:r w:rsidR="00D84ECE">
              <w:rPr>
                <w:rFonts w:ascii="Calibri" w:eastAsia="Calibri" w:hAnsi="Calibri" w:cs="Times New Roman"/>
                <w:sz w:val="24"/>
                <w:szCs w:val="24"/>
              </w:rPr>
              <w:t xml:space="preserve"> School counselor will compare the research knowledge of students before and after the delivery of the lesson.</w:t>
            </w:r>
          </w:p>
          <w:p w14:paraId="17015C8E" w14:textId="77777777" w:rsidR="00B97B5B" w:rsidRDefault="00B97B5B">
            <w:pPr>
              <w:spacing w:line="195" w:lineRule="atLeast"/>
              <w:rPr>
                <w:rFonts w:ascii="Calibri" w:eastAsia="Calibri" w:hAnsi="Calibri"/>
              </w:rPr>
            </w:pPr>
          </w:p>
          <w:p w14:paraId="2A48615E" w14:textId="0BF2061D" w:rsidR="00B97B5B" w:rsidRDefault="000B700D">
            <w:pPr>
              <w:pStyle w:val="ListParagraph"/>
              <w:widowControl/>
              <w:numPr>
                <w:ilvl w:val="0"/>
                <w:numId w:val="3"/>
              </w:numPr>
              <w:spacing w:line="195" w:lineRule="atLeast"/>
              <w:ind w:left="360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Attendance (describe):</w:t>
            </w:r>
            <w:r w:rsidR="00D84EC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  <w:p w14:paraId="35CC2C50" w14:textId="77777777" w:rsidR="00B97B5B" w:rsidRDefault="00B97B5B">
            <w:pPr>
              <w:spacing w:line="195" w:lineRule="atLeast"/>
              <w:rPr>
                <w:rFonts w:ascii="Calibri" w:eastAsia="Calibri" w:hAnsi="Calibri"/>
              </w:rPr>
            </w:pPr>
          </w:p>
          <w:p w14:paraId="71A3EF80" w14:textId="747D74AD" w:rsidR="00B97B5B" w:rsidRDefault="000B700D" w:rsidP="00D84ECE">
            <w:pPr>
              <w:pStyle w:val="ListParagraph"/>
              <w:widowControl/>
              <w:numPr>
                <w:ilvl w:val="0"/>
                <w:numId w:val="3"/>
              </w:numPr>
              <w:spacing w:line="195" w:lineRule="atLeast"/>
              <w:ind w:left="360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Discipline (describe):</w:t>
            </w:r>
            <w:r w:rsidR="00D84EC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</w:tc>
      </w:tr>
      <w:tr w:rsidR="00B97B5B" w14:paraId="61CBECF0" w14:textId="77777777">
        <w:trPr>
          <w:trHeight w:hRule="exact" w:val="317"/>
        </w:trPr>
        <w:tc>
          <w:tcPr>
            <w:tcW w:w="94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20000"/>
            <w:tcMar>
              <w:top w:w="60" w:type="dxa"/>
              <w:left w:w="60" w:type="dxa"/>
              <w:bottom w:w="90" w:type="dxa"/>
              <w:right w:w="60" w:type="dxa"/>
            </w:tcMar>
          </w:tcPr>
          <w:p w14:paraId="4C974201" w14:textId="77777777" w:rsidR="00B97B5B" w:rsidRDefault="000B700D">
            <w:pPr>
              <w:spacing w:line="195" w:lineRule="atLeast"/>
            </w:pPr>
            <w:r>
              <w:rPr>
                <w:rFonts w:ascii="Calibri" w:eastAsia="Calibri" w:hAnsi="Calibri"/>
                <w:color w:val="FFFFFF"/>
              </w:rPr>
              <w:t>Follow-Up Plans</w:t>
            </w:r>
          </w:p>
        </w:tc>
      </w:tr>
      <w:tr w:rsidR="00B97B5B" w14:paraId="679484DA" w14:textId="77777777">
        <w:tc>
          <w:tcPr>
            <w:tcW w:w="9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90" w:type="dxa"/>
              <w:right w:w="60" w:type="dxa"/>
            </w:tcMar>
          </w:tcPr>
          <w:p w14:paraId="2EDAE6D2" w14:textId="77777777" w:rsidR="00C37F13" w:rsidRDefault="000B700D">
            <w:pPr>
              <w:spacing w:line="195" w:lineRule="atLeast"/>
              <w:rPr>
                <w:rFonts w:ascii="Calibri" w:eastAsia="Calibri" w:hAnsi="Calibri"/>
                <w:i/>
                <w:iCs/>
                <w:color w:val="000000"/>
              </w:rPr>
            </w:pPr>
            <w:r>
              <w:rPr>
                <w:rFonts w:ascii="Calibri" w:eastAsia="Calibri" w:hAnsi="Calibri"/>
                <w:i/>
                <w:iCs/>
                <w:color w:val="000000"/>
              </w:rPr>
              <w:t>Explain your plan for students who missed the lesson.</w:t>
            </w:r>
          </w:p>
          <w:p w14:paraId="0E3AC135" w14:textId="77777777" w:rsidR="00C37F13" w:rsidRDefault="00C37F13">
            <w:pPr>
              <w:spacing w:line="195" w:lineRule="atLeast"/>
              <w:rPr>
                <w:rFonts w:ascii="Calibri" w:eastAsia="Calibri" w:hAnsi="Calibri"/>
                <w:i/>
                <w:iCs/>
                <w:color w:val="000000"/>
              </w:rPr>
            </w:pPr>
          </w:p>
          <w:p w14:paraId="674DA573" w14:textId="1ED5E18E" w:rsidR="00B97B5B" w:rsidRPr="00C37F13" w:rsidRDefault="00C37F13">
            <w:pPr>
              <w:spacing w:line="195" w:lineRule="atLeast"/>
              <w:rPr>
                <w:rFonts w:ascii="Calibri" w:eastAsia="Calibri" w:hAnsi="Calibri"/>
                <w:color w:val="000000"/>
              </w:rPr>
            </w:pPr>
            <w:r w:rsidRPr="00C37F13">
              <w:rPr>
                <w:rFonts w:ascii="Calibri" w:eastAsia="Calibri" w:hAnsi="Calibri"/>
                <w:color w:val="000000"/>
              </w:rPr>
              <w:t xml:space="preserve"> Students who missed the lesson can schedule a meeting time with the school counselor to make up the lesson missed.</w:t>
            </w:r>
          </w:p>
          <w:p w14:paraId="28D12D0E" w14:textId="77777777" w:rsidR="00B97B5B" w:rsidRDefault="00B97B5B">
            <w:pPr>
              <w:spacing w:line="195" w:lineRule="atLeast"/>
              <w:rPr>
                <w:rFonts w:ascii="Calibri" w:eastAsia="Calibri" w:hAnsi="Calibri"/>
                <w:i/>
                <w:iCs/>
                <w:color w:val="000000"/>
              </w:rPr>
            </w:pPr>
          </w:p>
          <w:p w14:paraId="7D24464D" w14:textId="77777777" w:rsidR="00C37F13" w:rsidRDefault="000B700D">
            <w:pPr>
              <w:spacing w:line="195" w:lineRule="atLeast"/>
              <w:rPr>
                <w:rFonts w:ascii="Calibri" w:eastAsia="Calibri" w:hAnsi="Calibri"/>
                <w:i/>
                <w:iCs/>
                <w:color w:val="000000"/>
              </w:rPr>
            </w:pPr>
            <w:r>
              <w:rPr>
                <w:rFonts w:ascii="Calibri" w:eastAsia="Calibri" w:hAnsi="Calibri"/>
                <w:i/>
                <w:iCs/>
                <w:color w:val="000000"/>
              </w:rPr>
              <w:t>Explain your plan for students who did not demonstrate mastery on the pre-/post-assessment of student standards (Mindsets &amp; Behaviors) &amp; student academic learning objectives.</w:t>
            </w:r>
          </w:p>
          <w:p w14:paraId="5A2CCD78" w14:textId="77777777" w:rsidR="00C37F13" w:rsidRDefault="00C37F13">
            <w:pPr>
              <w:spacing w:line="195" w:lineRule="atLeast"/>
              <w:rPr>
                <w:rFonts w:ascii="Calibri" w:eastAsia="Calibri" w:hAnsi="Calibri"/>
                <w:i/>
                <w:iCs/>
                <w:color w:val="000000"/>
              </w:rPr>
            </w:pPr>
          </w:p>
          <w:p w14:paraId="7BBA4AB9" w14:textId="73A9F51A" w:rsidR="00B97B5B" w:rsidRPr="00C37F13" w:rsidRDefault="00C37F13">
            <w:pPr>
              <w:spacing w:line="195" w:lineRule="atLeast"/>
              <w:rPr>
                <w:rFonts w:ascii="Calibri" w:eastAsia="Calibri" w:hAnsi="Calibri"/>
                <w:color w:val="000000"/>
              </w:rPr>
            </w:pPr>
            <w:r w:rsidRPr="00C37F13">
              <w:rPr>
                <w:rFonts w:ascii="Calibri" w:eastAsia="Calibri" w:hAnsi="Calibri"/>
                <w:color w:val="000000"/>
              </w:rPr>
              <w:t xml:space="preserve"> For students who do not meet mastery on the pre/post-assessment will meet with school counselor to discuss their options and ways that the school counselor can help in the planning process.</w:t>
            </w:r>
          </w:p>
          <w:p w14:paraId="34D196D7" w14:textId="77777777" w:rsidR="00B97B5B" w:rsidRDefault="00B97B5B">
            <w:pPr>
              <w:spacing w:line="195" w:lineRule="atLeast"/>
              <w:rPr>
                <w:rFonts w:ascii="Calibri" w:eastAsia="Calibri" w:hAnsi="Calibri"/>
                <w:color w:val="000000"/>
              </w:rPr>
            </w:pPr>
          </w:p>
        </w:tc>
      </w:tr>
    </w:tbl>
    <w:p w14:paraId="47B99BBA" w14:textId="77777777" w:rsidR="00B97B5B" w:rsidRDefault="00B97B5B">
      <w:pPr>
        <w:spacing w:line="195" w:lineRule="atLeast"/>
        <w:rPr>
          <w:rFonts w:ascii="Frutiger" w:eastAsia="Calibri" w:hAnsi="Frutiger"/>
          <w:sz w:val="15"/>
          <w:szCs w:val="15"/>
        </w:rPr>
      </w:pPr>
    </w:p>
    <w:p w14:paraId="36980410" w14:textId="77777777" w:rsidR="00B97B5B" w:rsidRDefault="00B97B5B"/>
    <w:sectPr w:rsidR="00B97B5B">
      <w:footerReference w:type="default" r:id="rId13"/>
      <w:pgSz w:w="12240" w:h="15840"/>
      <w:pgMar w:top="1152" w:right="1440" w:bottom="86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59688" w14:textId="77777777" w:rsidR="0080740C" w:rsidRDefault="0080740C">
      <w:r>
        <w:separator/>
      </w:r>
    </w:p>
  </w:endnote>
  <w:endnote w:type="continuationSeparator" w:id="0">
    <w:p w14:paraId="3D3E937E" w14:textId="77777777" w:rsidR="0080740C" w:rsidRDefault="00807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utiger-Roman">
    <w:altName w:val="Calibri"/>
    <w:panose1 w:val="020B0604020202020204"/>
    <w:charset w:val="00"/>
    <w:family w:val="auto"/>
    <w:pitch w:val="variable"/>
  </w:font>
  <w:font w:name="Frutiger">
    <w:altName w:val="Calibri"/>
    <w:panose1 w:val="020B0604020202020204"/>
    <w:charset w:val="00"/>
    <w:family w:val="auto"/>
    <w:pitch w:val="variable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Frutiger 65 Bold">
    <w:altName w:val="Arial"/>
    <w:panose1 w:val="020B0604020202020204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0F543" w14:textId="220C32A3" w:rsidR="004253F6" w:rsidRDefault="000B700D">
    <w:pPr>
      <w:jc w:val="right"/>
    </w:pPr>
    <w:r>
      <w:rPr>
        <w:rFonts w:ascii="Calibri" w:hAnsi="Calibri" w:cs="Calibri"/>
        <w:color w:val="000000"/>
        <w:sz w:val="16"/>
        <w:szCs w:val="16"/>
      </w:rPr>
      <w:t xml:space="preserve">Updated, </w:t>
    </w:r>
    <w:r w:rsidR="009518A3">
      <w:rPr>
        <w:rFonts w:ascii="Calibri" w:hAnsi="Calibri" w:cs="Calibri"/>
        <w:color w:val="000000"/>
        <w:sz w:val="16"/>
        <w:szCs w:val="16"/>
      </w:rPr>
      <w:t>April</w:t>
    </w:r>
    <w:r>
      <w:rPr>
        <w:rFonts w:ascii="Calibri" w:hAnsi="Calibri" w:cs="Calibri"/>
        <w:color w:val="000000"/>
        <w:sz w:val="16"/>
        <w:szCs w:val="16"/>
      </w:rPr>
      <w:t xml:space="preserve"> 202</w:t>
    </w:r>
    <w:r w:rsidR="009518A3">
      <w:rPr>
        <w:rFonts w:ascii="Calibri" w:hAnsi="Calibri" w:cs="Calibri"/>
        <w:color w:val="000000"/>
        <w:sz w:val="16"/>
        <w:szCs w:val="16"/>
      </w:rPr>
      <w:t>3</w:t>
    </w:r>
  </w:p>
  <w:p w14:paraId="0C6E10A4" w14:textId="77777777" w:rsidR="004253F6" w:rsidRDefault="008074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8715B" w14:textId="77777777" w:rsidR="0080740C" w:rsidRDefault="0080740C">
      <w:r>
        <w:rPr>
          <w:color w:val="000000"/>
        </w:rPr>
        <w:separator/>
      </w:r>
    </w:p>
  </w:footnote>
  <w:footnote w:type="continuationSeparator" w:id="0">
    <w:p w14:paraId="340BBB3C" w14:textId="77777777" w:rsidR="0080740C" w:rsidRDefault="008074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D0BFE"/>
    <w:multiLevelType w:val="multilevel"/>
    <w:tmpl w:val="74C2AC04"/>
    <w:lvl w:ilvl="0">
      <w:numFmt w:val="bullet"/>
      <w:lvlText w:val=""/>
      <w:lvlJc w:val="left"/>
      <w:pPr>
        <w:ind w:left="777" w:hanging="360"/>
      </w:pPr>
      <w:rPr>
        <w:rFonts w:ascii="Wingdings 2" w:hAnsi="Wingdings 2"/>
      </w:rPr>
    </w:lvl>
    <w:lvl w:ilvl="1">
      <w:numFmt w:val="bullet"/>
      <w:lvlText w:val="o"/>
      <w:lvlJc w:val="left"/>
      <w:pPr>
        <w:ind w:left="1497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21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3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57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7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9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17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537" w:hanging="360"/>
      </w:pPr>
      <w:rPr>
        <w:rFonts w:ascii="Wingdings" w:hAnsi="Wingdings"/>
      </w:rPr>
    </w:lvl>
  </w:abstractNum>
  <w:abstractNum w:abstractNumId="1" w15:restartNumberingAfterBreak="0">
    <w:nsid w:val="01F255EA"/>
    <w:multiLevelType w:val="hybridMultilevel"/>
    <w:tmpl w:val="624C8FF0"/>
    <w:lvl w:ilvl="0" w:tplc="04090017">
      <w:start w:val="1"/>
      <w:numFmt w:val="lowerLetter"/>
      <w:lvlText w:val="%1)"/>
      <w:lvlJc w:val="left"/>
      <w:pPr>
        <w:ind w:left="1924" w:hanging="360"/>
      </w:pPr>
    </w:lvl>
    <w:lvl w:ilvl="1" w:tplc="04090019" w:tentative="1">
      <w:start w:val="1"/>
      <w:numFmt w:val="lowerLetter"/>
      <w:lvlText w:val="%2."/>
      <w:lvlJc w:val="left"/>
      <w:pPr>
        <w:ind w:left="2644" w:hanging="360"/>
      </w:pPr>
    </w:lvl>
    <w:lvl w:ilvl="2" w:tplc="0409001B" w:tentative="1">
      <w:start w:val="1"/>
      <w:numFmt w:val="lowerRoman"/>
      <w:lvlText w:val="%3."/>
      <w:lvlJc w:val="right"/>
      <w:pPr>
        <w:ind w:left="3364" w:hanging="180"/>
      </w:pPr>
    </w:lvl>
    <w:lvl w:ilvl="3" w:tplc="0409000F" w:tentative="1">
      <w:start w:val="1"/>
      <w:numFmt w:val="decimal"/>
      <w:lvlText w:val="%4."/>
      <w:lvlJc w:val="left"/>
      <w:pPr>
        <w:ind w:left="4084" w:hanging="360"/>
      </w:pPr>
    </w:lvl>
    <w:lvl w:ilvl="4" w:tplc="04090019" w:tentative="1">
      <w:start w:val="1"/>
      <w:numFmt w:val="lowerLetter"/>
      <w:lvlText w:val="%5."/>
      <w:lvlJc w:val="left"/>
      <w:pPr>
        <w:ind w:left="4804" w:hanging="360"/>
      </w:pPr>
    </w:lvl>
    <w:lvl w:ilvl="5" w:tplc="0409001B" w:tentative="1">
      <w:start w:val="1"/>
      <w:numFmt w:val="lowerRoman"/>
      <w:lvlText w:val="%6."/>
      <w:lvlJc w:val="right"/>
      <w:pPr>
        <w:ind w:left="5524" w:hanging="180"/>
      </w:pPr>
    </w:lvl>
    <w:lvl w:ilvl="6" w:tplc="0409000F" w:tentative="1">
      <w:start w:val="1"/>
      <w:numFmt w:val="decimal"/>
      <w:lvlText w:val="%7."/>
      <w:lvlJc w:val="left"/>
      <w:pPr>
        <w:ind w:left="6244" w:hanging="360"/>
      </w:pPr>
    </w:lvl>
    <w:lvl w:ilvl="7" w:tplc="04090019" w:tentative="1">
      <w:start w:val="1"/>
      <w:numFmt w:val="lowerLetter"/>
      <w:lvlText w:val="%8."/>
      <w:lvlJc w:val="left"/>
      <w:pPr>
        <w:ind w:left="6964" w:hanging="360"/>
      </w:pPr>
    </w:lvl>
    <w:lvl w:ilvl="8" w:tplc="0409001B" w:tentative="1">
      <w:start w:val="1"/>
      <w:numFmt w:val="lowerRoman"/>
      <w:lvlText w:val="%9."/>
      <w:lvlJc w:val="right"/>
      <w:pPr>
        <w:ind w:left="7684" w:hanging="180"/>
      </w:pPr>
    </w:lvl>
  </w:abstractNum>
  <w:abstractNum w:abstractNumId="2" w15:restartNumberingAfterBreak="0">
    <w:nsid w:val="26C45FBA"/>
    <w:multiLevelType w:val="hybridMultilevel"/>
    <w:tmpl w:val="A5D8D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8D578B"/>
    <w:multiLevelType w:val="multilevel"/>
    <w:tmpl w:val="90EA0A92"/>
    <w:lvl w:ilvl="0">
      <w:numFmt w:val="bullet"/>
      <w:lvlText w:val=""/>
      <w:lvlJc w:val="left"/>
      <w:pPr>
        <w:ind w:left="360" w:hanging="360"/>
      </w:pPr>
      <w:rPr>
        <w:rFonts w:ascii="Wingdings 2" w:hAnsi="Wingdings 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B7B230F"/>
    <w:multiLevelType w:val="multilevel"/>
    <w:tmpl w:val="4E0A60EA"/>
    <w:lvl w:ilvl="0">
      <w:numFmt w:val="bullet"/>
      <w:lvlText w:val="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67C1669"/>
    <w:multiLevelType w:val="hybridMultilevel"/>
    <w:tmpl w:val="E86E68F4"/>
    <w:lvl w:ilvl="0" w:tplc="04090017">
      <w:start w:val="1"/>
      <w:numFmt w:val="lowerLetter"/>
      <w:lvlText w:val="%1)"/>
      <w:lvlJc w:val="left"/>
      <w:pPr>
        <w:ind w:left="1946" w:hanging="360"/>
      </w:pPr>
    </w:lvl>
    <w:lvl w:ilvl="1" w:tplc="04090019" w:tentative="1">
      <w:start w:val="1"/>
      <w:numFmt w:val="lowerLetter"/>
      <w:lvlText w:val="%2."/>
      <w:lvlJc w:val="left"/>
      <w:pPr>
        <w:ind w:left="2666" w:hanging="360"/>
      </w:pPr>
    </w:lvl>
    <w:lvl w:ilvl="2" w:tplc="0409001B" w:tentative="1">
      <w:start w:val="1"/>
      <w:numFmt w:val="lowerRoman"/>
      <w:lvlText w:val="%3."/>
      <w:lvlJc w:val="right"/>
      <w:pPr>
        <w:ind w:left="3386" w:hanging="180"/>
      </w:pPr>
    </w:lvl>
    <w:lvl w:ilvl="3" w:tplc="0409000F" w:tentative="1">
      <w:start w:val="1"/>
      <w:numFmt w:val="decimal"/>
      <w:lvlText w:val="%4."/>
      <w:lvlJc w:val="left"/>
      <w:pPr>
        <w:ind w:left="4106" w:hanging="360"/>
      </w:pPr>
    </w:lvl>
    <w:lvl w:ilvl="4" w:tplc="04090019" w:tentative="1">
      <w:start w:val="1"/>
      <w:numFmt w:val="lowerLetter"/>
      <w:lvlText w:val="%5."/>
      <w:lvlJc w:val="left"/>
      <w:pPr>
        <w:ind w:left="4826" w:hanging="360"/>
      </w:pPr>
    </w:lvl>
    <w:lvl w:ilvl="5" w:tplc="0409001B" w:tentative="1">
      <w:start w:val="1"/>
      <w:numFmt w:val="lowerRoman"/>
      <w:lvlText w:val="%6."/>
      <w:lvlJc w:val="right"/>
      <w:pPr>
        <w:ind w:left="5546" w:hanging="180"/>
      </w:pPr>
    </w:lvl>
    <w:lvl w:ilvl="6" w:tplc="0409000F" w:tentative="1">
      <w:start w:val="1"/>
      <w:numFmt w:val="decimal"/>
      <w:lvlText w:val="%7."/>
      <w:lvlJc w:val="left"/>
      <w:pPr>
        <w:ind w:left="6266" w:hanging="360"/>
      </w:pPr>
    </w:lvl>
    <w:lvl w:ilvl="7" w:tplc="04090019" w:tentative="1">
      <w:start w:val="1"/>
      <w:numFmt w:val="lowerLetter"/>
      <w:lvlText w:val="%8."/>
      <w:lvlJc w:val="left"/>
      <w:pPr>
        <w:ind w:left="6986" w:hanging="360"/>
      </w:pPr>
    </w:lvl>
    <w:lvl w:ilvl="8" w:tplc="0409001B" w:tentative="1">
      <w:start w:val="1"/>
      <w:numFmt w:val="lowerRoman"/>
      <w:lvlText w:val="%9."/>
      <w:lvlJc w:val="right"/>
      <w:pPr>
        <w:ind w:left="7706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B5B"/>
    <w:rsid w:val="000B700D"/>
    <w:rsid w:val="00112255"/>
    <w:rsid w:val="001B4265"/>
    <w:rsid w:val="002C41D5"/>
    <w:rsid w:val="002C6623"/>
    <w:rsid w:val="0042054E"/>
    <w:rsid w:val="00422CDB"/>
    <w:rsid w:val="004724A6"/>
    <w:rsid w:val="004971FE"/>
    <w:rsid w:val="005A464E"/>
    <w:rsid w:val="005D3C82"/>
    <w:rsid w:val="005E34C0"/>
    <w:rsid w:val="00743B24"/>
    <w:rsid w:val="00777494"/>
    <w:rsid w:val="007B6B70"/>
    <w:rsid w:val="007C2308"/>
    <w:rsid w:val="007C2FA6"/>
    <w:rsid w:val="007E146A"/>
    <w:rsid w:val="0080740C"/>
    <w:rsid w:val="00843B64"/>
    <w:rsid w:val="009518A3"/>
    <w:rsid w:val="009D0BFF"/>
    <w:rsid w:val="00A10FFC"/>
    <w:rsid w:val="00A64BE3"/>
    <w:rsid w:val="00AF2A38"/>
    <w:rsid w:val="00B97B5B"/>
    <w:rsid w:val="00C37F13"/>
    <w:rsid w:val="00D61111"/>
    <w:rsid w:val="00D84ECE"/>
    <w:rsid w:val="00D91435"/>
    <w:rsid w:val="00D97288"/>
    <w:rsid w:val="00DD10C0"/>
    <w:rsid w:val="00E37061"/>
    <w:rsid w:val="00EE580F"/>
    <w:rsid w:val="00EE75EA"/>
    <w:rsid w:val="00F0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BED4B"/>
  <w15:docId w15:val="{530758B0-B63D-4525-8B89-C50252F90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widowControl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80F"/>
    <w:pPr>
      <w:widowControl/>
      <w:autoSpaceDN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 w:val="0"/>
      <w:suppressAutoHyphens/>
      <w:autoSpaceDN w:val="0"/>
    </w:pPr>
    <w:rPr>
      <w:rFonts w:ascii="Frutiger-Roman" w:eastAsia="Frutiger-Roman" w:hAnsi="Frutiger-Roman" w:cs="Frutiger-Roman"/>
      <w:sz w:val="20"/>
      <w:szCs w:val="20"/>
    </w:rPr>
  </w:style>
  <w:style w:type="paragraph" w:styleId="ListParagraph">
    <w:name w:val="List Paragraph"/>
    <w:basedOn w:val="Normal"/>
    <w:pPr>
      <w:widowControl w:val="0"/>
      <w:suppressAutoHyphens/>
      <w:autoSpaceDN w:val="0"/>
    </w:pPr>
    <w:rPr>
      <w:rFonts w:ascii="Frutiger-Roman" w:eastAsia="Frutiger-Roman" w:hAnsi="Frutiger-Roman" w:cs="Frutiger-Roman"/>
      <w:sz w:val="22"/>
      <w:szCs w:val="22"/>
    </w:rPr>
  </w:style>
  <w:style w:type="paragraph" w:customStyle="1" w:styleId="TableParagraph">
    <w:name w:val="Table Paragraph"/>
    <w:basedOn w:val="Normal"/>
    <w:pPr>
      <w:widowControl w:val="0"/>
      <w:suppressAutoHyphens/>
      <w:autoSpaceDN w:val="0"/>
    </w:pPr>
    <w:rPr>
      <w:rFonts w:ascii="Frutiger-Roman" w:eastAsia="Frutiger-Roman" w:hAnsi="Frutiger-Roman" w:cs="Frutiger-Roman"/>
      <w:sz w:val="22"/>
      <w:szCs w:val="22"/>
    </w:rPr>
  </w:style>
  <w:style w:type="paragraph" w:styleId="Header">
    <w:name w:val="header"/>
    <w:basedOn w:val="Normal"/>
    <w:pPr>
      <w:widowControl w:val="0"/>
      <w:tabs>
        <w:tab w:val="center" w:pos="4680"/>
        <w:tab w:val="right" w:pos="9360"/>
      </w:tabs>
      <w:suppressAutoHyphens/>
      <w:autoSpaceDN w:val="0"/>
    </w:pPr>
    <w:rPr>
      <w:rFonts w:ascii="Frutiger-Roman" w:eastAsia="Frutiger-Roman" w:hAnsi="Frutiger-Roman" w:cs="Frutiger-Roman"/>
      <w:sz w:val="22"/>
      <w:szCs w:val="22"/>
    </w:rPr>
  </w:style>
  <w:style w:type="character" w:customStyle="1" w:styleId="HeaderChar">
    <w:name w:val="Header Char"/>
    <w:basedOn w:val="DefaultParagraphFont"/>
    <w:rPr>
      <w:rFonts w:ascii="Frutiger-Roman" w:eastAsia="Frutiger-Roman" w:hAnsi="Frutiger-Roman" w:cs="Frutiger-Roman"/>
    </w:rPr>
  </w:style>
  <w:style w:type="paragraph" w:styleId="Footer">
    <w:name w:val="footer"/>
    <w:basedOn w:val="Normal"/>
    <w:pPr>
      <w:widowControl w:val="0"/>
      <w:tabs>
        <w:tab w:val="center" w:pos="4680"/>
        <w:tab w:val="right" w:pos="9360"/>
      </w:tabs>
      <w:suppressAutoHyphens/>
      <w:autoSpaceDN w:val="0"/>
    </w:pPr>
    <w:rPr>
      <w:rFonts w:ascii="Frutiger-Roman" w:eastAsia="Frutiger-Roman" w:hAnsi="Frutiger-Roman" w:cs="Frutiger-Roman"/>
      <w:sz w:val="22"/>
      <w:szCs w:val="22"/>
    </w:rPr>
  </w:style>
  <w:style w:type="character" w:customStyle="1" w:styleId="FooterChar">
    <w:name w:val="Footer Char"/>
    <w:basedOn w:val="DefaultParagraphFont"/>
    <w:rPr>
      <w:rFonts w:ascii="Frutiger-Roman" w:eastAsia="Frutiger-Roman" w:hAnsi="Frutiger-Roman" w:cs="Frutiger-Roman"/>
    </w:rPr>
  </w:style>
  <w:style w:type="paragraph" w:customStyle="1" w:styleId="p1">
    <w:name w:val="p1"/>
    <w:basedOn w:val="Normal"/>
    <w:pPr>
      <w:suppressAutoHyphens/>
      <w:autoSpaceDN w:val="0"/>
      <w:spacing w:line="195" w:lineRule="atLeast"/>
    </w:pPr>
    <w:rPr>
      <w:rFonts w:ascii="Frutiger" w:eastAsia="Calibri" w:hAnsi="Frutiger"/>
      <w:sz w:val="15"/>
      <w:szCs w:val="15"/>
    </w:rPr>
  </w:style>
  <w:style w:type="paragraph" w:customStyle="1" w:styleId="p2">
    <w:name w:val="p2"/>
    <w:basedOn w:val="Normal"/>
    <w:pPr>
      <w:suppressAutoHyphens/>
      <w:autoSpaceDN w:val="0"/>
      <w:spacing w:line="195" w:lineRule="atLeast"/>
    </w:pPr>
    <w:rPr>
      <w:rFonts w:ascii="Frutiger" w:eastAsia="Calibri" w:hAnsi="Frutiger"/>
      <w:sz w:val="15"/>
      <w:szCs w:val="15"/>
    </w:rPr>
  </w:style>
  <w:style w:type="paragraph" w:customStyle="1" w:styleId="p3">
    <w:name w:val="p3"/>
    <w:basedOn w:val="Normal"/>
    <w:pPr>
      <w:suppressAutoHyphens/>
      <w:autoSpaceDN w:val="0"/>
      <w:spacing w:after="90" w:line="195" w:lineRule="atLeast"/>
    </w:pPr>
    <w:rPr>
      <w:rFonts w:ascii="Frutiger" w:eastAsia="Calibri" w:hAnsi="Frutiger"/>
      <w:sz w:val="15"/>
      <w:szCs w:val="15"/>
    </w:rPr>
  </w:style>
  <w:style w:type="paragraph" w:customStyle="1" w:styleId="p4">
    <w:name w:val="p4"/>
    <w:basedOn w:val="Normal"/>
    <w:pPr>
      <w:suppressAutoHyphens/>
      <w:autoSpaceDN w:val="0"/>
    </w:pPr>
    <w:rPr>
      <w:rFonts w:ascii="Frutiger" w:eastAsia="Calibri" w:hAnsi="Frutiger"/>
      <w:sz w:val="18"/>
      <w:szCs w:val="18"/>
    </w:rPr>
  </w:style>
  <w:style w:type="paragraph" w:customStyle="1" w:styleId="p5">
    <w:name w:val="p5"/>
    <w:basedOn w:val="Normal"/>
    <w:pPr>
      <w:suppressAutoHyphens/>
      <w:autoSpaceDN w:val="0"/>
      <w:spacing w:after="90" w:line="195" w:lineRule="atLeast"/>
    </w:pPr>
    <w:rPr>
      <w:rFonts w:ascii="Frutiger" w:eastAsia="Calibri" w:hAnsi="Frutiger"/>
      <w:sz w:val="15"/>
      <w:szCs w:val="15"/>
    </w:rPr>
  </w:style>
  <w:style w:type="paragraph" w:customStyle="1" w:styleId="p6">
    <w:name w:val="p6"/>
    <w:basedOn w:val="Normal"/>
    <w:pPr>
      <w:suppressAutoHyphens/>
      <w:autoSpaceDN w:val="0"/>
      <w:spacing w:line="195" w:lineRule="atLeast"/>
      <w:jc w:val="right"/>
    </w:pPr>
    <w:rPr>
      <w:rFonts w:ascii="Frutiger" w:eastAsia="Calibri" w:hAnsi="Frutiger"/>
      <w:sz w:val="15"/>
      <w:szCs w:val="15"/>
    </w:rPr>
  </w:style>
  <w:style w:type="paragraph" w:customStyle="1" w:styleId="p7">
    <w:name w:val="p7"/>
    <w:basedOn w:val="Normal"/>
    <w:pPr>
      <w:suppressAutoHyphens/>
      <w:autoSpaceDN w:val="0"/>
      <w:spacing w:line="195" w:lineRule="atLeast"/>
      <w:jc w:val="center"/>
    </w:pPr>
    <w:rPr>
      <w:rFonts w:ascii="Frutiger" w:eastAsia="Calibri" w:hAnsi="Frutiger"/>
      <w:sz w:val="15"/>
      <w:szCs w:val="15"/>
    </w:rPr>
  </w:style>
  <w:style w:type="paragraph" w:customStyle="1" w:styleId="p8">
    <w:name w:val="p8"/>
    <w:basedOn w:val="Normal"/>
    <w:pPr>
      <w:suppressAutoHyphens/>
      <w:autoSpaceDN w:val="0"/>
      <w:spacing w:line="195" w:lineRule="atLeast"/>
    </w:pPr>
    <w:rPr>
      <w:rFonts w:ascii="Frutiger" w:eastAsia="Calibri" w:hAnsi="Frutiger"/>
      <w:sz w:val="15"/>
      <w:szCs w:val="15"/>
    </w:rPr>
  </w:style>
  <w:style w:type="paragraph" w:customStyle="1" w:styleId="p9">
    <w:name w:val="p9"/>
    <w:basedOn w:val="Normal"/>
    <w:pPr>
      <w:suppressAutoHyphens/>
      <w:autoSpaceDN w:val="0"/>
      <w:spacing w:line="195" w:lineRule="atLeast"/>
      <w:ind w:left="180" w:hanging="180"/>
    </w:pPr>
    <w:rPr>
      <w:rFonts w:ascii="Frutiger" w:eastAsia="Calibri" w:hAnsi="Frutiger"/>
      <w:sz w:val="15"/>
      <w:szCs w:val="15"/>
    </w:rPr>
  </w:style>
  <w:style w:type="paragraph" w:customStyle="1" w:styleId="p10">
    <w:name w:val="p10"/>
    <w:basedOn w:val="Normal"/>
    <w:pPr>
      <w:suppressAutoHyphens/>
      <w:autoSpaceDN w:val="0"/>
      <w:spacing w:line="195" w:lineRule="atLeast"/>
      <w:ind w:left="180" w:hanging="180"/>
    </w:pPr>
    <w:rPr>
      <w:rFonts w:ascii="Frutiger" w:eastAsia="Calibri" w:hAnsi="Frutiger"/>
      <w:sz w:val="15"/>
      <w:szCs w:val="15"/>
    </w:rPr>
  </w:style>
  <w:style w:type="character" w:customStyle="1" w:styleId="s1">
    <w:name w:val="s1"/>
    <w:basedOn w:val="DefaultParagraphFont"/>
    <w:rPr>
      <w:rFonts w:ascii="Helvetica" w:hAnsi="Helvetica"/>
      <w:color w:val="9E3747"/>
      <w:sz w:val="11"/>
      <w:szCs w:val="11"/>
    </w:rPr>
  </w:style>
  <w:style w:type="character" w:customStyle="1" w:styleId="apple-tab-span">
    <w:name w:val="apple-tab-span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BalloonText">
    <w:name w:val="Balloon Text"/>
    <w:basedOn w:val="Normal"/>
    <w:pPr>
      <w:widowControl w:val="0"/>
      <w:suppressAutoHyphens/>
      <w:autoSpaceDN w:val="0"/>
    </w:pPr>
    <w:rPr>
      <w:rFonts w:ascii="Segoe UI" w:eastAsia="Frutiger-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eastAsia="Frutiger-Roman" w:hAnsi="Segoe UI" w:cs="Segoe UI"/>
      <w:sz w:val="18"/>
      <w:szCs w:val="18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pPr>
      <w:widowControl w:val="0"/>
      <w:suppressAutoHyphens/>
      <w:autoSpaceDN w:val="0"/>
    </w:pPr>
    <w:rPr>
      <w:rFonts w:ascii="Frutiger-Roman" w:eastAsia="Frutiger-Roman" w:hAnsi="Frutiger-Roman" w:cs="Frutiger-Roman"/>
      <w:sz w:val="20"/>
      <w:szCs w:val="20"/>
    </w:rPr>
  </w:style>
  <w:style w:type="character" w:customStyle="1" w:styleId="CommentTextChar">
    <w:name w:val="Comment Text Char"/>
    <w:basedOn w:val="DefaultParagraphFont"/>
    <w:rPr>
      <w:rFonts w:ascii="Frutiger-Roman" w:eastAsia="Frutiger-Roman" w:hAnsi="Frutiger-Roman" w:cs="Frutiger-Roman"/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rFonts w:ascii="Frutiger-Roman" w:eastAsia="Frutiger-Roman" w:hAnsi="Frutiger-Roman" w:cs="Frutiger-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C23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23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7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lHtlWm-1qlI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CACC36C723AA4DB6DFF3E1DC43C34C" ma:contentTypeVersion="12" ma:contentTypeDescription="Create a new document." ma:contentTypeScope="" ma:versionID="e0b81fbd763661293cb12167e5bafd8d">
  <xsd:schema xmlns:xsd="http://www.w3.org/2001/XMLSchema" xmlns:xs="http://www.w3.org/2001/XMLSchema" xmlns:p="http://schemas.microsoft.com/office/2006/metadata/properties" xmlns:ns2="6e1a80b7-d633-41f4-9902-5a8cade3482b" xmlns:ns3="b8f716c9-3e29-4469-bcde-bbdaf5f98cd2" targetNamespace="http://schemas.microsoft.com/office/2006/metadata/properties" ma:root="true" ma:fieldsID="401ff368a2dd2fcea0adee0e68735bd9" ns2:_="" ns3:_="">
    <xsd:import namespace="6e1a80b7-d633-41f4-9902-5a8cade3482b"/>
    <xsd:import namespace="b8f716c9-3e29-4469-bcde-bbdaf5f98c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a80b7-d633-41f4-9902-5a8cade348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84d4cd7-a39b-4460-b33b-417b4461d6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716c9-3e29-4469-bcde-bbdaf5f98cd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aa0b754-36e6-4bed-98dc-6847dcf17743}" ma:internalName="TaxCatchAll" ma:showField="CatchAllData" ma:web="b8f716c9-3e29-4469-bcde-bbdaf5f98c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1a80b7-d633-41f4-9902-5a8cade3482b">
      <Terms xmlns="http://schemas.microsoft.com/office/infopath/2007/PartnerControls"/>
    </lcf76f155ced4ddcb4097134ff3c332f>
    <TaxCatchAll xmlns="b8f716c9-3e29-4469-bcde-bbdaf5f98cd2" xsi:nil="true"/>
  </documentManagement>
</p:properties>
</file>

<file path=customXml/itemProps1.xml><?xml version="1.0" encoding="utf-8"?>
<ds:datastoreItem xmlns:ds="http://schemas.openxmlformats.org/officeDocument/2006/customXml" ds:itemID="{10DCEF64-874D-49B0-AFA2-FF0953F082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F70C9D-B648-4D2D-A0F5-9AF23C0D2A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1a80b7-d633-41f4-9902-5a8cade3482b"/>
    <ds:schemaRef ds:uri="b8f716c9-3e29-4469-bcde-bbdaf5f98c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872096-84A5-46DC-B2BA-30E736C60211}">
  <ds:schemaRefs>
    <ds:schemaRef ds:uri="http://schemas.microsoft.com/office/2006/metadata/properties"/>
    <ds:schemaRef ds:uri="http://schemas.microsoft.com/office/infopath/2007/PartnerControls"/>
    <ds:schemaRef ds:uri="6e1a80b7-d633-41f4-9902-5a8cade3482b"/>
    <ds:schemaRef ds:uri="b8f716c9-3e29-4469-bcde-bbdaf5f98cd2"/>
  </ds:schemaRefs>
</ds:datastoreItem>
</file>

<file path=docMetadata/LabelInfo.xml><?xml version="1.0" encoding="utf-8"?>
<clbl:labelList xmlns:clbl="http://schemas.microsoft.com/office/2020/mipLabelMetadata">
  <clbl:label id="{baf8218e-b302-4465-a993-4a39c97251b2}" enabled="0" method="" siteId="{baf8218e-b302-4465-a993-4a39c97251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871</Words>
  <Characters>4967</Characters>
  <Application>Microsoft Office Word</Application>
  <DocSecurity>0</DocSecurity>
  <Lines>41</Lines>
  <Paragraphs>11</Paragraphs>
  <ScaleCrop>false</ScaleCrop>
  <Company>Liberty University</Company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Griffith</dc:creator>
  <cp:lastModifiedBy>Gerhardt, Hailie Elaine</cp:lastModifiedBy>
  <cp:revision>16</cp:revision>
  <cp:lastPrinted>2021-05-03T10:44:00Z</cp:lastPrinted>
  <dcterms:created xsi:type="dcterms:W3CDTF">2023-08-28T22:59:00Z</dcterms:created>
  <dcterms:modified xsi:type="dcterms:W3CDTF">2023-08-31T14:15:00Z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2016-09-22T00:00:00Z</vt:filetime>
  </property>
  <property fmtid="{D5CDD505-2E9C-101B-9397-08002B2CF9AE}" pid="3" name="Creator">
    <vt:lpwstr>Adobe InDesign CC 2015 (Macintosh)</vt:lpwstr>
  </property>
  <property fmtid="{D5CDD505-2E9C-101B-9397-08002B2CF9AE}" pid="4" name="LastSaved">
    <vt:filetime>2016-09-22T00:00:00Z</vt:filetime>
  </property>
  <property fmtid="{D5CDD505-2E9C-101B-9397-08002B2CF9AE}" pid="5" name="ContentTypeId">
    <vt:lpwstr>0x01010087CACC36C723AA4DB6DFF3E1DC43C34C</vt:lpwstr>
  </property>
  <property fmtid="{D5CDD505-2E9C-101B-9397-08002B2CF9AE}" pid="6" name="MediaServiceImageTags">
    <vt:lpwstr/>
  </property>
</Properties>
</file>