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676D5" w14:textId="6408D12E" w:rsidR="00970417" w:rsidRDefault="00970417"/>
    <w:p w14:paraId="414DC447" w14:textId="5F6FA737" w:rsidR="002C28F0" w:rsidRDefault="002C28F0"/>
    <w:p w14:paraId="596ED780" w14:textId="0C4E2045" w:rsidR="002C28F0" w:rsidRDefault="002C28F0"/>
    <w:p w14:paraId="2C38B795" w14:textId="16E791AB" w:rsidR="002C28F0" w:rsidRDefault="002C28F0"/>
    <w:p w14:paraId="4CCC0BFC" w14:textId="691CECE3" w:rsidR="002C28F0" w:rsidRDefault="002C28F0" w:rsidP="002C28F0">
      <w:pPr>
        <w:jc w:val="center"/>
        <w:rPr>
          <w:rFonts w:ascii="Times New Roman" w:hAnsi="Times New Roman" w:cs="Times New Roman"/>
          <w:b/>
          <w:bCs/>
        </w:rPr>
      </w:pPr>
      <w:r w:rsidRPr="002C28F0">
        <w:rPr>
          <w:rFonts w:ascii="Times New Roman" w:hAnsi="Times New Roman" w:cs="Times New Roman"/>
          <w:b/>
          <w:bCs/>
        </w:rPr>
        <w:t xml:space="preserve">Addiction in Adolescence </w:t>
      </w:r>
    </w:p>
    <w:p w14:paraId="15B8BFFF" w14:textId="6BAA52F4" w:rsidR="002C28F0" w:rsidRDefault="002C28F0" w:rsidP="002C28F0">
      <w:pPr>
        <w:jc w:val="center"/>
        <w:rPr>
          <w:rFonts w:ascii="Times New Roman" w:hAnsi="Times New Roman" w:cs="Times New Roman"/>
          <w:b/>
          <w:bCs/>
        </w:rPr>
      </w:pPr>
    </w:p>
    <w:p w14:paraId="003D5920" w14:textId="4C90C51D" w:rsidR="002C28F0" w:rsidRDefault="002C28F0" w:rsidP="002C28F0">
      <w:pPr>
        <w:jc w:val="center"/>
        <w:rPr>
          <w:rFonts w:ascii="Times New Roman" w:hAnsi="Times New Roman" w:cs="Times New Roman"/>
          <w:b/>
          <w:bCs/>
        </w:rPr>
      </w:pPr>
    </w:p>
    <w:p w14:paraId="68E6D4FB" w14:textId="010FD30A" w:rsidR="002C28F0" w:rsidRDefault="002C28F0" w:rsidP="002C28F0">
      <w:pPr>
        <w:jc w:val="center"/>
        <w:rPr>
          <w:rFonts w:ascii="Times New Roman" w:hAnsi="Times New Roman" w:cs="Times New Roman"/>
        </w:rPr>
      </w:pPr>
      <w:r>
        <w:rPr>
          <w:rFonts w:ascii="Times New Roman" w:hAnsi="Times New Roman" w:cs="Times New Roman"/>
        </w:rPr>
        <w:t>Hailie E. Gerhardt</w:t>
      </w:r>
    </w:p>
    <w:p w14:paraId="571FD490" w14:textId="7B2A7F69" w:rsidR="002C28F0" w:rsidRDefault="002C28F0" w:rsidP="002C28F0">
      <w:pPr>
        <w:jc w:val="center"/>
        <w:rPr>
          <w:rFonts w:ascii="Times New Roman" w:hAnsi="Times New Roman" w:cs="Times New Roman"/>
        </w:rPr>
      </w:pPr>
    </w:p>
    <w:p w14:paraId="2866E86A" w14:textId="4CA0CD87" w:rsidR="002C28F0" w:rsidRDefault="002C28F0" w:rsidP="002C28F0">
      <w:pPr>
        <w:jc w:val="center"/>
        <w:rPr>
          <w:rFonts w:ascii="Times New Roman" w:hAnsi="Times New Roman" w:cs="Times New Roman"/>
        </w:rPr>
      </w:pPr>
      <w:r>
        <w:rPr>
          <w:rFonts w:ascii="Times New Roman" w:hAnsi="Times New Roman" w:cs="Times New Roman"/>
        </w:rPr>
        <w:t>School of Behavioral Science, School Counseling, Liberty University</w:t>
      </w:r>
    </w:p>
    <w:p w14:paraId="4FF98ABC" w14:textId="334C2E35" w:rsidR="002C28F0" w:rsidRDefault="002C28F0" w:rsidP="002C28F0">
      <w:pPr>
        <w:jc w:val="center"/>
        <w:rPr>
          <w:rFonts w:ascii="Times New Roman" w:hAnsi="Times New Roman" w:cs="Times New Roman"/>
        </w:rPr>
      </w:pPr>
    </w:p>
    <w:p w14:paraId="0C956DEA" w14:textId="5BA6687F" w:rsidR="002C28F0" w:rsidRDefault="002C28F0" w:rsidP="002C28F0">
      <w:pPr>
        <w:jc w:val="center"/>
        <w:rPr>
          <w:rFonts w:ascii="Times New Roman" w:hAnsi="Times New Roman" w:cs="Times New Roman"/>
        </w:rPr>
      </w:pPr>
    </w:p>
    <w:p w14:paraId="1A03BCB6" w14:textId="1C6B4D2A" w:rsidR="002C28F0" w:rsidRDefault="002C28F0" w:rsidP="002C28F0">
      <w:pPr>
        <w:jc w:val="center"/>
        <w:rPr>
          <w:rFonts w:ascii="Times New Roman" w:hAnsi="Times New Roman" w:cs="Times New Roman"/>
        </w:rPr>
      </w:pPr>
    </w:p>
    <w:p w14:paraId="5B7BFCD4" w14:textId="3E9F302D" w:rsidR="002C28F0" w:rsidRDefault="002C28F0" w:rsidP="002C28F0">
      <w:pPr>
        <w:jc w:val="center"/>
        <w:rPr>
          <w:rFonts w:ascii="Times New Roman" w:hAnsi="Times New Roman" w:cs="Times New Roman"/>
        </w:rPr>
      </w:pPr>
    </w:p>
    <w:p w14:paraId="7C07FC0C" w14:textId="595D400F" w:rsidR="002C28F0" w:rsidRDefault="002C28F0" w:rsidP="002C28F0">
      <w:pPr>
        <w:jc w:val="center"/>
        <w:rPr>
          <w:rFonts w:ascii="Times New Roman" w:hAnsi="Times New Roman" w:cs="Times New Roman"/>
        </w:rPr>
      </w:pPr>
    </w:p>
    <w:p w14:paraId="696F6846" w14:textId="720023B0" w:rsidR="002C28F0" w:rsidRDefault="002C28F0" w:rsidP="002C28F0">
      <w:pPr>
        <w:jc w:val="center"/>
        <w:rPr>
          <w:rFonts w:ascii="Times New Roman" w:hAnsi="Times New Roman" w:cs="Times New Roman"/>
        </w:rPr>
      </w:pPr>
    </w:p>
    <w:p w14:paraId="0A66041D" w14:textId="06B872AD" w:rsidR="002C28F0" w:rsidRDefault="002C28F0" w:rsidP="002C28F0">
      <w:pPr>
        <w:jc w:val="center"/>
        <w:rPr>
          <w:rFonts w:ascii="Times New Roman" w:hAnsi="Times New Roman" w:cs="Times New Roman"/>
        </w:rPr>
      </w:pPr>
    </w:p>
    <w:p w14:paraId="6D141BC7" w14:textId="377AA5B1" w:rsidR="002C28F0" w:rsidRDefault="002C28F0" w:rsidP="002C28F0">
      <w:pPr>
        <w:jc w:val="center"/>
        <w:rPr>
          <w:rFonts w:ascii="Times New Roman" w:hAnsi="Times New Roman" w:cs="Times New Roman"/>
        </w:rPr>
      </w:pPr>
    </w:p>
    <w:p w14:paraId="77334FA3" w14:textId="06832657" w:rsidR="002C28F0" w:rsidRDefault="002C28F0" w:rsidP="002C28F0">
      <w:pPr>
        <w:jc w:val="center"/>
        <w:rPr>
          <w:rFonts w:ascii="Times New Roman" w:hAnsi="Times New Roman" w:cs="Times New Roman"/>
        </w:rPr>
      </w:pPr>
    </w:p>
    <w:p w14:paraId="70629079" w14:textId="104D6CFE" w:rsidR="002C28F0" w:rsidRDefault="002C28F0" w:rsidP="002C28F0">
      <w:pPr>
        <w:jc w:val="center"/>
        <w:rPr>
          <w:rFonts w:ascii="Times New Roman" w:hAnsi="Times New Roman" w:cs="Times New Roman"/>
        </w:rPr>
      </w:pPr>
    </w:p>
    <w:p w14:paraId="055B09A5" w14:textId="4A63088F" w:rsidR="002C28F0" w:rsidRDefault="002C28F0" w:rsidP="002C28F0">
      <w:pPr>
        <w:jc w:val="center"/>
        <w:rPr>
          <w:rFonts w:ascii="Times New Roman" w:hAnsi="Times New Roman" w:cs="Times New Roman"/>
        </w:rPr>
      </w:pPr>
    </w:p>
    <w:p w14:paraId="544C44EB" w14:textId="0CFCC597" w:rsidR="002C28F0" w:rsidRDefault="002C28F0" w:rsidP="002C28F0">
      <w:pPr>
        <w:jc w:val="center"/>
        <w:rPr>
          <w:rFonts w:ascii="Times New Roman" w:hAnsi="Times New Roman" w:cs="Times New Roman"/>
        </w:rPr>
      </w:pPr>
    </w:p>
    <w:p w14:paraId="5834D9A4" w14:textId="7E8E53B9" w:rsidR="002C28F0" w:rsidRDefault="002C28F0" w:rsidP="002C28F0">
      <w:pPr>
        <w:jc w:val="center"/>
        <w:rPr>
          <w:rFonts w:ascii="Times New Roman" w:hAnsi="Times New Roman" w:cs="Times New Roman"/>
        </w:rPr>
      </w:pPr>
    </w:p>
    <w:p w14:paraId="352ED6AB" w14:textId="60EE3EB4" w:rsidR="002C28F0" w:rsidRDefault="002C28F0" w:rsidP="002C28F0">
      <w:pPr>
        <w:jc w:val="center"/>
        <w:rPr>
          <w:rFonts w:ascii="Times New Roman" w:hAnsi="Times New Roman" w:cs="Times New Roman"/>
        </w:rPr>
      </w:pPr>
    </w:p>
    <w:p w14:paraId="2EE85E67" w14:textId="237A552F" w:rsidR="002C28F0" w:rsidRDefault="002C28F0" w:rsidP="002C28F0">
      <w:pPr>
        <w:jc w:val="center"/>
        <w:rPr>
          <w:rFonts w:ascii="Times New Roman" w:hAnsi="Times New Roman" w:cs="Times New Roman"/>
        </w:rPr>
      </w:pPr>
    </w:p>
    <w:p w14:paraId="2722B5A8" w14:textId="799FAFBD" w:rsidR="002C28F0" w:rsidRDefault="002C28F0" w:rsidP="002C28F0">
      <w:pPr>
        <w:jc w:val="center"/>
        <w:rPr>
          <w:rFonts w:ascii="Times New Roman" w:hAnsi="Times New Roman" w:cs="Times New Roman"/>
        </w:rPr>
      </w:pPr>
    </w:p>
    <w:p w14:paraId="7E25F153" w14:textId="10A7ED2C" w:rsidR="002C28F0" w:rsidRDefault="002C28F0" w:rsidP="002C28F0">
      <w:pPr>
        <w:jc w:val="center"/>
        <w:rPr>
          <w:rFonts w:ascii="Times New Roman" w:hAnsi="Times New Roman" w:cs="Times New Roman"/>
        </w:rPr>
      </w:pPr>
    </w:p>
    <w:p w14:paraId="154279BE" w14:textId="32452FD0" w:rsidR="002C28F0" w:rsidRDefault="002C28F0" w:rsidP="002C28F0">
      <w:pPr>
        <w:jc w:val="center"/>
        <w:rPr>
          <w:rFonts w:ascii="Times New Roman" w:hAnsi="Times New Roman" w:cs="Times New Roman"/>
        </w:rPr>
      </w:pPr>
    </w:p>
    <w:p w14:paraId="23480479" w14:textId="1CE05B7E" w:rsidR="002C28F0" w:rsidRDefault="002C28F0" w:rsidP="002C28F0">
      <w:pPr>
        <w:jc w:val="center"/>
        <w:rPr>
          <w:rFonts w:ascii="Times New Roman" w:hAnsi="Times New Roman" w:cs="Times New Roman"/>
        </w:rPr>
      </w:pPr>
    </w:p>
    <w:p w14:paraId="6622B9D4" w14:textId="5D3FD7AD" w:rsidR="002C28F0" w:rsidRDefault="002C28F0" w:rsidP="002C28F0">
      <w:pPr>
        <w:jc w:val="center"/>
        <w:rPr>
          <w:rFonts w:ascii="Times New Roman" w:hAnsi="Times New Roman" w:cs="Times New Roman"/>
        </w:rPr>
      </w:pPr>
    </w:p>
    <w:p w14:paraId="7541E3A2" w14:textId="77777777" w:rsidR="002C28F0" w:rsidRDefault="002C28F0" w:rsidP="002C28F0">
      <w:pPr>
        <w:jc w:val="center"/>
        <w:rPr>
          <w:rFonts w:ascii="Times New Roman" w:hAnsi="Times New Roman" w:cs="Times New Roman"/>
        </w:rPr>
      </w:pPr>
    </w:p>
    <w:p w14:paraId="25A6B431" w14:textId="075B951E" w:rsidR="002C28F0" w:rsidRDefault="002C28F0" w:rsidP="002C28F0">
      <w:pPr>
        <w:jc w:val="center"/>
        <w:rPr>
          <w:rFonts w:ascii="Times New Roman" w:hAnsi="Times New Roman" w:cs="Times New Roman"/>
        </w:rPr>
      </w:pPr>
    </w:p>
    <w:p w14:paraId="5F746727" w14:textId="7BC6AB3E" w:rsidR="002C28F0" w:rsidRDefault="002C28F0" w:rsidP="002C28F0">
      <w:pPr>
        <w:jc w:val="center"/>
        <w:rPr>
          <w:rFonts w:ascii="Times New Roman" w:hAnsi="Times New Roman" w:cs="Times New Roman"/>
          <w:b/>
          <w:bCs/>
        </w:rPr>
      </w:pPr>
      <w:r>
        <w:rPr>
          <w:rFonts w:ascii="Times New Roman" w:hAnsi="Times New Roman" w:cs="Times New Roman"/>
          <w:b/>
          <w:bCs/>
        </w:rPr>
        <w:t>Author’s Note:</w:t>
      </w:r>
    </w:p>
    <w:p w14:paraId="0FA47139" w14:textId="32984963" w:rsidR="002C28F0" w:rsidRDefault="002C28F0" w:rsidP="002D4852">
      <w:pPr>
        <w:spacing w:line="480" w:lineRule="auto"/>
        <w:jc w:val="center"/>
        <w:rPr>
          <w:rFonts w:ascii="Times New Roman" w:hAnsi="Times New Roman" w:cs="Times New Roman"/>
          <w:b/>
          <w:bCs/>
        </w:rPr>
      </w:pPr>
    </w:p>
    <w:p w14:paraId="17441EDA" w14:textId="32F6DEAE" w:rsidR="002C28F0" w:rsidRDefault="004E5953" w:rsidP="002D4852">
      <w:pPr>
        <w:spacing w:line="480" w:lineRule="auto"/>
        <w:jc w:val="center"/>
        <w:rPr>
          <w:rFonts w:ascii="Times New Roman" w:hAnsi="Times New Roman" w:cs="Times New Roman"/>
        </w:rPr>
      </w:pPr>
      <w:r>
        <w:rPr>
          <w:rFonts w:ascii="Times New Roman" w:hAnsi="Times New Roman" w:cs="Times New Roman"/>
        </w:rPr>
        <w:t>There are</w:t>
      </w:r>
      <w:r w:rsidR="002D4852">
        <w:rPr>
          <w:rFonts w:ascii="Times New Roman" w:hAnsi="Times New Roman" w:cs="Times New Roman"/>
        </w:rPr>
        <w:t xml:space="preserve"> no personal conflict of interest. For any correspondence on this research please contact Hailie E. Gerhardt. Email: </w:t>
      </w:r>
      <w:hyperlink r:id="rId7" w:history="1">
        <w:r w:rsidR="002D4852" w:rsidRPr="009867D8">
          <w:rPr>
            <w:rStyle w:val="Hyperlink"/>
            <w:rFonts w:ascii="Times New Roman" w:hAnsi="Times New Roman" w:cs="Times New Roman"/>
          </w:rPr>
          <w:t>hegerhardt@liberty.edu</w:t>
        </w:r>
      </w:hyperlink>
      <w:r w:rsidR="002D4852">
        <w:rPr>
          <w:rFonts w:ascii="Times New Roman" w:hAnsi="Times New Roman" w:cs="Times New Roman"/>
        </w:rPr>
        <w:t xml:space="preserve"> </w:t>
      </w:r>
    </w:p>
    <w:p w14:paraId="09CE6B3C" w14:textId="4EF490CC" w:rsidR="00CE2B53" w:rsidRDefault="00CE2B53" w:rsidP="002D4852">
      <w:pPr>
        <w:spacing w:line="480" w:lineRule="auto"/>
        <w:jc w:val="center"/>
        <w:rPr>
          <w:rFonts w:ascii="Times New Roman" w:hAnsi="Times New Roman" w:cs="Times New Roman"/>
        </w:rPr>
      </w:pPr>
    </w:p>
    <w:p w14:paraId="1763BE33" w14:textId="68846711" w:rsidR="00CE2B53" w:rsidRDefault="00CE2B53">
      <w:pPr>
        <w:rPr>
          <w:rFonts w:ascii="Times New Roman" w:hAnsi="Times New Roman" w:cs="Times New Roman"/>
        </w:rPr>
      </w:pPr>
      <w:r>
        <w:rPr>
          <w:rFonts w:ascii="Times New Roman" w:hAnsi="Times New Roman" w:cs="Times New Roman"/>
        </w:rPr>
        <w:br w:type="page"/>
      </w:r>
    </w:p>
    <w:p w14:paraId="3A72EE63" w14:textId="6630256D" w:rsidR="00CE2B53" w:rsidRDefault="00CE2B53" w:rsidP="002D4852">
      <w:pPr>
        <w:spacing w:line="480" w:lineRule="auto"/>
        <w:jc w:val="center"/>
        <w:rPr>
          <w:rFonts w:ascii="Times New Roman" w:hAnsi="Times New Roman" w:cs="Times New Roman"/>
        </w:rPr>
      </w:pPr>
    </w:p>
    <w:p w14:paraId="6018C227" w14:textId="3245D264" w:rsidR="00CE2B53" w:rsidRDefault="00D31780" w:rsidP="00B11AB8">
      <w:pPr>
        <w:spacing w:line="480" w:lineRule="auto"/>
        <w:jc w:val="center"/>
        <w:rPr>
          <w:rFonts w:ascii="Times New Roman" w:hAnsi="Times New Roman" w:cs="Times New Roman"/>
          <w:b/>
          <w:bCs/>
        </w:rPr>
      </w:pPr>
      <w:r>
        <w:rPr>
          <w:rFonts w:ascii="Times New Roman" w:hAnsi="Times New Roman" w:cs="Times New Roman"/>
          <w:b/>
          <w:bCs/>
        </w:rPr>
        <w:t xml:space="preserve">Addiction in Adolescence </w:t>
      </w:r>
    </w:p>
    <w:p w14:paraId="22F4836C" w14:textId="243DDB05" w:rsidR="00E359C8" w:rsidRDefault="00D31780" w:rsidP="00E359C8">
      <w:pPr>
        <w:pStyle w:val="NormalWeb"/>
        <w:spacing w:before="0" w:beforeAutospacing="0" w:after="0" w:afterAutospacing="0" w:line="480" w:lineRule="auto"/>
        <w:rPr>
          <w:color w:val="0E101A"/>
        </w:rPr>
      </w:pPr>
      <w:r>
        <w:tab/>
      </w:r>
      <w:r w:rsidR="00E359C8">
        <w:rPr>
          <w:color w:val="0E101A"/>
        </w:rPr>
        <w:t>Substance abuse is seen in everyday life using tobacco, nicotine, and alcohol products. During the adolescent years, ages thirteen to eighteen can be at a higher risk for substance abuse related to peer pressure. "The abuse of drugs and alcohol occurs more when supported by a peer group;..." (Wong, 2021). However, programs offer assistance for adolescents to receive the necessary help to overcome these obstacles. These programs can be found locally and are effective in helping those that struggle with addiction. In addition, spirituality and resilience can play a significant role in the intervention and prevention of substance abuse. </w:t>
      </w:r>
    </w:p>
    <w:p w14:paraId="19628926" w14:textId="77777777" w:rsidR="00E359C8" w:rsidRDefault="00E359C8" w:rsidP="00E359C8">
      <w:pPr>
        <w:pStyle w:val="NormalWeb"/>
        <w:spacing w:before="0" w:beforeAutospacing="0" w:after="0" w:afterAutospacing="0" w:line="480" w:lineRule="auto"/>
        <w:ind w:firstLine="720"/>
        <w:rPr>
          <w:color w:val="0E101A"/>
        </w:rPr>
      </w:pPr>
      <w:r>
        <w:rPr>
          <w:color w:val="0E101A"/>
        </w:rPr>
        <w:t>Individuals in adolescence face many pressures. However, this is when people find more freedom and spend more time with their peers. "Peer influence and peer acceptance are very important in early adolescence because adolescence is a time when individuals begin distancing themselves from their parents and look to their peers to help define who they are (Ward, Lundberg, Ellis, &amp; Berrett, 2010)." (Wong, 2021). Most people have experienced peer pressure; in some way, it is natural for one to want to "fit in." Therefore, individuals need to find supportive peers and seek help if needed.</w:t>
      </w:r>
    </w:p>
    <w:p w14:paraId="74343225" w14:textId="6C60671B" w:rsidR="00E359C8" w:rsidRDefault="00E359C8" w:rsidP="00E359C8">
      <w:pPr>
        <w:pStyle w:val="NormalWeb"/>
        <w:spacing w:before="0" w:beforeAutospacing="0" w:after="0" w:afterAutospacing="0" w:line="480" w:lineRule="auto"/>
        <w:ind w:firstLine="720"/>
        <w:rPr>
          <w:color w:val="0E101A"/>
        </w:rPr>
      </w:pPr>
      <w:r>
        <w:rPr>
          <w:color w:val="0E101A"/>
        </w:rPr>
        <w:t>While researching Lynchburg, Virginia, there are adolescent substance abuse problems present. However, the area has several options for people with addiction. </w:t>
      </w:r>
      <w:r w:rsidR="00015226">
        <w:rPr>
          <w:rStyle w:val="Emphasis"/>
          <w:i w:val="0"/>
          <w:iCs w:val="0"/>
          <w:color w:val="0E101A"/>
        </w:rPr>
        <w:t>Centra</w:t>
      </w:r>
      <w:r>
        <w:rPr>
          <w:color w:val="0E101A"/>
        </w:rPr>
        <w:t xml:space="preserve"> is the region's primary hospital system and offers services for adolescent children at Virginia Baptist Hospital. They offer a high staff-to-patient ratio to ensure the highest quality of care. Their patients enjoy small class sizes and personalized care plans. Centra, "We provide evidence-based, compassionate care for persons with substance use disorders and related problems." (Centra </w:t>
      </w:r>
      <w:r>
        <w:rPr>
          <w:color w:val="0E101A"/>
        </w:rPr>
        <w:lastRenderedPageBreak/>
        <w:t>Health Services, year unknown). They also are networked with major insurance companies like Medicare and Medicaid so that patients will not have a financial burden.</w:t>
      </w:r>
    </w:p>
    <w:p w14:paraId="1174B041" w14:textId="69EE6DAF" w:rsidR="00E359C8" w:rsidRDefault="00E359C8" w:rsidP="00E359C8">
      <w:pPr>
        <w:pStyle w:val="NormalWeb"/>
        <w:spacing w:before="0" w:beforeAutospacing="0" w:after="0" w:afterAutospacing="0" w:line="480" w:lineRule="auto"/>
        <w:ind w:firstLine="720"/>
        <w:rPr>
          <w:color w:val="0E101A"/>
        </w:rPr>
      </w:pPr>
      <w:r>
        <w:rPr>
          <w:color w:val="0E101A"/>
        </w:rPr>
        <w:t>This region has seen a decrease in substance use among high schoolers. In a September 2021 survey, "96.8% of tenth graders are reporting they have not used drugs in the last 30 days."(</w:t>
      </w:r>
      <w:r w:rsidR="00015226">
        <w:rPr>
          <w:color w:val="0E101A"/>
        </w:rPr>
        <w:t xml:space="preserve">Hartmann, </w:t>
      </w:r>
      <w:r>
        <w:rPr>
          <w:color w:val="0E101A"/>
        </w:rPr>
        <w:t>WSLS 10, 2021). Lynchburg City Schools have partnered up with Horizon Behavioral Health Systems to launch a new program to encourage adolescents to avoid drugs and other addictive substances. Schools play an active role in helping students succeed. Teaching drug prevention through Red Ribbon Week is devoted to drug prevention education. </w:t>
      </w:r>
    </w:p>
    <w:p w14:paraId="449A5600" w14:textId="02D86D3A" w:rsidR="00E359C8" w:rsidRDefault="00E359C8" w:rsidP="00E359C8">
      <w:pPr>
        <w:pStyle w:val="NormalWeb"/>
        <w:spacing w:before="0" w:beforeAutospacing="0" w:after="0" w:afterAutospacing="0" w:line="480" w:lineRule="auto"/>
        <w:ind w:firstLine="720"/>
        <w:rPr>
          <w:color w:val="0E101A"/>
        </w:rPr>
      </w:pPr>
      <w:r>
        <w:rPr>
          <w:color w:val="0E101A"/>
        </w:rPr>
        <w:t xml:space="preserve">Studies have shown how substance addiction can affect the user and the people around them. From a Biblical view, we can see how God helps us in our darkest moments in </w:t>
      </w:r>
      <w:r w:rsidR="00B12288">
        <w:rPr>
          <w:color w:val="0E101A"/>
        </w:rPr>
        <w:t>Philippians</w:t>
      </w:r>
      <w:r>
        <w:rPr>
          <w:color w:val="0E101A"/>
        </w:rPr>
        <w:t xml:space="preserve"> 4:16 "I can do all things through him who strengthens me." (The Jesus Bible, Zondervan, 2019). Resilience "is one’s capacity and ability to adapt in positive manifestations following adversity or environmental stressors, and having a sense of purposeful living is an important resiliency trait." (Glenn, 2014)</w:t>
      </w:r>
      <w:r w:rsidR="00052C3B">
        <w:rPr>
          <w:color w:val="0E101A"/>
        </w:rPr>
        <w:t>.</w:t>
      </w:r>
      <w:r>
        <w:rPr>
          <w:color w:val="0E101A"/>
        </w:rPr>
        <w:t xml:space="preserve"> They connect that resilience is often referred to as spirituality and religion, and they can be helpful in the recovery process.</w:t>
      </w:r>
    </w:p>
    <w:p w14:paraId="6FE2142A" w14:textId="77777777" w:rsidR="00E359C8" w:rsidRDefault="00E359C8" w:rsidP="00E359C8">
      <w:pPr>
        <w:pStyle w:val="NormalWeb"/>
        <w:spacing w:before="0" w:beforeAutospacing="0" w:after="0" w:afterAutospacing="0" w:line="480" w:lineRule="auto"/>
        <w:ind w:firstLine="720"/>
        <w:rPr>
          <w:color w:val="0E101A"/>
        </w:rPr>
      </w:pPr>
      <w:r>
        <w:rPr>
          <w:color w:val="0E101A"/>
        </w:rPr>
        <w:t>In conclusion, addiction can affect adolescents in different ways. Peer pressure encourages these individuals to explore, sometimes, dangerous things. There are programs available to those who suffer from substance abuse, and Centra has an excellent program for the greater Lynchburg area. Adolescents learn about the importance of substance safety in school through programs like Red Ribbon Week. Finally, while programs are suitable for the recovery process, studies have shown how spirituality, religion, and resilience can help heal the broken. </w:t>
      </w:r>
    </w:p>
    <w:p w14:paraId="169DBE68" w14:textId="4F2C8B1D" w:rsidR="0087556A" w:rsidRDefault="0087556A" w:rsidP="00E359C8">
      <w:pPr>
        <w:pStyle w:val="NormalWeb"/>
        <w:spacing w:before="0" w:beforeAutospacing="0" w:after="0" w:afterAutospacing="0" w:line="480" w:lineRule="auto"/>
        <w:rPr>
          <w:color w:val="0E101A"/>
        </w:rPr>
      </w:pPr>
    </w:p>
    <w:p w14:paraId="6DE33417" w14:textId="77777777" w:rsidR="0087556A" w:rsidRDefault="0087556A">
      <w:pPr>
        <w:rPr>
          <w:rFonts w:ascii="Times New Roman" w:eastAsia="Times New Roman" w:hAnsi="Times New Roman" w:cs="Times New Roman"/>
          <w:color w:val="0E101A"/>
        </w:rPr>
      </w:pPr>
      <w:r>
        <w:rPr>
          <w:color w:val="0E101A"/>
        </w:rPr>
        <w:br w:type="page"/>
      </w:r>
    </w:p>
    <w:p w14:paraId="69D345F6" w14:textId="615C371D" w:rsidR="00B11AB8" w:rsidRDefault="00B11AB8" w:rsidP="0087556A">
      <w:pPr>
        <w:pStyle w:val="NormalWeb"/>
        <w:spacing w:before="0" w:beforeAutospacing="0" w:after="0" w:afterAutospacing="0" w:line="480" w:lineRule="auto"/>
        <w:ind w:firstLine="720"/>
        <w:jc w:val="center"/>
        <w:rPr>
          <w:b/>
          <w:bCs/>
          <w:color w:val="0E101A"/>
        </w:rPr>
      </w:pPr>
    </w:p>
    <w:p w14:paraId="7028C691" w14:textId="4C06D9FD" w:rsidR="00F6382F" w:rsidRDefault="0087556A" w:rsidP="00F6382F">
      <w:pPr>
        <w:pStyle w:val="NormalWeb"/>
        <w:spacing w:before="0" w:beforeAutospacing="0" w:after="0" w:afterAutospacing="0" w:line="480" w:lineRule="auto"/>
        <w:jc w:val="center"/>
        <w:rPr>
          <w:b/>
          <w:bCs/>
          <w:color w:val="0E101A"/>
        </w:rPr>
      </w:pPr>
      <w:r>
        <w:rPr>
          <w:b/>
          <w:bCs/>
          <w:color w:val="0E101A"/>
        </w:rPr>
        <w:t>References</w:t>
      </w:r>
    </w:p>
    <w:p w14:paraId="3DE5A4E3" w14:textId="2DF37A79" w:rsidR="00F6382F" w:rsidRDefault="00F6382F" w:rsidP="00F6382F">
      <w:pPr>
        <w:pStyle w:val="NormalWeb"/>
        <w:spacing w:before="0" w:beforeAutospacing="0" w:after="0" w:afterAutospacing="0" w:line="480" w:lineRule="auto"/>
        <w:jc w:val="center"/>
        <w:rPr>
          <w:b/>
          <w:bCs/>
          <w:color w:val="0E101A"/>
        </w:rPr>
      </w:pPr>
    </w:p>
    <w:p w14:paraId="4B459C2D" w14:textId="7A5D91DE" w:rsidR="00536A78" w:rsidRDefault="00F6382F" w:rsidP="00AC65ED">
      <w:pPr>
        <w:pStyle w:val="NormalWeb"/>
        <w:spacing w:before="0" w:beforeAutospacing="0" w:after="0" w:afterAutospacing="0" w:line="480" w:lineRule="auto"/>
        <w:ind w:left="720" w:hanging="720"/>
        <w:rPr>
          <w:color w:val="0E101A"/>
        </w:rPr>
      </w:pPr>
      <w:r>
        <w:rPr>
          <w:color w:val="0E101A"/>
        </w:rPr>
        <w:t xml:space="preserve">Glenn, Ca Trice B. 2014. “A Bridge Over Troubled Waters: Spirituality and Resilience with Emerging Adult Childhood Trauma Survivors.” </w:t>
      </w:r>
      <w:r w:rsidRPr="00400D14">
        <w:rPr>
          <w:i/>
          <w:iCs/>
          <w:color w:val="0E101A"/>
        </w:rPr>
        <w:t xml:space="preserve">Journal of </w:t>
      </w:r>
      <w:r w:rsidR="00400D14" w:rsidRPr="00400D14">
        <w:rPr>
          <w:i/>
          <w:iCs/>
          <w:color w:val="0E101A"/>
        </w:rPr>
        <w:t>Spirituality</w:t>
      </w:r>
      <w:r w:rsidRPr="00400D14">
        <w:rPr>
          <w:i/>
          <w:iCs/>
          <w:color w:val="0E101A"/>
        </w:rPr>
        <w:t xml:space="preserve"> in Mental He</w:t>
      </w:r>
      <w:r w:rsidR="00400D14" w:rsidRPr="00400D14">
        <w:rPr>
          <w:i/>
          <w:iCs/>
          <w:color w:val="0E101A"/>
        </w:rPr>
        <w:t>alth</w:t>
      </w:r>
      <w:r w:rsidR="00400D14">
        <w:rPr>
          <w:color w:val="0E101A"/>
        </w:rPr>
        <w:t xml:space="preserve"> 16 (1): 37-50. </w:t>
      </w:r>
      <w:r w:rsidR="00D764B4">
        <w:rPr>
          <w:color w:val="0E101A"/>
        </w:rPr>
        <w:t>d</w:t>
      </w:r>
      <w:r w:rsidR="00400D14">
        <w:rPr>
          <w:color w:val="0E101A"/>
        </w:rPr>
        <w:t>oi:10.1080/19349637.2014.864543</w:t>
      </w:r>
    </w:p>
    <w:p w14:paraId="48E15E3E" w14:textId="72B1DA05" w:rsidR="00AC65ED" w:rsidRDefault="00536A78" w:rsidP="00AC65ED">
      <w:pPr>
        <w:pStyle w:val="NormalWeb"/>
        <w:spacing w:line="480" w:lineRule="auto"/>
        <w:ind w:left="567" w:hanging="567"/>
      </w:pPr>
      <w:r w:rsidRPr="00536A78">
        <w:t xml:space="preserve">Harfmann , T. (2021, September 21). </w:t>
      </w:r>
      <w:r w:rsidRPr="00536A78">
        <w:rPr>
          <w:i/>
          <w:iCs/>
        </w:rPr>
        <w:t>Lynchburg sees a drop in substance abuse among high school students</w:t>
      </w:r>
      <w:r w:rsidRPr="00536A78">
        <w:t xml:space="preserve">. www.wsls.com/news. Retrieved March 11, 2022, from https://www.wsls.com/news/local/2021/09/21/lynchburg-sees-a-drop-in-substance-abuse-among-high-school-students/ </w:t>
      </w:r>
      <w:r>
        <w:t xml:space="preserve"> </w:t>
      </w:r>
    </w:p>
    <w:p w14:paraId="2C05F312" w14:textId="7BB042BF" w:rsidR="00AC65ED" w:rsidRPr="00AC65ED" w:rsidRDefault="00AC65ED" w:rsidP="00AC65ED">
      <w:pPr>
        <w:pStyle w:val="NormalWeb"/>
        <w:spacing w:line="480" w:lineRule="auto"/>
        <w:ind w:left="567" w:hanging="567"/>
        <w:rPr>
          <w:color w:val="000000" w:themeColor="text1"/>
        </w:rPr>
      </w:pPr>
      <w:r w:rsidRPr="00AC65ED">
        <w:rPr>
          <w:color w:val="000000" w:themeColor="text1"/>
        </w:rPr>
        <w:t xml:space="preserve">Health System, C. (n.d.). </w:t>
      </w:r>
      <w:r w:rsidRPr="00AC65ED">
        <w:rPr>
          <w:i/>
          <w:iCs/>
          <w:color w:val="000000" w:themeColor="text1"/>
        </w:rPr>
        <w:t>Pathways residential treatment center</w:t>
      </w:r>
      <w:r w:rsidRPr="00AC65ED">
        <w:rPr>
          <w:color w:val="000000" w:themeColor="text1"/>
        </w:rPr>
        <w:t xml:space="preserve">. Pathways Residential Treatment Center | Centra Health - Central Virginia's Comprehensive Medical Resource. Retrieved March 11, 2022, from https://www.centrahealth.com/facilities/pathways-residential-treatment-center </w:t>
      </w:r>
    </w:p>
    <w:p w14:paraId="20D4CFD9" w14:textId="728042F5" w:rsidR="00355FCE" w:rsidRPr="00536A78" w:rsidRDefault="00355FCE" w:rsidP="00400D14">
      <w:pPr>
        <w:pStyle w:val="NormalWeb"/>
        <w:spacing w:before="0" w:beforeAutospacing="0" w:after="0" w:afterAutospacing="0" w:line="480" w:lineRule="auto"/>
        <w:ind w:left="720" w:hanging="630"/>
        <w:rPr>
          <w:b/>
          <w:bCs/>
          <w:color w:val="000000" w:themeColor="text1"/>
        </w:rPr>
      </w:pPr>
      <w:r w:rsidRPr="00355FCE">
        <w:rPr>
          <w:color w:val="000000" w:themeColor="text1"/>
          <w:shd w:val="clear" w:color="auto" w:fill="FFFFFF"/>
        </w:rPr>
        <w:t xml:space="preserve">The Jesus Bible, ESV, 2019 Zondervan, </w:t>
      </w:r>
      <w:r w:rsidRPr="00536A78">
        <w:rPr>
          <w:color w:val="000000" w:themeColor="text1"/>
          <w:shd w:val="clear" w:color="auto" w:fill="FFFFFF"/>
        </w:rPr>
        <w:t>Philippians 4:13</w:t>
      </w:r>
      <w:r w:rsidRPr="00355FCE">
        <w:rPr>
          <w:color w:val="000000" w:themeColor="text1"/>
          <w:shd w:val="clear" w:color="auto" w:fill="FFFFFF"/>
        </w:rPr>
        <w:t xml:space="preserve"> "</w:t>
      </w:r>
      <w:r w:rsidRPr="00536A78">
        <w:rPr>
          <w:color w:val="000000" w:themeColor="text1"/>
          <w:shd w:val="clear" w:color="auto" w:fill="FFFFFF"/>
        </w:rPr>
        <w:t>I can do all things through Christ who strengthens me.”</w:t>
      </w:r>
    </w:p>
    <w:p w14:paraId="7DC8B393" w14:textId="179DFB80" w:rsidR="00814978" w:rsidRPr="00814978" w:rsidRDefault="00814978" w:rsidP="00814978">
      <w:pPr>
        <w:ind w:left="720" w:hanging="720"/>
        <w:rPr>
          <w:rFonts w:ascii="Times New Roman" w:eastAsia="Times New Roman" w:hAnsi="Times New Roman" w:cs="Times New Roman"/>
          <w:color w:val="222222"/>
          <w:shd w:val="clear" w:color="auto" w:fill="FFFFFF"/>
        </w:rPr>
      </w:pPr>
    </w:p>
    <w:p w14:paraId="39249533" w14:textId="2E79B874" w:rsidR="00203BA0" w:rsidRDefault="00814978" w:rsidP="00536A78">
      <w:pPr>
        <w:pStyle w:val="NormalWeb"/>
        <w:shd w:val="clear" w:color="auto" w:fill="FFFFFF"/>
        <w:spacing w:before="180" w:beforeAutospacing="0" w:after="0" w:afterAutospacing="0" w:line="480" w:lineRule="auto"/>
        <w:ind w:left="810" w:hanging="720"/>
        <w:rPr>
          <w:rStyle w:val="Hyperlink"/>
        </w:rPr>
      </w:pPr>
      <w:r>
        <w:rPr>
          <w:color w:val="222222"/>
        </w:rPr>
        <w:t xml:space="preserve"> </w:t>
      </w:r>
      <w:r w:rsidRPr="00814978">
        <w:rPr>
          <w:color w:val="222222"/>
        </w:rPr>
        <w:t>Wong, D. W., Hall, K. R., &amp; Hernandez, L. W. (2020). </w:t>
      </w:r>
      <w:r w:rsidRPr="00814978">
        <w:rPr>
          <w:rStyle w:val="Emphasis"/>
          <w:color w:val="222222"/>
        </w:rPr>
        <w:t>Counseling Individuals Through the Lifespan</w:t>
      </w:r>
      <w:r w:rsidRPr="00814978">
        <w:rPr>
          <w:color w:val="222222"/>
        </w:rPr>
        <w:t> (2nd Edition). SAGE Publications, Inc. (US). </w:t>
      </w:r>
      <w:hyperlink r:id="rId8" w:tgtFrame="_blank" w:history="1">
        <w:r w:rsidRPr="00814978">
          <w:rPr>
            <w:rStyle w:val="Hyperlink"/>
          </w:rPr>
          <w:t>https://bookshelf.textbooks.com/books/9781544343235</w:t>
        </w:r>
      </w:hyperlink>
    </w:p>
    <w:p w14:paraId="0EA61050" w14:textId="77777777" w:rsidR="00203BA0" w:rsidRDefault="00203BA0">
      <w:pPr>
        <w:rPr>
          <w:rStyle w:val="Hyperlink"/>
          <w:rFonts w:ascii="Times New Roman" w:eastAsia="Times New Roman" w:hAnsi="Times New Roman" w:cs="Times New Roman"/>
        </w:rPr>
      </w:pPr>
      <w:r>
        <w:rPr>
          <w:rStyle w:val="Hyperlink"/>
        </w:rPr>
        <w:br w:type="page"/>
      </w:r>
    </w:p>
    <w:p w14:paraId="5B11545A" w14:textId="77777777" w:rsidR="00203BA0" w:rsidRDefault="00203BA0" w:rsidP="00203BA0">
      <w:pPr>
        <w:jc w:val="center"/>
        <w:rPr>
          <w:rFonts w:ascii="Times New Roman" w:hAnsi="Times New Roman" w:cs="Times New Roman"/>
          <w:b/>
          <w:bCs/>
        </w:rPr>
      </w:pPr>
    </w:p>
    <w:p w14:paraId="53ED4D40" w14:textId="77777777" w:rsidR="00203BA0" w:rsidRDefault="00203BA0" w:rsidP="00203BA0">
      <w:pPr>
        <w:jc w:val="center"/>
        <w:rPr>
          <w:rFonts w:ascii="Times New Roman" w:hAnsi="Times New Roman" w:cs="Times New Roman"/>
          <w:b/>
          <w:bCs/>
        </w:rPr>
      </w:pPr>
    </w:p>
    <w:p w14:paraId="53FC2570" w14:textId="77777777" w:rsidR="00203BA0" w:rsidRDefault="00203BA0" w:rsidP="00203BA0">
      <w:pPr>
        <w:jc w:val="center"/>
        <w:rPr>
          <w:rFonts w:ascii="Times New Roman" w:hAnsi="Times New Roman" w:cs="Times New Roman"/>
          <w:b/>
          <w:bCs/>
        </w:rPr>
      </w:pPr>
    </w:p>
    <w:p w14:paraId="0DC23926" w14:textId="77777777" w:rsidR="00203BA0" w:rsidRDefault="00203BA0" w:rsidP="00203BA0">
      <w:pPr>
        <w:jc w:val="center"/>
        <w:rPr>
          <w:rFonts w:ascii="Times New Roman" w:hAnsi="Times New Roman" w:cs="Times New Roman"/>
          <w:b/>
          <w:bCs/>
        </w:rPr>
      </w:pPr>
    </w:p>
    <w:p w14:paraId="6737ECB8" w14:textId="77777777" w:rsidR="00203BA0" w:rsidRDefault="00203BA0" w:rsidP="00203BA0">
      <w:pPr>
        <w:jc w:val="center"/>
        <w:rPr>
          <w:rFonts w:ascii="Times New Roman" w:hAnsi="Times New Roman" w:cs="Times New Roman"/>
          <w:b/>
          <w:bCs/>
        </w:rPr>
      </w:pPr>
    </w:p>
    <w:p w14:paraId="63D6F2A7" w14:textId="77777777" w:rsidR="00203BA0" w:rsidRDefault="00203BA0" w:rsidP="00203BA0">
      <w:pPr>
        <w:jc w:val="center"/>
        <w:rPr>
          <w:rFonts w:ascii="Times New Roman" w:hAnsi="Times New Roman" w:cs="Times New Roman"/>
          <w:b/>
          <w:bCs/>
        </w:rPr>
      </w:pPr>
    </w:p>
    <w:p w14:paraId="3ED7B21E" w14:textId="77777777" w:rsidR="00203BA0" w:rsidRDefault="00203BA0" w:rsidP="00203BA0">
      <w:pPr>
        <w:jc w:val="center"/>
        <w:rPr>
          <w:rFonts w:ascii="Times New Roman" w:hAnsi="Times New Roman" w:cs="Times New Roman"/>
          <w:b/>
          <w:bCs/>
        </w:rPr>
      </w:pPr>
    </w:p>
    <w:p w14:paraId="646AFF70" w14:textId="77777777" w:rsidR="00203BA0" w:rsidRDefault="00203BA0" w:rsidP="00203BA0">
      <w:pPr>
        <w:jc w:val="center"/>
        <w:rPr>
          <w:rFonts w:ascii="Times New Roman" w:hAnsi="Times New Roman" w:cs="Times New Roman"/>
          <w:b/>
          <w:bCs/>
        </w:rPr>
      </w:pPr>
    </w:p>
    <w:p w14:paraId="750A7D1F" w14:textId="77777777" w:rsidR="00203BA0" w:rsidRDefault="00203BA0" w:rsidP="00203BA0">
      <w:pPr>
        <w:jc w:val="center"/>
        <w:rPr>
          <w:rFonts w:ascii="Times New Roman" w:hAnsi="Times New Roman" w:cs="Times New Roman"/>
          <w:b/>
          <w:bCs/>
        </w:rPr>
      </w:pPr>
    </w:p>
    <w:p w14:paraId="7517C226" w14:textId="77777777" w:rsidR="00203BA0" w:rsidRDefault="00203BA0" w:rsidP="00203BA0">
      <w:pPr>
        <w:jc w:val="center"/>
        <w:rPr>
          <w:rFonts w:ascii="Times New Roman" w:hAnsi="Times New Roman" w:cs="Times New Roman"/>
          <w:b/>
          <w:bCs/>
        </w:rPr>
      </w:pPr>
    </w:p>
    <w:p w14:paraId="6ADD1212" w14:textId="2E6F0B78" w:rsidR="00203BA0" w:rsidRDefault="00203BA0" w:rsidP="00203BA0">
      <w:pPr>
        <w:jc w:val="center"/>
        <w:rPr>
          <w:rFonts w:ascii="Times New Roman" w:hAnsi="Times New Roman" w:cs="Times New Roman"/>
          <w:b/>
          <w:bCs/>
        </w:rPr>
      </w:pPr>
      <w:r w:rsidRPr="00225ED7">
        <w:rPr>
          <w:rFonts w:ascii="Times New Roman" w:hAnsi="Times New Roman" w:cs="Times New Roman"/>
          <w:b/>
          <w:bCs/>
        </w:rPr>
        <w:t>Benchmark Essay: Trauma, Development, and Spirituality Assignment</w:t>
      </w:r>
    </w:p>
    <w:p w14:paraId="3E0B19AD" w14:textId="77777777" w:rsidR="00203BA0" w:rsidRDefault="00203BA0" w:rsidP="00203BA0">
      <w:pPr>
        <w:jc w:val="center"/>
        <w:rPr>
          <w:rFonts w:ascii="Times New Roman" w:hAnsi="Times New Roman" w:cs="Times New Roman"/>
          <w:b/>
          <w:bCs/>
        </w:rPr>
      </w:pPr>
    </w:p>
    <w:p w14:paraId="4AE4D34B" w14:textId="77777777" w:rsidR="00203BA0" w:rsidRDefault="00203BA0" w:rsidP="00203BA0">
      <w:pPr>
        <w:jc w:val="center"/>
        <w:rPr>
          <w:rFonts w:ascii="Times New Roman" w:hAnsi="Times New Roman" w:cs="Times New Roman"/>
          <w:b/>
          <w:bCs/>
        </w:rPr>
      </w:pPr>
    </w:p>
    <w:p w14:paraId="478ACF18" w14:textId="77777777" w:rsidR="00203BA0" w:rsidRPr="00EE5133" w:rsidRDefault="00203BA0" w:rsidP="00203BA0">
      <w:pPr>
        <w:jc w:val="center"/>
        <w:rPr>
          <w:rFonts w:ascii="Times New Roman" w:hAnsi="Times New Roman" w:cs="Times New Roman"/>
          <w:b/>
          <w:bCs/>
        </w:rPr>
      </w:pPr>
    </w:p>
    <w:p w14:paraId="3337A64F" w14:textId="77777777" w:rsidR="00203BA0" w:rsidRDefault="00203BA0" w:rsidP="00203BA0">
      <w:pPr>
        <w:jc w:val="center"/>
        <w:rPr>
          <w:rFonts w:ascii="Times New Roman" w:hAnsi="Times New Roman" w:cs="Times New Roman"/>
        </w:rPr>
      </w:pPr>
      <w:r>
        <w:rPr>
          <w:rFonts w:ascii="Times New Roman" w:hAnsi="Times New Roman" w:cs="Times New Roman"/>
        </w:rPr>
        <w:t>Hailie E. Gerhardt</w:t>
      </w:r>
    </w:p>
    <w:p w14:paraId="78F3EF53" w14:textId="77777777" w:rsidR="00203BA0" w:rsidRDefault="00203BA0" w:rsidP="00203BA0">
      <w:pPr>
        <w:jc w:val="center"/>
        <w:rPr>
          <w:rFonts w:ascii="Times New Roman" w:hAnsi="Times New Roman" w:cs="Times New Roman"/>
        </w:rPr>
      </w:pPr>
    </w:p>
    <w:p w14:paraId="4131400F" w14:textId="77777777" w:rsidR="00203BA0" w:rsidRDefault="00203BA0" w:rsidP="00203BA0">
      <w:pPr>
        <w:jc w:val="center"/>
        <w:rPr>
          <w:rFonts w:ascii="Times New Roman" w:hAnsi="Times New Roman" w:cs="Times New Roman"/>
        </w:rPr>
      </w:pPr>
      <w:r>
        <w:rPr>
          <w:rFonts w:ascii="Times New Roman" w:hAnsi="Times New Roman" w:cs="Times New Roman"/>
        </w:rPr>
        <w:t xml:space="preserve">Department of Behavioral Science, Liberty University </w:t>
      </w:r>
    </w:p>
    <w:p w14:paraId="19735180" w14:textId="77777777" w:rsidR="00203BA0" w:rsidRDefault="00203BA0" w:rsidP="00203BA0">
      <w:pPr>
        <w:jc w:val="center"/>
        <w:rPr>
          <w:rFonts w:ascii="Times New Roman" w:hAnsi="Times New Roman" w:cs="Times New Roman"/>
        </w:rPr>
      </w:pPr>
    </w:p>
    <w:p w14:paraId="780A4B00" w14:textId="77777777" w:rsidR="00203BA0" w:rsidRDefault="00203BA0" w:rsidP="00203BA0">
      <w:pPr>
        <w:jc w:val="center"/>
        <w:rPr>
          <w:rFonts w:ascii="Times New Roman" w:hAnsi="Times New Roman" w:cs="Times New Roman"/>
        </w:rPr>
      </w:pPr>
      <w:r>
        <w:rPr>
          <w:rFonts w:ascii="Times New Roman" w:hAnsi="Times New Roman" w:cs="Times New Roman"/>
        </w:rPr>
        <w:t>COUC 502-C04-Human Growth and Development</w:t>
      </w:r>
    </w:p>
    <w:p w14:paraId="3DEC4559" w14:textId="77777777" w:rsidR="00203BA0" w:rsidRDefault="00203BA0" w:rsidP="00203BA0">
      <w:pPr>
        <w:jc w:val="center"/>
        <w:rPr>
          <w:rFonts w:ascii="Times New Roman" w:hAnsi="Times New Roman" w:cs="Times New Roman"/>
        </w:rPr>
      </w:pPr>
    </w:p>
    <w:p w14:paraId="2C2D3509" w14:textId="77777777" w:rsidR="00203BA0" w:rsidRDefault="00203BA0" w:rsidP="00203BA0">
      <w:pPr>
        <w:jc w:val="center"/>
        <w:rPr>
          <w:rFonts w:ascii="Times New Roman" w:hAnsi="Times New Roman" w:cs="Times New Roman"/>
        </w:rPr>
      </w:pPr>
      <w:r>
        <w:rPr>
          <w:rFonts w:ascii="Times New Roman" w:hAnsi="Times New Roman" w:cs="Times New Roman"/>
        </w:rPr>
        <w:t xml:space="preserve">Dr. Buchannan </w:t>
      </w:r>
    </w:p>
    <w:p w14:paraId="5D585B9B" w14:textId="77777777" w:rsidR="00203BA0" w:rsidRDefault="00203BA0" w:rsidP="00203BA0">
      <w:pPr>
        <w:jc w:val="center"/>
        <w:rPr>
          <w:rFonts w:ascii="Times New Roman" w:hAnsi="Times New Roman" w:cs="Times New Roman"/>
        </w:rPr>
      </w:pPr>
    </w:p>
    <w:p w14:paraId="21BF3223" w14:textId="77777777" w:rsidR="00203BA0" w:rsidRDefault="00203BA0" w:rsidP="00203BA0">
      <w:pPr>
        <w:jc w:val="center"/>
        <w:rPr>
          <w:rFonts w:ascii="Times New Roman" w:hAnsi="Times New Roman" w:cs="Times New Roman"/>
        </w:rPr>
      </w:pPr>
      <w:r>
        <w:rPr>
          <w:rFonts w:ascii="Times New Roman" w:hAnsi="Times New Roman" w:cs="Times New Roman"/>
        </w:rPr>
        <w:t>February 27, 2022</w:t>
      </w:r>
    </w:p>
    <w:p w14:paraId="3EF3209D" w14:textId="77777777" w:rsidR="00203BA0" w:rsidRDefault="00203BA0" w:rsidP="00203BA0">
      <w:pPr>
        <w:jc w:val="center"/>
        <w:rPr>
          <w:rFonts w:ascii="Times New Roman" w:hAnsi="Times New Roman" w:cs="Times New Roman"/>
        </w:rPr>
      </w:pPr>
    </w:p>
    <w:p w14:paraId="1036EDD8" w14:textId="77777777" w:rsidR="00203BA0" w:rsidRDefault="00203BA0" w:rsidP="00203BA0">
      <w:pPr>
        <w:jc w:val="center"/>
        <w:rPr>
          <w:rFonts w:ascii="Times New Roman" w:hAnsi="Times New Roman" w:cs="Times New Roman"/>
        </w:rPr>
      </w:pPr>
    </w:p>
    <w:p w14:paraId="264F43E6" w14:textId="77777777" w:rsidR="00203BA0" w:rsidRDefault="00203BA0" w:rsidP="00203BA0">
      <w:pPr>
        <w:rPr>
          <w:rFonts w:ascii="Times New Roman" w:hAnsi="Times New Roman" w:cs="Times New Roman"/>
        </w:rPr>
      </w:pPr>
      <w:r>
        <w:rPr>
          <w:rFonts w:ascii="Times New Roman" w:hAnsi="Times New Roman" w:cs="Times New Roman"/>
        </w:rPr>
        <w:br w:type="page"/>
      </w:r>
    </w:p>
    <w:p w14:paraId="49EC8C85" w14:textId="77777777" w:rsidR="00203BA0" w:rsidRDefault="00203BA0" w:rsidP="00203BA0">
      <w:r>
        <w:rPr>
          <w:rFonts w:ascii="Times New Roman" w:hAnsi="Times New Roman" w:cs="Times New Roman"/>
        </w:rPr>
        <w:lastRenderedPageBreak/>
        <w:tab/>
      </w:r>
    </w:p>
    <w:p w14:paraId="12D7AC7A" w14:textId="77777777" w:rsidR="00203BA0" w:rsidRDefault="00203BA0" w:rsidP="00203BA0">
      <w:pPr>
        <w:spacing w:line="480" w:lineRule="auto"/>
        <w:jc w:val="center"/>
        <w:rPr>
          <w:rFonts w:ascii="Times New Roman" w:hAnsi="Times New Roman" w:cs="Times New Roman"/>
          <w:b/>
          <w:bCs/>
        </w:rPr>
      </w:pPr>
      <w:r w:rsidRPr="00225ED7">
        <w:rPr>
          <w:rFonts w:ascii="Times New Roman" w:hAnsi="Times New Roman" w:cs="Times New Roman"/>
          <w:b/>
          <w:bCs/>
        </w:rPr>
        <w:t>Benchmark Essay: Trauma, Development, and Spirituality Assignment</w:t>
      </w:r>
    </w:p>
    <w:p w14:paraId="770075D8" w14:textId="77777777" w:rsidR="00203BA0" w:rsidRDefault="00203BA0" w:rsidP="00203BA0">
      <w:pPr>
        <w:pStyle w:val="NormalWeb"/>
        <w:spacing w:before="0" w:beforeAutospacing="0" w:after="0" w:afterAutospacing="0" w:line="480" w:lineRule="auto"/>
        <w:ind w:firstLine="720"/>
        <w:rPr>
          <w:color w:val="0E101A"/>
        </w:rPr>
      </w:pPr>
      <w:r>
        <w:rPr>
          <w:color w:val="0E101A"/>
        </w:rPr>
        <w:t>Healthy development is crucial to physical, cognitive, psychosocial, and spiritual development. Research has shown that child who has a stable environment is more likely to have better social and emotional skills. However, not all children are raised in a healthy and stable environment. Some children are the victims of trauma, which can lead to problems in prenatal and development outside of the womb.</w:t>
      </w:r>
    </w:p>
    <w:p w14:paraId="67B5E224" w14:textId="77777777" w:rsidR="00203BA0" w:rsidRDefault="00203BA0" w:rsidP="00203BA0">
      <w:pPr>
        <w:pStyle w:val="NormalWeb"/>
        <w:spacing w:before="0" w:beforeAutospacing="0" w:after="0" w:afterAutospacing="0" w:line="480" w:lineRule="auto"/>
        <w:ind w:firstLine="720"/>
        <w:rPr>
          <w:color w:val="0E101A"/>
        </w:rPr>
      </w:pPr>
      <w:r>
        <w:rPr>
          <w:color w:val="0E101A"/>
        </w:rPr>
        <w:t>How does trauma affect development? Trauma is an emotional response to a terrible event like an accident, rape, or natural disaster. (American Psychological Association, 2019) Research supports that childhood factors like trauma and environment can negatively affect a child's development, which we will detail later. Spirituality has been a topic left out of childhood development for many years. However, human development researchers have seen the value in an individual's life in recent years and have studied how spirituality impacts well-being and development. Trauma and spirituality are things that almost everyone will experience in their lifetime, so why not study the positive and negative effects?</w:t>
      </w:r>
    </w:p>
    <w:p w14:paraId="47B176E3" w14:textId="77777777" w:rsidR="00203BA0" w:rsidRDefault="00203BA0" w:rsidP="00203BA0">
      <w:pPr>
        <w:pStyle w:val="NormalWeb"/>
        <w:spacing w:before="0" w:beforeAutospacing="0" w:after="0" w:afterAutospacing="0" w:line="480" w:lineRule="auto"/>
        <w:ind w:firstLine="720"/>
        <w:rPr>
          <w:color w:val="0E101A"/>
        </w:rPr>
      </w:pPr>
      <w:r>
        <w:rPr>
          <w:color w:val="0E101A"/>
        </w:rPr>
        <w:t>Trauma can be a terrible thing. It can be a gateway to other mental health problems like depression, anxiety, Post Traumatic Stress Disorder (PTSD), and more. Not only does it affect its victims, but the people around them. Childhood trauma can significantly affect development. Domestic violence is common;</w:t>
      </w:r>
    </w:p>
    <w:p w14:paraId="7E2ACD4F" w14:textId="77777777" w:rsidR="00203BA0" w:rsidRDefault="00203BA0" w:rsidP="00203BA0">
      <w:pPr>
        <w:pStyle w:val="NormalWeb"/>
        <w:spacing w:before="0" w:beforeAutospacing="0" w:after="0" w:afterAutospacing="0" w:line="480" w:lineRule="auto"/>
        <w:ind w:left="1440"/>
        <w:rPr>
          <w:color w:val="0E101A"/>
        </w:rPr>
      </w:pPr>
      <w:r>
        <w:rPr>
          <w:color w:val="0E101A"/>
        </w:rPr>
        <w:t xml:space="preserve">"According to the World Health Organization (2017), Violence against women is a major public health problem and a violation of women's human rights. Approximately 35% of women worldwide have experienced physical and sexual violence in their lifetime. As many as 38% of murders of women are committed by an intimate male partner. On a typical day in the United States, there are </w:t>
      </w:r>
      <w:r>
        <w:rPr>
          <w:color w:val="0E101A"/>
        </w:rPr>
        <w:lastRenderedPageBreak/>
        <w:t xml:space="preserve">almost 20,000 calls placed to domestic violence hotlines (National Network to End Domestic Violence, 2018)." (Wong et al., 2020). </w:t>
      </w:r>
    </w:p>
    <w:p w14:paraId="4B1350A7" w14:textId="77777777" w:rsidR="00203BA0" w:rsidRDefault="00203BA0" w:rsidP="00203BA0">
      <w:pPr>
        <w:pStyle w:val="NormalWeb"/>
        <w:spacing w:before="0" w:beforeAutospacing="0" w:after="0" w:afterAutospacing="0" w:line="480" w:lineRule="auto"/>
        <w:rPr>
          <w:color w:val="0E101A"/>
        </w:rPr>
      </w:pPr>
      <w:r>
        <w:rPr>
          <w:color w:val="0E101A"/>
        </w:rPr>
        <w:t>Most women involved in domestic violence believe that becoming pregnant will end the violence. Unfortunately, that is not usually the case. Violence will continue throughout prenatal development and, most likely, into early childhood development. In addition, violence in pregnancy can cause low-birth weight, which opens the door for a whole host of new problems, like premature birth and congenital disabilities. </w:t>
      </w:r>
    </w:p>
    <w:p w14:paraId="3F09E15F" w14:textId="77777777" w:rsidR="00203BA0" w:rsidRDefault="00203BA0" w:rsidP="00203BA0">
      <w:pPr>
        <w:pStyle w:val="NormalWeb"/>
        <w:spacing w:before="0" w:beforeAutospacing="0" w:after="0" w:afterAutospacing="0" w:line="480" w:lineRule="auto"/>
        <w:ind w:firstLine="720"/>
        <w:rPr>
          <w:color w:val="0E101A"/>
        </w:rPr>
      </w:pPr>
      <w:r>
        <w:rPr>
          <w:color w:val="0E101A"/>
        </w:rPr>
        <w:t>Recent research has shown that trauma victims have used spirituality and spiritual practices to improve their lives. “There is growing evidence that religious engagement is associated with better physical and psychological health (Koenig, </w:t>
      </w:r>
      <w:hyperlink r:id="rId9" w:tgtFrame="_blank" w:history="1">
        <w:r w:rsidRPr="001C358A">
          <w:rPr>
            <w:rStyle w:val="Hyperlink"/>
            <w:color w:val="000000" w:themeColor="text1"/>
          </w:rPr>
          <w:t>2012</w:t>
        </w:r>
      </w:hyperlink>
      <w:r w:rsidRPr="001C358A">
        <w:rPr>
          <w:color w:val="000000" w:themeColor="text1"/>
        </w:rPr>
        <w:t xml:space="preserve">). </w:t>
      </w:r>
      <w:r>
        <w:rPr>
          <w:color w:val="0E101A"/>
        </w:rPr>
        <w:t>Importantly, the multidimensional nature of spirituality/religion must be considered in relationship to measures of mental health (Cook &amp; Powell</w:t>
      </w:r>
      <w:r w:rsidRPr="001C358A">
        <w:rPr>
          <w:color w:val="000000" w:themeColor="text1"/>
        </w:rPr>
        <w:t>, </w:t>
      </w:r>
      <w:hyperlink r:id="rId10" w:tgtFrame="_blank" w:history="1">
        <w:r w:rsidRPr="001C358A">
          <w:rPr>
            <w:rStyle w:val="Hyperlink"/>
            <w:color w:val="000000" w:themeColor="text1"/>
          </w:rPr>
          <w:t>2013</w:t>
        </w:r>
      </w:hyperlink>
      <w:r w:rsidRPr="001C358A">
        <w:rPr>
          <w:color w:val="000000" w:themeColor="text1"/>
        </w:rPr>
        <w:t>; Parker et al., </w:t>
      </w:r>
      <w:hyperlink r:id="rId11" w:tgtFrame="_blank" w:history="1">
        <w:r w:rsidRPr="001C358A">
          <w:rPr>
            <w:rStyle w:val="Hyperlink"/>
            <w:color w:val="000000" w:themeColor="text1"/>
          </w:rPr>
          <w:t>2003</w:t>
        </w:r>
      </w:hyperlink>
      <w:r w:rsidRPr="001C358A">
        <w:rPr>
          <w:color w:val="000000" w:themeColor="text1"/>
        </w:rPr>
        <w:t xml:space="preserve">).” </w:t>
      </w:r>
      <w:r>
        <w:rPr>
          <w:color w:val="0E101A"/>
        </w:rPr>
        <w:t>(Brewer-Smyth, Koenig, 2014). However, there is continuing research about the connections between trauma and the benefit of spirituality for recovery. </w:t>
      </w:r>
    </w:p>
    <w:p w14:paraId="7917D705" w14:textId="77777777" w:rsidR="00203BA0" w:rsidRDefault="00203BA0" w:rsidP="00203BA0">
      <w:pPr>
        <w:pStyle w:val="NormalWeb"/>
        <w:spacing w:before="0" w:beforeAutospacing="0" w:after="0" w:afterAutospacing="0" w:line="480" w:lineRule="auto"/>
        <w:ind w:firstLine="720"/>
        <w:rPr>
          <w:color w:val="0E101A"/>
        </w:rPr>
      </w:pPr>
      <w:r>
        <w:rPr>
          <w:color w:val="0E101A"/>
        </w:rPr>
        <w:t xml:space="preserve">Spiritual development study is relatively new in human development research. While prominent researchers could have included spiritual development in their cultural findings, no researcher noted it. However, institutions have started studying spiritual development and its impact on individual development. This can be religious influence or feeling at peace with one's soul through religious practices like prayer, worship, mediation, or other spiritual practices. Practices such as mindfulness meditation have decreased depression, stress, anxiety, and more. Newberg discusses that mindful meditation is not for relaxation or mood management, but for a person to evaluate ones-self, no matter age. "This method has been effective in people of all </w:t>
      </w:r>
      <w:r>
        <w:rPr>
          <w:color w:val="0E101A"/>
        </w:rPr>
        <w:lastRenderedPageBreak/>
        <w:t>ages. Mindfulness approaches are not considered relaxation or mood management techniques, but rather endeavors for cultivating greater self-awareness and acceptance." (Newberg, 2011)</w:t>
      </w:r>
    </w:p>
    <w:p w14:paraId="22A0CF08" w14:textId="77777777" w:rsidR="00203BA0" w:rsidRDefault="00203BA0" w:rsidP="00203BA0">
      <w:pPr>
        <w:pStyle w:val="NormalWeb"/>
        <w:spacing w:before="0" w:beforeAutospacing="0" w:after="0" w:afterAutospacing="0" w:line="480" w:lineRule="auto"/>
        <w:ind w:firstLine="720"/>
        <w:rPr>
          <w:color w:val="0E101A"/>
        </w:rPr>
      </w:pPr>
      <w:r>
        <w:rPr>
          <w:color w:val="0E101A"/>
        </w:rPr>
        <w:t>In conclusion, the study of trauma, development, and spirituality is not an exact science. There could be research on the differences of children who had a stable healthy environment versus, those who did not. Also, research on how different cultures respond to trauma. Human development is constantly evolving, and humans are changing the way they think, live, and more, however research is expanding as change occurs.</w:t>
      </w:r>
    </w:p>
    <w:p w14:paraId="0E333542" w14:textId="77777777" w:rsidR="00203BA0" w:rsidRDefault="00203BA0" w:rsidP="00203BA0">
      <w:pPr>
        <w:rPr>
          <w:rFonts w:ascii="Times New Roman" w:hAnsi="Times New Roman" w:cs="Times New Roman"/>
        </w:rPr>
      </w:pPr>
      <w:r>
        <w:rPr>
          <w:rFonts w:ascii="Times New Roman" w:hAnsi="Times New Roman" w:cs="Times New Roman"/>
        </w:rPr>
        <w:br w:type="page"/>
      </w:r>
    </w:p>
    <w:p w14:paraId="5D8EE62A" w14:textId="77777777" w:rsidR="00203BA0" w:rsidRDefault="00203BA0" w:rsidP="00203BA0">
      <w:pPr>
        <w:spacing w:line="480" w:lineRule="auto"/>
        <w:ind w:firstLine="720"/>
        <w:jc w:val="center"/>
        <w:rPr>
          <w:rFonts w:ascii="Times New Roman" w:hAnsi="Times New Roman" w:cs="Times New Roman"/>
        </w:rPr>
      </w:pPr>
      <w:r>
        <w:rPr>
          <w:rFonts w:ascii="Times New Roman" w:hAnsi="Times New Roman" w:cs="Times New Roman"/>
        </w:rPr>
        <w:lastRenderedPageBreak/>
        <w:t>References</w:t>
      </w:r>
    </w:p>
    <w:p w14:paraId="4E20B425" w14:textId="77777777" w:rsidR="00203BA0" w:rsidRPr="009E332D" w:rsidRDefault="00203BA0" w:rsidP="00203BA0">
      <w:pPr>
        <w:pStyle w:val="NormalWeb"/>
        <w:spacing w:line="480" w:lineRule="auto"/>
        <w:ind w:left="567" w:hanging="567"/>
      </w:pPr>
      <w:r>
        <w:t xml:space="preserve">American Psychological Association. (2019). </w:t>
      </w:r>
      <w:r>
        <w:rPr>
          <w:i/>
          <w:iCs/>
        </w:rPr>
        <w:t>Trauma and Shock</w:t>
      </w:r>
      <w:r>
        <w:t xml:space="preserve">. American Psychological Association. Retrieved February 25, 2022, from https://www.apa.org/topics/trauma </w:t>
      </w:r>
    </w:p>
    <w:p w14:paraId="57ABD5F1" w14:textId="77777777" w:rsidR="00203BA0" w:rsidRPr="00B23B1C" w:rsidRDefault="00203BA0" w:rsidP="00203BA0">
      <w:pPr>
        <w:spacing w:line="480" w:lineRule="auto"/>
        <w:ind w:left="720" w:hanging="720"/>
        <w:rPr>
          <w:rFonts w:ascii="Times New Roman" w:eastAsia="Times New Roman" w:hAnsi="Times New Roman" w:cs="Times New Roman"/>
          <w:color w:val="000000" w:themeColor="text1"/>
        </w:rPr>
      </w:pPr>
      <w:r w:rsidRPr="00B23B1C">
        <w:rPr>
          <w:rFonts w:ascii="Times New Roman" w:eastAsia="Times New Roman" w:hAnsi="Times New Roman" w:cs="Times New Roman"/>
          <w:color w:val="000000" w:themeColor="text1"/>
          <w:shd w:val="clear" w:color="auto" w:fill="FFFFFF"/>
        </w:rPr>
        <w:t>Kathleen Brewer-Smyth &amp; Harold G. Koenig (2014) Could Spirituality and Religion Promote Stress Resilience in Survivors of Childhood Trauma?, Issues in Mental Health Nursing, 35:4, 251-256, DOI: </w:t>
      </w:r>
      <w:hyperlink r:id="rId12" w:history="1">
        <w:r w:rsidRPr="00B23B1C">
          <w:rPr>
            <w:rFonts w:ascii="Times New Roman" w:eastAsia="Times New Roman" w:hAnsi="Times New Roman" w:cs="Times New Roman"/>
            <w:color w:val="000000" w:themeColor="text1"/>
            <w:u w:val="single"/>
            <w:shd w:val="clear" w:color="auto" w:fill="FFFFFF"/>
          </w:rPr>
          <w:t>10.3109/01612840.2013.873101</w:t>
        </w:r>
      </w:hyperlink>
    </w:p>
    <w:p w14:paraId="763B6AF8" w14:textId="77777777" w:rsidR="00203BA0" w:rsidRPr="00B23B1C" w:rsidRDefault="00203BA0" w:rsidP="00203BA0">
      <w:pPr>
        <w:shd w:val="clear" w:color="auto" w:fill="FFFFFF"/>
        <w:spacing w:before="180" w:line="480" w:lineRule="auto"/>
        <w:ind w:left="720" w:hanging="720"/>
        <w:rPr>
          <w:rFonts w:ascii="Times New Roman" w:eastAsia="Times New Roman" w:hAnsi="Times New Roman" w:cs="Times New Roman"/>
          <w:color w:val="222222"/>
        </w:rPr>
      </w:pPr>
      <w:r w:rsidRPr="00B23B1C">
        <w:rPr>
          <w:rFonts w:ascii="Times New Roman" w:eastAsia="Times New Roman" w:hAnsi="Times New Roman" w:cs="Times New Roman"/>
          <w:color w:val="222222"/>
        </w:rPr>
        <w:t>Newberg, A. B. (2011). Spirituality and the Aging Brain.</w:t>
      </w:r>
      <w:r w:rsidRPr="00B23B1C">
        <w:rPr>
          <w:rFonts w:ascii="Times New Roman" w:eastAsia="Times New Roman" w:hAnsi="Times New Roman" w:cs="Times New Roman"/>
          <w:i/>
          <w:iCs/>
          <w:color w:val="222222"/>
        </w:rPr>
        <w:t> Generations Journal, 35</w:t>
      </w:r>
      <w:r w:rsidRPr="00B23B1C">
        <w:rPr>
          <w:rFonts w:ascii="Times New Roman" w:eastAsia="Times New Roman" w:hAnsi="Times New Roman" w:cs="Times New Roman"/>
          <w:color w:val="222222"/>
        </w:rPr>
        <w:t>(2), 83-91. </w:t>
      </w:r>
      <w:hyperlink r:id="rId13" w:tgtFrame="_blank" w:history="1">
        <w:r w:rsidRPr="00B23B1C">
          <w:rPr>
            <w:rFonts w:ascii="Times New Roman" w:eastAsia="Times New Roman" w:hAnsi="Times New Roman" w:cs="Times New Roman"/>
            <w:color w:val="0000FF"/>
            <w:u w:val="single"/>
          </w:rPr>
          <w:t>http://ezproxy.liberty.edu/login?qurl=https%3A%2F%2Fwww.proquest.com%2Fscholarly-journals%2Fspirituality-aging-brain%2Fdocview%2F906522803%2Fse-2%3Faccountid%3D12085</w:t>
        </w:r>
      </w:hyperlink>
    </w:p>
    <w:p w14:paraId="6083A5ED" w14:textId="64616808" w:rsidR="00203BA0" w:rsidRDefault="00203BA0" w:rsidP="00203BA0">
      <w:pPr>
        <w:shd w:val="clear" w:color="auto" w:fill="FFFFFF"/>
        <w:spacing w:before="180" w:line="480" w:lineRule="auto"/>
        <w:ind w:left="720" w:hanging="720"/>
        <w:rPr>
          <w:rFonts w:ascii="Times New Roman" w:eastAsia="Times New Roman" w:hAnsi="Times New Roman" w:cs="Times New Roman"/>
          <w:color w:val="0000FF"/>
          <w:u w:val="single"/>
        </w:rPr>
      </w:pPr>
      <w:r w:rsidRPr="00B23B1C">
        <w:rPr>
          <w:rFonts w:ascii="Times New Roman" w:eastAsia="Times New Roman" w:hAnsi="Times New Roman" w:cs="Times New Roman"/>
          <w:color w:val="222222"/>
        </w:rPr>
        <w:t>Wong, D. W., Hall, K. R., &amp; Hernandez, L. W. (2020). </w:t>
      </w:r>
      <w:r w:rsidRPr="00B23B1C">
        <w:rPr>
          <w:rFonts w:ascii="Times New Roman" w:eastAsia="Times New Roman" w:hAnsi="Times New Roman" w:cs="Times New Roman"/>
          <w:i/>
          <w:iCs/>
          <w:color w:val="222222"/>
        </w:rPr>
        <w:t>Counseling Individuals Through the Lifespan</w:t>
      </w:r>
      <w:r w:rsidRPr="00B23B1C">
        <w:rPr>
          <w:rFonts w:ascii="Times New Roman" w:eastAsia="Times New Roman" w:hAnsi="Times New Roman" w:cs="Times New Roman"/>
          <w:color w:val="222222"/>
        </w:rPr>
        <w:t> (2nd Edition). SAGE Publications, Inc. (US). </w:t>
      </w:r>
      <w:hyperlink r:id="rId14" w:tgtFrame="_blank" w:history="1">
        <w:r w:rsidRPr="00B23B1C">
          <w:rPr>
            <w:rFonts w:ascii="Times New Roman" w:eastAsia="Times New Roman" w:hAnsi="Times New Roman" w:cs="Times New Roman"/>
            <w:color w:val="0000FF"/>
            <w:u w:val="single"/>
          </w:rPr>
          <w:t>https://bookshelf.textbooks.com/books/9781544343235</w:t>
        </w:r>
      </w:hyperlink>
    </w:p>
    <w:p w14:paraId="07E0F438" w14:textId="77777777" w:rsidR="00203BA0" w:rsidRDefault="00203BA0">
      <w:pPr>
        <w:rPr>
          <w:rFonts w:ascii="Times New Roman" w:eastAsia="Times New Roman" w:hAnsi="Times New Roman" w:cs="Times New Roman"/>
          <w:color w:val="0000FF"/>
          <w:u w:val="single"/>
        </w:rPr>
      </w:pPr>
      <w:r>
        <w:rPr>
          <w:rFonts w:ascii="Times New Roman" w:eastAsia="Times New Roman" w:hAnsi="Times New Roman" w:cs="Times New Roman"/>
          <w:color w:val="0000FF"/>
          <w:u w:val="single"/>
        </w:rPr>
        <w:br w:type="page"/>
      </w:r>
    </w:p>
    <w:p w14:paraId="5A554FEB" w14:textId="77777777" w:rsidR="00203BA0" w:rsidRDefault="00203BA0" w:rsidP="00203BA0">
      <w:pPr>
        <w:jc w:val="center"/>
        <w:rPr>
          <w:rFonts w:ascii="Times New Roman" w:hAnsi="Times New Roman" w:cs="Times New Roman"/>
        </w:rPr>
      </w:pPr>
    </w:p>
    <w:p w14:paraId="68376A3D" w14:textId="77777777" w:rsidR="00203BA0" w:rsidRDefault="00203BA0" w:rsidP="00203BA0">
      <w:pPr>
        <w:jc w:val="center"/>
        <w:rPr>
          <w:rFonts w:ascii="Times New Roman" w:hAnsi="Times New Roman" w:cs="Times New Roman"/>
          <w:b/>
          <w:bCs/>
        </w:rPr>
      </w:pPr>
    </w:p>
    <w:p w14:paraId="0D3F5B1A" w14:textId="77777777" w:rsidR="00203BA0" w:rsidRDefault="00203BA0" w:rsidP="00203BA0">
      <w:pPr>
        <w:jc w:val="center"/>
        <w:rPr>
          <w:rFonts w:ascii="Times New Roman" w:hAnsi="Times New Roman" w:cs="Times New Roman"/>
          <w:b/>
          <w:bCs/>
        </w:rPr>
      </w:pPr>
    </w:p>
    <w:p w14:paraId="76BAF12A" w14:textId="77777777" w:rsidR="00203BA0" w:rsidRDefault="00203BA0" w:rsidP="00203BA0">
      <w:pPr>
        <w:jc w:val="center"/>
        <w:rPr>
          <w:rFonts w:ascii="Times New Roman" w:hAnsi="Times New Roman" w:cs="Times New Roman"/>
          <w:b/>
          <w:bCs/>
        </w:rPr>
      </w:pPr>
    </w:p>
    <w:p w14:paraId="15E7E196" w14:textId="52969ABC" w:rsidR="00203BA0" w:rsidRPr="00242477" w:rsidRDefault="00203BA0" w:rsidP="00203BA0">
      <w:pPr>
        <w:jc w:val="center"/>
        <w:rPr>
          <w:rFonts w:ascii="Times New Roman" w:hAnsi="Times New Roman" w:cs="Times New Roman"/>
          <w:b/>
          <w:bCs/>
        </w:rPr>
      </w:pPr>
      <w:r w:rsidRPr="00242477">
        <w:rPr>
          <w:rFonts w:ascii="Times New Roman" w:hAnsi="Times New Roman" w:cs="Times New Roman"/>
          <w:b/>
          <w:bCs/>
        </w:rPr>
        <w:t>Lifespan of Development</w:t>
      </w:r>
    </w:p>
    <w:p w14:paraId="7BC5EA97" w14:textId="77777777" w:rsidR="00203BA0" w:rsidRDefault="00203BA0" w:rsidP="00203BA0">
      <w:pPr>
        <w:jc w:val="center"/>
        <w:rPr>
          <w:rFonts w:ascii="Times New Roman" w:hAnsi="Times New Roman" w:cs="Times New Roman"/>
        </w:rPr>
      </w:pPr>
    </w:p>
    <w:p w14:paraId="72C59E69" w14:textId="77777777" w:rsidR="00203BA0" w:rsidRDefault="00203BA0" w:rsidP="00203BA0">
      <w:pPr>
        <w:jc w:val="center"/>
        <w:rPr>
          <w:rFonts w:ascii="Times New Roman" w:hAnsi="Times New Roman" w:cs="Times New Roman"/>
        </w:rPr>
      </w:pPr>
    </w:p>
    <w:p w14:paraId="225B1037" w14:textId="77777777" w:rsidR="00203BA0" w:rsidRDefault="00203BA0" w:rsidP="00203BA0">
      <w:pPr>
        <w:jc w:val="center"/>
        <w:rPr>
          <w:rFonts w:ascii="Times New Roman" w:hAnsi="Times New Roman" w:cs="Times New Roman"/>
        </w:rPr>
      </w:pPr>
      <w:r>
        <w:rPr>
          <w:rFonts w:ascii="Times New Roman" w:hAnsi="Times New Roman" w:cs="Times New Roman"/>
        </w:rPr>
        <w:t>Hailie E. Gerhardt</w:t>
      </w:r>
    </w:p>
    <w:p w14:paraId="1A89E161" w14:textId="77777777" w:rsidR="00203BA0" w:rsidRDefault="00203BA0" w:rsidP="00203BA0">
      <w:pPr>
        <w:jc w:val="center"/>
        <w:rPr>
          <w:rFonts w:ascii="Times New Roman" w:hAnsi="Times New Roman" w:cs="Times New Roman"/>
        </w:rPr>
      </w:pPr>
    </w:p>
    <w:p w14:paraId="36980015" w14:textId="77777777" w:rsidR="00203BA0" w:rsidRDefault="00203BA0" w:rsidP="00203BA0">
      <w:pPr>
        <w:jc w:val="center"/>
        <w:rPr>
          <w:rFonts w:ascii="Times New Roman" w:hAnsi="Times New Roman" w:cs="Times New Roman"/>
        </w:rPr>
      </w:pPr>
      <w:r>
        <w:rPr>
          <w:rFonts w:ascii="Times New Roman" w:hAnsi="Times New Roman" w:cs="Times New Roman"/>
        </w:rPr>
        <w:t>School of Behavioral Science, School Counseling, Liberty University</w:t>
      </w:r>
    </w:p>
    <w:p w14:paraId="0048082A" w14:textId="77777777" w:rsidR="00203BA0" w:rsidRDefault="00203BA0" w:rsidP="00203BA0">
      <w:pPr>
        <w:jc w:val="center"/>
        <w:rPr>
          <w:rFonts w:ascii="Times New Roman" w:hAnsi="Times New Roman" w:cs="Times New Roman"/>
        </w:rPr>
      </w:pPr>
    </w:p>
    <w:p w14:paraId="666DE143" w14:textId="77777777" w:rsidR="00203BA0" w:rsidRDefault="00203BA0" w:rsidP="00203BA0">
      <w:pPr>
        <w:jc w:val="center"/>
        <w:rPr>
          <w:rFonts w:ascii="Times New Roman" w:hAnsi="Times New Roman" w:cs="Times New Roman"/>
        </w:rPr>
      </w:pPr>
    </w:p>
    <w:p w14:paraId="2067B56A" w14:textId="77777777" w:rsidR="00203BA0" w:rsidRDefault="00203BA0" w:rsidP="00203BA0">
      <w:pPr>
        <w:jc w:val="center"/>
        <w:rPr>
          <w:rFonts w:ascii="Times New Roman" w:hAnsi="Times New Roman" w:cs="Times New Roman"/>
        </w:rPr>
      </w:pPr>
    </w:p>
    <w:p w14:paraId="45A75EDA" w14:textId="77777777" w:rsidR="00203BA0" w:rsidRDefault="00203BA0" w:rsidP="00203BA0">
      <w:pPr>
        <w:jc w:val="center"/>
        <w:rPr>
          <w:rFonts w:ascii="Times New Roman" w:hAnsi="Times New Roman" w:cs="Times New Roman"/>
        </w:rPr>
      </w:pPr>
    </w:p>
    <w:p w14:paraId="40EEA5A4" w14:textId="77777777" w:rsidR="00203BA0" w:rsidRDefault="00203BA0" w:rsidP="00203BA0">
      <w:pPr>
        <w:jc w:val="center"/>
        <w:rPr>
          <w:rFonts w:ascii="Times New Roman" w:hAnsi="Times New Roman" w:cs="Times New Roman"/>
        </w:rPr>
      </w:pPr>
    </w:p>
    <w:p w14:paraId="1E555341" w14:textId="77777777" w:rsidR="00203BA0" w:rsidRDefault="00203BA0" w:rsidP="00203BA0">
      <w:pPr>
        <w:jc w:val="center"/>
        <w:rPr>
          <w:rFonts w:ascii="Times New Roman" w:hAnsi="Times New Roman" w:cs="Times New Roman"/>
        </w:rPr>
      </w:pPr>
    </w:p>
    <w:p w14:paraId="4A67B3D0" w14:textId="77777777" w:rsidR="00203BA0" w:rsidRDefault="00203BA0" w:rsidP="00203BA0">
      <w:pPr>
        <w:jc w:val="center"/>
        <w:rPr>
          <w:rFonts w:ascii="Times New Roman" w:hAnsi="Times New Roman" w:cs="Times New Roman"/>
        </w:rPr>
      </w:pPr>
    </w:p>
    <w:p w14:paraId="076A0C2E" w14:textId="77777777" w:rsidR="00203BA0" w:rsidRDefault="00203BA0" w:rsidP="00203BA0">
      <w:pPr>
        <w:jc w:val="center"/>
        <w:rPr>
          <w:rFonts w:ascii="Times New Roman" w:hAnsi="Times New Roman" w:cs="Times New Roman"/>
        </w:rPr>
      </w:pPr>
    </w:p>
    <w:p w14:paraId="0A61FD7B" w14:textId="77777777" w:rsidR="00203BA0" w:rsidRDefault="00203BA0" w:rsidP="00203BA0">
      <w:pPr>
        <w:jc w:val="center"/>
        <w:rPr>
          <w:rFonts w:ascii="Times New Roman" w:hAnsi="Times New Roman" w:cs="Times New Roman"/>
        </w:rPr>
      </w:pPr>
    </w:p>
    <w:p w14:paraId="6C461712" w14:textId="77777777" w:rsidR="00203BA0" w:rsidRDefault="00203BA0" w:rsidP="00203BA0">
      <w:pPr>
        <w:jc w:val="center"/>
        <w:rPr>
          <w:rFonts w:ascii="Times New Roman" w:hAnsi="Times New Roman" w:cs="Times New Roman"/>
        </w:rPr>
      </w:pPr>
    </w:p>
    <w:p w14:paraId="57F00101" w14:textId="77777777" w:rsidR="00203BA0" w:rsidRDefault="00203BA0" w:rsidP="00203BA0">
      <w:pPr>
        <w:jc w:val="center"/>
        <w:rPr>
          <w:rFonts w:ascii="Times New Roman" w:hAnsi="Times New Roman" w:cs="Times New Roman"/>
        </w:rPr>
      </w:pPr>
    </w:p>
    <w:p w14:paraId="2D6359C2" w14:textId="77777777" w:rsidR="00203BA0" w:rsidRDefault="00203BA0" w:rsidP="00203BA0">
      <w:pPr>
        <w:jc w:val="center"/>
        <w:rPr>
          <w:rFonts w:ascii="Times New Roman" w:hAnsi="Times New Roman" w:cs="Times New Roman"/>
        </w:rPr>
      </w:pPr>
    </w:p>
    <w:p w14:paraId="57772B83" w14:textId="77777777" w:rsidR="00203BA0" w:rsidRDefault="00203BA0" w:rsidP="00203BA0">
      <w:pPr>
        <w:jc w:val="center"/>
        <w:rPr>
          <w:rFonts w:ascii="Times New Roman" w:hAnsi="Times New Roman" w:cs="Times New Roman"/>
        </w:rPr>
      </w:pPr>
    </w:p>
    <w:p w14:paraId="11CD17BC" w14:textId="77777777" w:rsidR="00203BA0" w:rsidRDefault="00203BA0" w:rsidP="00203BA0">
      <w:pPr>
        <w:jc w:val="center"/>
        <w:rPr>
          <w:rFonts w:ascii="Times New Roman" w:hAnsi="Times New Roman" w:cs="Times New Roman"/>
        </w:rPr>
      </w:pPr>
    </w:p>
    <w:p w14:paraId="0414444B" w14:textId="77777777" w:rsidR="00203BA0" w:rsidRDefault="00203BA0" w:rsidP="00203BA0">
      <w:pPr>
        <w:jc w:val="center"/>
        <w:rPr>
          <w:rFonts w:ascii="Times New Roman" w:hAnsi="Times New Roman" w:cs="Times New Roman"/>
        </w:rPr>
      </w:pPr>
    </w:p>
    <w:p w14:paraId="188C9F2E" w14:textId="77777777" w:rsidR="00203BA0" w:rsidRDefault="00203BA0" w:rsidP="00203BA0">
      <w:pPr>
        <w:jc w:val="center"/>
        <w:rPr>
          <w:rFonts w:ascii="Times New Roman" w:hAnsi="Times New Roman" w:cs="Times New Roman"/>
        </w:rPr>
      </w:pPr>
    </w:p>
    <w:p w14:paraId="65C36872" w14:textId="77777777" w:rsidR="00203BA0" w:rsidRDefault="00203BA0" w:rsidP="00203BA0">
      <w:pPr>
        <w:jc w:val="center"/>
        <w:rPr>
          <w:rFonts w:ascii="Times New Roman" w:hAnsi="Times New Roman" w:cs="Times New Roman"/>
        </w:rPr>
      </w:pPr>
    </w:p>
    <w:p w14:paraId="148ADB39" w14:textId="77777777" w:rsidR="00203BA0" w:rsidRDefault="00203BA0" w:rsidP="00203BA0">
      <w:pPr>
        <w:jc w:val="center"/>
        <w:rPr>
          <w:rFonts w:ascii="Times New Roman" w:hAnsi="Times New Roman" w:cs="Times New Roman"/>
        </w:rPr>
      </w:pPr>
    </w:p>
    <w:p w14:paraId="2E08CC36" w14:textId="77777777" w:rsidR="00203BA0" w:rsidRDefault="00203BA0" w:rsidP="00203BA0">
      <w:pPr>
        <w:jc w:val="center"/>
        <w:rPr>
          <w:rFonts w:ascii="Times New Roman" w:hAnsi="Times New Roman" w:cs="Times New Roman"/>
        </w:rPr>
      </w:pPr>
    </w:p>
    <w:p w14:paraId="228EF76E" w14:textId="77777777" w:rsidR="00203BA0" w:rsidRDefault="00203BA0" w:rsidP="00203BA0">
      <w:pPr>
        <w:rPr>
          <w:rFonts w:ascii="Times New Roman" w:hAnsi="Times New Roman" w:cs="Times New Roman"/>
        </w:rPr>
      </w:pPr>
    </w:p>
    <w:p w14:paraId="61B6F932" w14:textId="77777777" w:rsidR="00203BA0" w:rsidRDefault="00203BA0" w:rsidP="00203BA0">
      <w:pPr>
        <w:jc w:val="center"/>
        <w:rPr>
          <w:rFonts w:ascii="Times New Roman" w:hAnsi="Times New Roman" w:cs="Times New Roman"/>
        </w:rPr>
      </w:pPr>
    </w:p>
    <w:p w14:paraId="4382E2E2" w14:textId="77777777" w:rsidR="00203BA0" w:rsidRDefault="00203BA0" w:rsidP="00203BA0">
      <w:pPr>
        <w:jc w:val="center"/>
        <w:rPr>
          <w:rFonts w:ascii="Times New Roman" w:hAnsi="Times New Roman" w:cs="Times New Roman"/>
        </w:rPr>
      </w:pPr>
    </w:p>
    <w:p w14:paraId="0F46CB46" w14:textId="77777777" w:rsidR="00203BA0" w:rsidRDefault="00203BA0" w:rsidP="00203BA0">
      <w:pPr>
        <w:jc w:val="center"/>
        <w:rPr>
          <w:rFonts w:ascii="Times New Roman" w:hAnsi="Times New Roman" w:cs="Times New Roman"/>
          <w:b/>
          <w:bCs/>
        </w:rPr>
      </w:pPr>
      <w:r w:rsidRPr="00242477">
        <w:rPr>
          <w:rFonts w:ascii="Times New Roman" w:hAnsi="Times New Roman" w:cs="Times New Roman"/>
          <w:b/>
          <w:bCs/>
        </w:rPr>
        <w:t>Author’s Note</w:t>
      </w:r>
    </w:p>
    <w:p w14:paraId="29F107BC" w14:textId="77777777" w:rsidR="00203BA0" w:rsidRDefault="00203BA0" w:rsidP="00203BA0">
      <w:pPr>
        <w:jc w:val="center"/>
        <w:rPr>
          <w:rFonts w:ascii="Times New Roman" w:hAnsi="Times New Roman" w:cs="Times New Roman"/>
          <w:b/>
          <w:bCs/>
        </w:rPr>
      </w:pPr>
    </w:p>
    <w:p w14:paraId="1EC27FD4" w14:textId="77777777" w:rsidR="00203BA0" w:rsidRDefault="00203BA0" w:rsidP="00203BA0">
      <w:pPr>
        <w:spacing w:line="480" w:lineRule="auto"/>
        <w:jc w:val="center"/>
        <w:rPr>
          <w:rFonts w:ascii="Times New Roman" w:hAnsi="Times New Roman" w:cs="Times New Roman"/>
        </w:rPr>
      </w:pPr>
      <w:r>
        <w:rPr>
          <w:rFonts w:ascii="Times New Roman" w:hAnsi="Times New Roman" w:cs="Times New Roman"/>
        </w:rPr>
        <w:t xml:space="preserve">There are no personal conflict of interest. For any correspondence on this research please contact Hailie E. Gerhardt. Email: </w:t>
      </w:r>
      <w:hyperlink r:id="rId15" w:history="1">
        <w:r w:rsidRPr="009867D8">
          <w:rPr>
            <w:rStyle w:val="Hyperlink"/>
            <w:rFonts w:ascii="Times New Roman" w:hAnsi="Times New Roman" w:cs="Times New Roman"/>
          </w:rPr>
          <w:t>hegerhardt@liberty.edu</w:t>
        </w:r>
      </w:hyperlink>
      <w:r>
        <w:rPr>
          <w:rFonts w:ascii="Times New Roman" w:hAnsi="Times New Roman" w:cs="Times New Roman"/>
        </w:rPr>
        <w:t xml:space="preserve"> </w:t>
      </w:r>
    </w:p>
    <w:p w14:paraId="26AEBB43" w14:textId="77777777" w:rsidR="00203BA0" w:rsidRDefault="00203BA0" w:rsidP="00203BA0">
      <w:pPr>
        <w:rPr>
          <w:rFonts w:ascii="Times New Roman" w:hAnsi="Times New Roman" w:cs="Times New Roman"/>
          <w:b/>
          <w:bCs/>
        </w:rPr>
      </w:pPr>
      <w:r>
        <w:rPr>
          <w:rFonts w:ascii="Times New Roman" w:hAnsi="Times New Roman" w:cs="Times New Roman"/>
          <w:b/>
          <w:bCs/>
        </w:rPr>
        <w:br w:type="page"/>
      </w:r>
    </w:p>
    <w:p w14:paraId="1852CB9D" w14:textId="77777777" w:rsidR="00203BA0" w:rsidRDefault="00203BA0" w:rsidP="00203BA0">
      <w:pPr>
        <w:jc w:val="center"/>
        <w:rPr>
          <w:rFonts w:ascii="Times New Roman" w:hAnsi="Times New Roman" w:cs="Times New Roman"/>
          <w:b/>
          <w:bCs/>
        </w:rPr>
      </w:pPr>
    </w:p>
    <w:p w14:paraId="3B5A0A72" w14:textId="77777777" w:rsidR="00203BA0" w:rsidRDefault="00203BA0" w:rsidP="00203BA0">
      <w:pPr>
        <w:jc w:val="center"/>
        <w:rPr>
          <w:rFonts w:ascii="Times New Roman" w:hAnsi="Times New Roman" w:cs="Times New Roman"/>
          <w:b/>
          <w:bCs/>
        </w:rPr>
      </w:pPr>
    </w:p>
    <w:p w14:paraId="084F8B0A" w14:textId="77777777" w:rsidR="00203BA0" w:rsidRDefault="00203BA0" w:rsidP="00203BA0">
      <w:pPr>
        <w:jc w:val="center"/>
        <w:rPr>
          <w:rFonts w:ascii="Times New Roman" w:hAnsi="Times New Roman" w:cs="Times New Roman"/>
          <w:b/>
          <w:bCs/>
        </w:rPr>
      </w:pPr>
    </w:p>
    <w:p w14:paraId="6E95A704" w14:textId="77777777" w:rsidR="00203BA0" w:rsidRDefault="00203BA0" w:rsidP="00203BA0">
      <w:pPr>
        <w:jc w:val="center"/>
        <w:rPr>
          <w:rFonts w:ascii="Times New Roman" w:hAnsi="Times New Roman" w:cs="Times New Roman"/>
          <w:b/>
          <w:bCs/>
        </w:rPr>
      </w:pPr>
    </w:p>
    <w:p w14:paraId="7E3540FB" w14:textId="77777777" w:rsidR="00203BA0" w:rsidRDefault="00203BA0" w:rsidP="00203BA0">
      <w:pPr>
        <w:jc w:val="center"/>
        <w:rPr>
          <w:rFonts w:ascii="Times New Roman" w:hAnsi="Times New Roman" w:cs="Times New Roman"/>
          <w:b/>
          <w:bCs/>
        </w:rPr>
      </w:pPr>
      <w:r>
        <w:rPr>
          <w:rFonts w:ascii="Times New Roman" w:hAnsi="Times New Roman" w:cs="Times New Roman"/>
          <w:b/>
          <w:bCs/>
        </w:rPr>
        <w:t>Abstract</w:t>
      </w:r>
    </w:p>
    <w:p w14:paraId="5C0AD930" w14:textId="77777777" w:rsidR="00203BA0" w:rsidRDefault="00203BA0" w:rsidP="00203BA0">
      <w:pPr>
        <w:rPr>
          <w:rFonts w:ascii="Times New Roman" w:hAnsi="Times New Roman" w:cs="Times New Roman"/>
          <w:b/>
          <w:bCs/>
        </w:rPr>
      </w:pPr>
    </w:p>
    <w:p w14:paraId="273AF7F5" w14:textId="77777777" w:rsidR="00203BA0" w:rsidRDefault="00203BA0" w:rsidP="00203BA0">
      <w:pPr>
        <w:rPr>
          <w:rFonts w:ascii="Times New Roman" w:hAnsi="Times New Roman" w:cs="Times New Roman"/>
          <w:b/>
          <w:bCs/>
        </w:rPr>
      </w:pPr>
    </w:p>
    <w:p w14:paraId="1C472C9A" w14:textId="77777777" w:rsidR="00203BA0" w:rsidRDefault="00203BA0" w:rsidP="00203BA0">
      <w:pPr>
        <w:spacing w:line="480" w:lineRule="auto"/>
        <w:ind w:firstLine="720"/>
        <w:rPr>
          <w:rFonts w:ascii="Times New Roman" w:hAnsi="Times New Roman" w:cs="Times New Roman"/>
          <w:b/>
          <w:bCs/>
        </w:rPr>
      </w:pPr>
      <w:r>
        <w:rPr>
          <w:rFonts w:ascii="Times New Roman" w:hAnsi="Times New Roman" w:cs="Times New Roman"/>
        </w:rPr>
        <w:t xml:space="preserve">The purpose of this assignment is to apply the theories, terminology, and knowledge learned in COUC 502: Human Growth and Development. To discuss and apply theories, vocabulary, and other information learned and applying them to the key developmental milestones in my life. My current lifestyle will also be discussed and how my developmental milestones have shaped me into who I am today. </w:t>
      </w:r>
      <w:r>
        <w:rPr>
          <w:rFonts w:ascii="Times New Roman" w:hAnsi="Times New Roman" w:cs="Times New Roman"/>
          <w:b/>
          <w:bCs/>
        </w:rPr>
        <w:br w:type="page"/>
      </w:r>
    </w:p>
    <w:p w14:paraId="7186C511" w14:textId="77777777" w:rsidR="00203BA0" w:rsidRDefault="00203BA0" w:rsidP="00203BA0">
      <w:pPr>
        <w:jc w:val="center"/>
        <w:rPr>
          <w:rFonts w:ascii="Times New Roman" w:hAnsi="Times New Roman" w:cs="Times New Roman"/>
          <w:b/>
          <w:bCs/>
        </w:rPr>
      </w:pPr>
      <w:r>
        <w:rPr>
          <w:rFonts w:ascii="Times New Roman" w:hAnsi="Times New Roman" w:cs="Times New Roman"/>
          <w:b/>
          <w:bCs/>
        </w:rPr>
        <w:lastRenderedPageBreak/>
        <w:t>Lifespan of Development</w:t>
      </w:r>
    </w:p>
    <w:p w14:paraId="5A43150F" w14:textId="77777777" w:rsidR="00203BA0" w:rsidRDefault="00203BA0" w:rsidP="00203BA0">
      <w:pPr>
        <w:jc w:val="center"/>
        <w:rPr>
          <w:rFonts w:ascii="Times New Roman" w:hAnsi="Times New Roman" w:cs="Times New Roman"/>
          <w:b/>
          <w:bCs/>
        </w:rPr>
      </w:pPr>
    </w:p>
    <w:p w14:paraId="5A8BD244" w14:textId="77777777" w:rsidR="00203BA0" w:rsidRPr="005E3129" w:rsidRDefault="00203BA0" w:rsidP="00203BA0">
      <w:pPr>
        <w:jc w:val="center"/>
        <w:rPr>
          <w:rFonts w:ascii="Times New Roman" w:hAnsi="Times New Roman" w:cs="Times New Roman"/>
          <w:b/>
          <w:bCs/>
        </w:rPr>
      </w:pPr>
      <w:r w:rsidRPr="005E3129">
        <w:rPr>
          <w:rFonts w:ascii="Times New Roman" w:hAnsi="Times New Roman" w:cs="Times New Roman"/>
          <w:b/>
          <w:bCs/>
        </w:rPr>
        <w:t>Overview</w:t>
      </w:r>
    </w:p>
    <w:p w14:paraId="410E512C" w14:textId="77777777" w:rsidR="00203BA0" w:rsidRDefault="00203BA0" w:rsidP="00203BA0">
      <w:pPr>
        <w:jc w:val="center"/>
        <w:rPr>
          <w:rFonts w:ascii="Times New Roman" w:hAnsi="Times New Roman" w:cs="Times New Roman"/>
          <w:b/>
          <w:bCs/>
        </w:rPr>
      </w:pPr>
    </w:p>
    <w:p w14:paraId="5D4CCFFC" w14:textId="77777777" w:rsidR="00203BA0" w:rsidRDefault="00203BA0" w:rsidP="00203BA0">
      <w:pPr>
        <w:spacing w:line="480" w:lineRule="auto"/>
        <w:rPr>
          <w:rFonts w:ascii="Times New Roman" w:hAnsi="Times New Roman" w:cs="Times New Roman"/>
        </w:rPr>
      </w:pPr>
      <w:r>
        <w:rPr>
          <w:rFonts w:ascii="Times New Roman" w:hAnsi="Times New Roman" w:cs="Times New Roman"/>
          <w:b/>
          <w:bCs/>
        </w:rPr>
        <w:tab/>
      </w:r>
      <w:r w:rsidRPr="00432A19">
        <w:rPr>
          <w:rFonts w:ascii="Times New Roman" w:hAnsi="Times New Roman" w:cs="Times New Roman"/>
        </w:rPr>
        <w:t xml:space="preserve">Human development is different for every individual. </w:t>
      </w:r>
      <w:r>
        <w:rPr>
          <w:rFonts w:ascii="Times New Roman" w:hAnsi="Times New Roman" w:cs="Times New Roman"/>
        </w:rPr>
        <w:t xml:space="preserve">Individuals experience different obstacles, triumphs, and experiences related to their culture, social status, physical well-being, socioeconomic status. This writer is sharing their personal experiences with development over the lifespan. Currently, this writer is in the late adolescence stage and is continuing to face challenges of development of this period. Likewise, also experiences the satisfactions of being this age.  </w:t>
      </w:r>
    </w:p>
    <w:p w14:paraId="66D3EFEE" w14:textId="77777777" w:rsidR="00203BA0" w:rsidRPr="005E3129" w:rsidRDefault="00203BA0" w:rsidP="00203BA0">
      <w:pPr>
        <w:spacing w:line="480" w:lineRule="auto"/>
        <w:jc w:val="center"/>
        <w:rPr>
          <w:rFonts w:ascii="Times New Roman" w:hAnsi="Times New Roman" w:cs="Times New Roman"/>
          <w:b/>
          <w:bCs/>
        </w:rPr>
      </w:pPr>
      <w:r w:rsidRPr="005E3129">
        <w:rPr>
          <w:rFonts w:ascii="Times New Roman" w:hAnsi="Times New Roman" w:cs="Times New Roman"/>
          <w:b/>
          <w:bCs/>
        </w:rPr>
        <w:t>Prenatal</w:t>
      </w:r>
    </w:p>
    <w:p w14:paraId="6BA86130" w14:textId="77777777" w:rsidR="00203BA0" w:rsidRDefault="00203BA0" w:rsidP="00203BA0">
      <w:pPr>
        <w:spacing w:line="480" w:lineRule="auto"/>
        <w:rPr>
          <w:rFonts w:ascii="Times New Roman" w:hAnsi="Times New Roman" w:cs="Times New Roman"/>
        </w:rPr>
      </w:pPr>
      <w:r>
        <w:rPr>
          <w:rFonts w:ascii="Times New Roman" w:hAnsi="Times New Roman" w:cs="Times New Roman"/>
        </w:rPr>
        <w:tab/>
        <w:t>Prenatal development is considered to start at conception. (Wong, et. al., 2021). This is the period where embryos will form inside of the mother’s womb until they are a fully developed fetus. The typical gestation time of humans is forty-weeks. During the prenatal period, it is crucial for healthy fetal development. Teratogens, like sickness, substance abuse, emotional and physical trauma can cause harm to a growing fetus. (Wong, et. al., 2021)</w:t>
      </w:r>
    </w:p>
    <w:p w14:paraId="35A56593" w14:textId="77777777" w:rsidR="00203BA0" w:rsidRDefault="00203BA0" w:rsidP="00203BA0">
      <w:pPr>
        <w:spacing w:line="480" w:lineRule="auto"/>
        <w:rPr>
          <w:rFonts w:ascii="Times New Roman" w:hAnsi="Times New Roman" w:cs="Times New Roman"/>
        </w:rPr>
      </w:pPr>
      <w:r>
        <w:rPr>
          <w:rFonts w:ascii="Times New Roman" w:hAnsi="Times New Roman" w:cs="Times New Roman"/>
        </w:rPr>
        <w:tab/>
        <w:t>My mother has five children she has experienced multiple things in her pregnancies. While speaking to her about this writer’s time in utero, she mentioned that I was her “easiest” pregnancy. During this time, she had ample familial support. Throughout her first pregnancy, my father was an active-duty solider and was not around for most of that time. However, her second pregnancy, with this writer, he was around and able to support her more. I would say that my mother’s pregnancy with me was normal, and I was born three days before the due date.</w:t>
      </w:r>
    </w:p>
    <w:p w14:paraId="25368B0D" w14:textId="77777777" w:rsidR="00203BA0" w:rsidRPr="005E3129" w:rsidRDefault="00203BA0" w:rsidP="00203BA0">
      <w:pPr>
        <w:spacing w:line="480" w:lineRule="auto"/>
        <w:jc w:val="center"/>
        <w:rPr>
          <w:rFonts w:ascii="Times New Roman" w:hAnsi="Times New Roman" w:cs="Times New Roman"/>
          <w:b/>
          <w:bCs/>
        </w:rPr>
      </w:pPr>
      <w:r w:rsidRPr="005E3129">
        <w:rPr>
          <w:rFonts w:ascii="Times New Roman" w:hAnsi="Times New Roman" w:cs="Times New Roman"/>
          <w:b/>
          <w:bCs/>
        </w:rPr>
        <w:t>Infancy</w:t>
      </w:r>
    </w:p>
    <w:p w14:paraId="3881329D" w14:textId="77777777" w:rsidR="00203BA0" w:rsidRDefault="00203BA0" w:rsidP="00203BA0">
      <w:pPr>
        <w:spacing w:line="480" w:lineRule="auto"/>
        <w:rPr>
          <w:rFonts w:ascii="Times New Roman" w:hAnsi="Times New Roman" w:cs="Times New Roman"/>
        </w:rPr>
      </w:pPr>
      <w:r>
        <w:rPr>
          <w:rFonts w:ascii="Times New Roman" w:hAnsi="Times New Roman" w:cs="Times New Roman"/>
        </w:rPr>
        <w:tab/>
        <w:t xml:space="preserve">Infancy was typical for this writer. I developed at a normal pace; however, my parents did inform me that I attended physical therapy as an infant. The pediatrician recommended </w:t>
      </w:r>
      <w:r>
        <w:rPr>
          <w:rFonts w:ascii="Times New Roman" w:hAnsi="Times New Roman" w:cs="Times New Roman"/>
        </w:rPr>
        <w:lastRenderedPageBreak/>
        <w:t xml:space="preserve">physical therapy related to a torticollis diagnosis. Torticollis causes the head to tilt to one side and the chin to another, related to limited range-of-motion in the neck. This condition can cause pain to anyone suffering. (Boston Children’s Hospital). </w:t>
      </w:r>
    </w:p>
    <w:p w14:paraId="4F7F700D" w14:textId="77777777" w:rsidR="00203BA0" w:rsidRDefault="00203BA0" w:rsidP="00203BA0">
      <w:pPr>
        <w:spacing w:line="480" w:lineRule="auto"/>
        <w:rPr>
          <w:rFonts w:ascii="Times New Roman" w:hAnsi="Times New Roman" w:cs="Times New Roman"/>
          <w:color w:val="000000" w:themeColor="text1"/>
          <w:spacing w:val="-4"/>
        </w:rPr>
      </w:pPr>
      <w:r>
        <w:rPr>
          <w:rFonts w:ascii="Times New Roman" w:hAnsi="Times New Roman" w:cs="Times New Roman"/>
        </w:rPr>
        <w:tab/>
        <w:t xml:space="preserve">Throughout this writer’s infancy, my mother shared with me that she suffered from postpartum depression. </w:t>
      </w:r>
      <w:hyperlink r:id="rId16" w:history="1">
        <w:r w:rsidRPr="00E00F4E">
          <w:rPr>
            <w:rStyle w:val="Hyperlink"/>
            <w:rFonts w:ascii="Times New Roman" w:hAnsi="Times New Roman" w:cs="Times New Roman"/>
            <w:color w:val="000000" w:themeColor="text1"/>
            <w:spacing w:val="-4"/>
            <w:u w:val="none"/>
          </w:rPr>
          <w:t>Postpartum depression</w:t>
        </w:r>
      </w:hyperlink>
      <w:r w:rsidRPr="00E00F4E">
        <w:rPr>
          <w:rFonts w:ascii="Times New Roman" w:hAnsi="Times New Roman" w:cs="Times New Roman"/>
          <w:color w:val="000000" w:themeColor="text1"/>
          <w:spacing w:val="-4"/>
        </w:rPr>
        <w:t xml:space="preserve"> (PPD) </w:t>
      </w:r>
      <w:r>
        <w:rPr>
          <w:rFonts w:ascii="Times New Roman" w:hAnsi="Times New Roman" w:cs="Times New Roman"/>
          <w:color w:val="000000" w:themeColor="text1"/>
          <w:spacing w:val="-4"/>
        </w:rPr>
        <w:t>“</w:t>
      </w:r>
      <w:r w:rsidRPr="00E00F4E">
        <w:rPr>
          <w:rFonts w:ascii="Times New Roman" w:hAnsi="Times New Roman" w:cs="Times New Roman"/>
          <w:color w:val="000000" w:themeColor="text1"/>
          <w:spacing w:val="-4"/>
        </w:rPr>
        <w:t>is a complex mix of physical, emotional, and behavioral changes that happen in some women after </w:t>
      </w:r>
      <w:hyperlink r:id="rId17" w:history="1">
        <w:r w:rsidRPr="00E00F4E">
          <w:rPr>
            <w:rStyle w:val="Hyperlink"/>
            <w:rFonts w:ascii="Times New Roman" w:hAnsi="Times New Roman" w:cs="Times New Roman"/>
            <w:color w:val="000000" w:themeColor="text1"/>
            <w:spacing w:val="-4"/>
            <w:u w:val="none"/>
          </w:rPr>
          <w:t>giving birth</w:t>
        </w:r>
      </w:hyperlink>
      <w:r w:rsidRPr="00E00F4E">
        <w:rPr>
          <w:rFonts w:ascii="Times New Roman" w:hAnsi="Times New Roman" w:cs="Times New Roman"/>
          <w:color w:val="000000" w:themeColor="text1"/>
          <w:spacing w:val="-4"/>
        </w:rPr>
        <w:t>.</w:t>
      </w:r>
      <w:r>
        <w:rPr>
          <w:rFonts w:ascii="Times New Roman" w:hAnsi="Times New Roman" w:cs="Times New Roman"/>
          <w:color w:val="000000" w:themeColor="text1"/>
          <w:spacing w:val="-4"/>
        </w:rPr>
        <w:t xml:space="preserve">” (WebMD) while learning about postpartum depression throughout my schooling, I learned that this could take place for almost a year after birth. Also, women may not want to bond with their babies, which was the case with my mother. According to an article written for mental health nursing states: </w:t>
      </w:r>
    </w:p>
    <w:p w14:paraId="66FA7358" w14:textId="77777777" w:rsidR="00203BA0" w:rsidRPr="005E3129" w:rsidRDefault="00203BA0" w:rsidP="00203BA0">
      <w:pPr>
        <w:spacing w:line="480" w:lineRule="auto"/>
        <w:ind w:left="720"/>
        <w:rPr>
          <w:rFonts w:ascii="Times New Roman" w:hAnsi="Times New Roman" w:cs="Times New Roman"/>
          <w:b/>
          <w:bCs/>
          <w:color w:val="000000" w:themeColor="text1"/>
        </w:rPr>
      </w:pPr>
      <w:r w:rsidRPr="008B1849">
        <w:rPr>
          <w:rFonts w:ascii="Times New Roman" w:hAnsi="Times New Roman" w:cs="Times New Roman"/>
          <w:color w:val="000000" w:themeColor="text1"/>
          <w:spacing w:val="-4"/>
        </w:rPr>
        <w:t>“</w:t>
      </w:r>
      <w:r w:rsidRPr="008B1849">
        <w:rPr>
          <w:rFonts w:ascii="Times New Roman" w:hAnsi="Times New Roman" w:cs="Times New Roman"/>
          <w:color w:val="000000" w:themeColor="text1"/>
        </w:rPr>
        <w:t xml:space="preserve">In addition to the direct impact on the mother's mental well-being, PPD may have lasting effects on the family. PPD has been associated with reduced maternal responsiveness and sensitivity to infants (Letourneau et </w:t>
      </w:r>
      <w:r w:rsidRPr="009465DD">
        <w:rPr>
          <w:rFonts w:ascii="Times New Roman" w:hAnsi="Times New Roman" w:cs="Times New Roman"/>
          <w:color w:val="000000" w:themeColor="text1"/>
        </w:rPr>
        <w:t>al., </w:t>
      </w:r>
      <w:hyperlink r:id="rId18" w:history="1">
        <w:r w:rsidRPr="009465DD">
          <w:rPr>
            <w:rStyle w:val="Hyperlink"/>
            <w:rFonts w:ascii="Times New Roman" w:hAnsi="Times New Roman" w:cs="Times New Roman"/>
            <w:color w:val="000000" w:themeColor="text1"/>
            <w:u w:val="none"/>
          </w:rPr>
          <w:t>2012</w:t>
        </w:r>
      </w:hyperlink>
      <w:r w:rsidRPr="009465DD">
        <w:rPr>
          <w:rFonts w:ascii="Times New Roman" w:hAnsi="Times New Roman" w:cs="Times New Roman"/>
          <w:color w:val="000000" w:themeColor="text1"/>
        </w:rPr>
        <w:t>; Paulson, Dauber, &amp; Leiferman, </w:t>
      </w:r>
      <w:hyperlink r:id="rId19" w:history="1">
        <w:r w:rsidRPr="009465DD">
          <w:rPr>
            <w:rStyle w:val="Hyperlink"/>
            <w:rFonts w:ascii="Times New Roman" w:hAnsi="Times New Roman" w:cs="Times New Roman"/>
            <w:color w:val="000000" w:themeColor="text1"/>
            <w:u w:val="none"/>
          </w:rPr>
          <w:t>2006</w:t>
        </w:r>
      </w:hyperlink>
      <w:r w:rsidRPr="009465DD">
        <w:rPr>
          <w:rFonts w:ascii="Times New Roman" w:hAnsi="Times New Roman" w:cs="Times New Roman"/>
          <w:color w:val="000000" w:themeColor="text1"/>
        </w:rPr>
        <w:t>) and poorer cognitive and social development of the child (Beck, </w:t>
      </w:r>
      <w:hyperlink r:id="rId20" w:history="1">
        <w:r w:rsidRPr="009465DD">
          <w:rPr>
            <w:rStyle w:val="Hyperlink"/>
            <w:rFonts w:ascii="Times New Roman" w:hAnsi="Times New Roman" w:cs="Times New Roman"/>
            <w:color w:val="000000" w:themeColor="text1"/>
            <w:u w:val="none"/>
          </w:rPr>
          <w:t>1998</w:t>
        </w:r>
      </w:hyperlink>
      <w:r w:rsidRPr="009465DD">
        <w:rPr>
          <w:rFonts w:ascii="Times New Roman" w:hAnsi="Times New Roman" w:cs="Times New Roman"/>
          <w:color w:val="000000" w:themeColor="text1"/>
        </w:rPr>
        <w:t>; Stein, Malmberg, Sylva, Barnes, &amp; Leach, </w:t>
      </w:r>
      <w:hyperlink r:id="rId21" w:history="1">
        <w:r w:rsidRPr="009465DD">
          <w:rPr>
            <w:rStyle w:val="Hyperlink"/>
            <w:rFonts w:ascii="Times New Roman" w:hAnsi="Times New Roman" w:cs="Times New Roman"/>
            <w:color w:val="000000" w:themeColor="text1"/>
            <w:u w:val="none"/>
          </w:rPr>
          <w:t>2008</w:t>
        </w:r>
      </w:hyperlink>
      <w:r w:rsidRPr="009465DD">
        <w:rPr>
          <w:rFonts w:ascii="Times New Roman" w:hAnsi="Times New Roman" w:cs="Times New Roman"/>
          <w:color w:val="000000" w:themeColor="text1"/>
        </w:rPr>
        <w:t>). The negative effects on the mother-child relationship may persist even after treatment (Forman et al., </w:t>
      </w:r>
      <w:hyperlink r:id="rId22" w:history="1">
        <w:r w:rsidRPr="009465DD">
          <w:rPr>
            <w:rStyle w:val="Hyperlink"/>
            <w:rFonts w:ascii="Times New Roman" w:hAnsi="Times New Roman" w:cs="Times New Roman"/>
            <w:color w:val="000000" w:themeColor="text1"/>
            <w:u w:val="none"/>
          </w:rPr>
          <w:t>2007</w:t>
        </w:r>
      </w:hyperlink>
      <w:r w:rsidRPr="009465DD">
        <w:rPr>
          <w:rFonts w:ascii="Times New Roman" w:hAnsi="Times New Roman" w:cs="Times New Roman"/>
          <w:color w:val="000000" w:themeColor="text1"/>
        </w:rPr>
        <w:t xml:space="preserve">).” </w:t>
      </w:r>
      <w:r w:rsidRPr="008B1849">
        <w:rPr>
          <w:rFonts w:ascii="Times New Roman" w:hAnsi="Times New Roman" w:cs="Times New Roman"/>
          <w:color w:val="000000" w:themeColor="text1"/>
        </w:rPr>
        <w:t>(Kantowitz-Gordon, 2013).</w:t>
      </w:r>
    </w:p>
    <w:p w14:paraId="3127E1E5" w14:textId="77777777" w:rsidR="00203BA0" w:rsidRPr="005E3129" w:rsidRDefault="00203BA0" w:rsidP="00203BA0">
      <w:pPr>
        <w:spacing w:line="480" w:lineRule="auto"/>
        <w:jc w:val="center"/>
        <w:rPr>
          <w:rFonts w:ascii="Times New Roman" w:hAnsi="Times New Roman" w:cs="Times New Roman"/>
          <w:b/>
          <w:bCs/>
          <w:color w:val="000000" w:themeColor="text1"/>
          <w:spacing w:val="-4"/>
        </w:rPr>
      </w:pPr>
      <w:r w:rsidRPr="005E3129">
        <w:rPr>
          <w:rFonts w:ascii="Times New Roman" w:hAnsi="Times New Roman" w:cs="Times New Roman"/>
          <w:b/>
          <w:bCs/>
          <w:color w:val="000000" w:themeColor="text1"/>
          <w:spacing w:val="-4"/>
        </w:rPr>
        <w:t>Toddlerhood</w:t>
      </w:r>
    </w:p>
    <w:p w14:paraId="6211C962" w14:textId="77777777" w:rsidR="00203BA0" w:rsidRDefault="00203BA0" w:rsidP="00203BA0">
      <w:pPr>
        <w:spacing w:line="480" w:lineRule="auto"/>
        <w:rPr>
          <w:rFonts w:ascii="Times New Roman" w:hAnsi="Times New Roman" w:cs="Times New Roman"/>
        </w:rPr>
      </w:pPr>
      <w:r w:rsidRPr="001F788C">
        <w:rPr>
          <w:rFonts w:ascii="Times New Roman" w:hAnsi="Times New Roman" w:cs="Times New Roman"/>
        </w:rPr>
        <w:tab/>
        <w:t xml:space="preserve">Toddlerhood </w:t>
      </w:r>
      <w:r>
        <w:rPr>
          <w:rFonts w:ascii="Times New Roman" w:hAnsi="Times New Roman" w:cs="Times New Roman"/>
        </w:rPr>
        <w:t xml:space="preserve">was a time in this writer’s life where a lot of the events that are vague memories, are the events that had the largest impact on my life. During toddlerhood, my family moved from Knoxville, Tennessee to Gretna, Virginia. My parents filed for divorce, which then caused several home moves and new people entering my life. I do not remember much about my parent’s divorced, other than what was shared with me as I grew older. However, I do remember </w:t>
      </w:r>
      <w:r>
        <w:rPr>
          <w:rFonts w:ascii="Times New Roman" w:hAnsi="Times New Roman" w:cs="Times New Roman"/>
        </w:rPr>
        <w:lastRenderedPageBreak/>
        <w:t xml:space="preserve">going back and forth from mom and dad’s homes. This placed a lot of stress on me as a young child. </w:t>
      </w:r>
    </w:p>
    <w:p w14:paraId="5F67A179" w14:textId="77777777" w:rsidR="00203BA0" w:rsidRPr="001F788C" w:rsidRDefault="00203BA0" w:rsidP="00203BA0">
      <w:pPr>
        <w:spacing w:line="480" w:lineRule="auto"/>
        <w:rPr>
          <w:rFonts w:ascii="Times New Roman" w:hAnsi="Times New Roman" w:cs="Times New Roman"/>
        </w:rPr>
      </w:pPr>
      <w:r>
        <w:rPr>
          <w:rFonts w:ascii="Times New Roman" w:hAnsi="Times New Roman" w:cs="Times New Roman"/>
        </w:rPr>
        <w:tab/>
        <w:t xml:space="preserve">Stresses included, fear, disappointment, sadness, and more. I remember always being worried that one of my parents would leave me and never come back. My parents shared with me that the divorce settlement and custody battle was not pleasant. My mother had full custody of my sister and I and we saw our father every other weekend. Both of my parents are educators, so over the summer we were able to spend more time with our father when everyone was out of school. While researching the effects on children of divorce, a European study, which is relevant to what I experienced, stated that children of different ages take different stances on the divorce and which parent they “side with.” (Kalmijn, 2013) This writer found this to be interesting, related to the fact that my mother and I have had a rocky relationship for most of this writer’s life, and I sided with my father. </w:t>
      </w:r>
    </w:p>
    <w:p w14:paraId="25AA75E0" w14:textId="77777777" w:rsidR="00203BA0" w:rsidRDefault="00203BA0" w:rsidP="00203BA0">
      <w:pPr>
        <w:spacing w:line="480" w:lineRule="auto"/>
        <w:rPr>
          <w:rFonts w:ascii="Times New Roman" w:hAnsi="Times New Roman" w:cs="Times New Roman"/>
        </w:rPr>
      </w:pPr>
      <w:r>
        <w:rPr>
          <w:rFonts w:ascii="Times New Roman" w:hAnsi="Times New Roman" w:cs="Times New Roman"/>
        </w:rPr>
        <w:tab/>
        <w:t>As far as my physical development, this is the time in my life where I was noticing that I was bigger than most other children. My body image has been poor since I can remember, which will be discussed more in detail during a different overview of my development. Other than rapid weight gain and disproportion, I was the typical height of a child my age. Overall toddlerhood is a time in my life where I was adjusting to new surroundings and people, also, a time where I noticed myself as “different” and wanting to see a better version of myself.</w:t>
      </w:r>
    </w:p>
    <w:p w14:paraId="1778E0D4" w14:textId="77777777" w:rsidR="00203BA0" w:rsidRPr="005E3129" w:rsidRDefault="00203BA0" w:rsidP="00203BA0">
      <w:pPr>
        <w:spacing w:line="480" w:lineRule="auto"/>
        <w:jc w:val="center"/>
        <w:rPr>
          <w:rFonts w:ascii="Times New Roman" w:hAnsi="Times New Roman" w:cs="Times New Roman"/>
          <w:b/>
          <w:bCs/>
        </w:rPr>
      </w:pPr>
      <w:r w:rsidRPr="005E3129">
        <w:rPr>
          <w:rFonts w:ascii="Times New Roman" w:hAnsi="Times New Roman" w:cs="Times New Roman"/>
          <w:b/>
          <w:bCs/>
        </w:rPr>
        <w:t>Preschool: Early School Age</w:t>
      </w:r>
    </w:p>
    <w:p w14:paraId="1355DF50" w14:textId="77777777" w:rsidR="00203BA0" w:rsidRDefault="00203BA0" w:rsidP="00203BA0">
      <w:pPr>
        <w:spacing w:line="480" w:lineRule="auto"/>
        <w:rPr>
          <w:rFonts w:ascii="Times New Roman" w:hAnsi="Times New Roman" w:cs="Times New Roman"/>
        </w:rPr>
      </w:pPr>
      <w:r>
        <w:rPr>
          <w:rFonts w:ascii="Times New Roman" w:hAnsi="Times New Roman" w:cs="Times New Roman"/>
        </w:rPr>
        <w:tab/>
        <w:t xml:space="preserve">This writer remembers this time to be a stressful time. Starting kindergarten was a difficult time in my development. My mother had recently re-married my stepfather and she had a new baby. I had trouble making good behavior choices in school, this resulted in negative feedback from my mother. As far as my physical development, I believe that I was a typical size </w:t>
      </w:r>
      <w:r>
        <w:rPr>
          <w:rFonts w:ascii="Times New Roman" w:hAnsi="Times New Roman" w:cs="Times New Roman"/>
        </w:rPr>
        <w:lastRenderedPageBreak/>
        <w:t xml:space="preserve">for a kindergartener, minus the weight issues. This writer’s social skills began to flourish, and my Attention Deficit Hyperactive Disorder diagnoses became a big factor in my life. </w:t>
      </w:r>
    </w:p>
    <w:p w14:paraId="6064BFAD" w14:textId="77777777" w:rsidR="00203BA0" w:rsidRDefault="00203BA0" w:rsidP="00203BA0">
      <w:pPr>
        <w:spacing w:line="480" w:lineRule="auto"/>
        <w:rPr>
          <w:rFonts w:ascii="Times New Roman" w:eastAsia="Times New Roman" w:hAnsi="Times New Roman" w:cs="Times New Roman"/>
          <w:color w:val="000000" w:themeColor="text1"/>
          <w:shd w:val="clear" w:color="auto" w:fill="FFFFFF"/>
        </w:rPr>
      </w:pPr>
      <w:r>
        <w:rPr>
          <w:rFonts w:ascii="Times New Roman" w:hAnsi="Times New Roman" w:cs="Times New Roman"/>
        </w:rPr>
        <w:tab/>
        <w:t>The new ADHD diagnoses changed the child I was. ADHD is “</w:t>
      </w:r>
      <w:r w:rsidRPr="00FA2098">
        <w:rPr>
          <w:rFonts w:ascii="Times New Roman" w:eastAsia="Times New Roman" w:hAnsi="Times New Roman" w:cs="Times New Roman"/>
          <w:color w:val="000000" w:themeColor="text1"/>
          <w:shd w:val="clear" w:color="auto" w:fill="FFFFFF"/>
        </w:rPr>
        <w:t>a neurobehavioral disorder that affects 3-5 percent of all American children. It interferes with a person's ability to stay on a task and to exercise age-appropriate inhibition (cognitive alone or both cognitive and behavioral).</w:t>
      </w:r>
      <w:r>
        <w:rPr>
          <w:rFonts w:ascii="Times New Roman" w:eastAsia="Times New Roman" w:hAnsi="Times New Roman" w:cs="Times New Roman"/>
          <w:color w:val="000000" w:themeColor="text1"/>
          <w:shd w:val="clear" w:color="auto" w:fill="FFFFFF"/>
        </w:rPr>
        <w:t>” (NIH, 2019).</w:t>
      </w:r>
      <w:r>
        <w:rPr>
          <w:rFonts w:ascii="Times New Roman" w:eastAsia="Times New Roman" w:hAnsi="Times New Roman" w:cs="Times New Roman"/>
        </w:rPr>
        <w:t xml:space="preserve"> </w:t>
      </w:r>
      <w:r>
        <w:rPr>
          <w:rFonts w:ascii="Times New Roman" w:hAnsi="Times New Roman" w:cs="Times New Roman"/>
        </w:rPr>
        <w:t xml:space="preserve">Once, I was a happy-go-lucky, eager, and loving child. I wanted to learn any and everything I possibly could. However, with the new diagnoses, I began new medication with negative side effects. My parents elaborated on my change in behavior and mood while taking these medications. </w:t>
      </w:r>
      <w:r w:rsidRPr="00FA2098">
        <w:rPr>
          <w:rFonts w:ascii="Times New Roman" w:eastAsia="Times New Roman" w:hAnsi="Times New Roman" w:cs="Times New Roman"/>
          <w:color w:val="000000" w:themeColor="text1"/>
          <w:shd w:val="clear" w:color="auto" w:fill="FFFFFF"/>
        </w:rPr>
        <w:t>Strattera</w:t>
      </w:r>
      <w:r>
        <w:rPr>
          <w:rFonts w:ascii="Times New Roman" w:eastAsia="Times New Roman" w:hAnsi="Times New Roman" w:cs="Times New Roman"/>
          <w:color w:val="000000" w:themeColor="text1"/>
          <w:shd w:val="clear" w:color="auto" w:fill="FFFFFF"/>
        </w:rPr>
        <w:t xml:space="preserve"> was the first medication prescribe to treat ADHD symptoms. Many experts believe that medications should not be the only treatment, many believe that therapy and other methods should be implemented.</w:t>
      </w:r>
      <w:r w:rsidRPr="00FA2098">
        <w:rPr>
          <w:rFonts w:ascii="Times New Roman" w:eastAsia="Times New Roman" w:hAnsi="Times New Roman" w:cs="Times New Roman"/>
          <w:color w:val="000000" w:themeColor="text1"/>
          <w:shd w:val="clear" w:color="auto" w:fill="FFFFFF"/>
        </w:rPr>
        <w:t xml:space="preserve"> </w:t>
      </w:r>
    </w:p>
    <w:p w14:paraId="141A31DB" w14:textId="77777777" w:rsidR="00203BA0" w:rsidRDefault="00203BA0" w:rsidP="00203BA0">
      <w:pPr>
        <w:spacing w:line="480" w:lineRule="auto"/>
        <w:ind w:left="720"/>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w:t>
      </w:r>
      <w:r w:rsidRPr="00FA2098">
        <w:rPr>
          <w:rFonts w:ascii="Times New Roman" w:eastAsia="Times New Roman" w:hAnsi="Times New Roman" w:cs="Times New Roman"/>
          <w:color w:val="000000" w:themeColor="text1"/>
          <w:shd w:val="clear" w:color="auto" w:fill="FFFFFF"/>
        </w:rPr>
        <w:t>to treat ADHD in pediatric and adult individuals. Most experts agree that treatment for ADHD should address multiple aspects of the individual's functioning and should not be limited to the use of medications alone.</w:t>
      </w:r>
      <w:r>
        <w:rPr>
          <w:rFonts w:ascii="Times New Roman" w:eastAsia="Times New Roman" w:hAnsi="Times New Roman" w:cs="Times New Roman"/>
          <w:color w:val="000000" w:themeColor="text1"/>
          <w:shd w:val="clear" w:color="auto" w:fill="FFFFFF"/>
        </w:rPr>
        <w:t xml:space="preserve"> </w:t>
      </w:r>
      <w:r w:rsidRPr="00FA2098">
        <w:rPr>
          <w:rFonts w:ascii="Times New Roman" w:eastAsia="Times New Roman" w:hAnsi="Times New Roman" w:cs="Times New Roman"/>
          <w:color w:val="000000" w:themeColor="text1"/>
          <w:shd w:val="clear" w:color="auto" w:fill="FFFFFF"/>
        </w:rPr>
        <w:t>Treatment should include structured classroom management, parent education (to address discipline and limit-setting) and tutoring and/or behavioral therapy for the child.</w:t>
      </w:r>
      <w:r>
        <w:rPr>
          <w:rFonts w:ascii="Times New Roman" w:eastAsia="Times New Roman" w:hAnsi="Times New Roman" w:cs="Times New Roman"/>
          <w:color w:val="000000" w:themeColor="text1"/>
          <w:shd w:val="clear" w:color="auto" w:fill="FFFFFF"/>
        </w:rPr>
        <w:t xml:space="preserve">” (NIH, 2019). </w:t>
      </w:r>
    </w:p>
    <w:p w14:paraId="4BF76883" w14:textId="77777777" w:rsidR="00203BA0" w:rsidRPr="006B0EAC" w:rsidRDefault="00203BA0" w:rsidP="00203BA0">
      <w:pPr>
        <w:spacing w:line="480" w:lineRule="auto"/>
        <w:rPr>
          <w:rFonts w:ascii="Times New Roman" w:eastAsia="Times New Roman" w:hAnsi="Times New Roman" w:cs="Times New Roman"/>
        </w:rPr>
      </w:pPr>
      <w:r>
        <w:rPr>
          <w:rFonts w:ascii="Times New Roman" w:eastAsia="Times New Roman" w:hAnsi="Times New Roman" w:cs="Times New Roman"/>
          <w:color w:val="000000" w:themeColor="text1"/>
          <w:shd w:val="clear" w:color="auto" w:fill="FFFFFF"/>
        </w:rPr>
        <w:t xml:space="preserve">However, I did receive the extra assistance at school, many of these items were not implemented in the home. </w:t>
      </w:r>
      <w:r>
        <w:rPr>
          <w:rFonts w:ascii="Times New Roman" w:eastAsia="Times New Roman" w:hAnsi="Times New Roman" w:cs="Times New Roman"/>
        </w:rPr>
        <w:t xml:space="preserve">The medication took a toll on this writer’s mental health. My parents described me as a “depressed first grader” then prompted them to change medications, until we found one that was best for me. </w:t>
      </w:r>
      <w:r>
        <w:rPr>
          <w:rFonts w:ascii="Times New Roman" w:hAnsi="Times New Roman" w:cs="Times New Roman"/>
        </w:rPr>
        <w:t xml:space="preserve">This writer’s weight issues became very prevalent during this time. I experienced bullying and harsh comments, from not only my peers, but from my mother as well. This started a lot of confidence issues as well for this writer. </w:t>
      </w:r>
    </w:p>
    <w:p w14:paraId="6D714E24" w14:textId="77777777" w:rsidR="00203BA0" w:rsidRPr="005E3129" w:rsidRDefault="00203BA0" w:rsidP="00203BA0">
      <w:pPr>
        <w:spacing w:line="480" w:lineRule="auto"/>
        <w:jc w:val="center"/>
        <w:rPr>
          <w:rFonts w:ascii="Times New Roman" w:hAnsi="Times New Roman" w:cs="Times New Roman"/>
          <w:b/>
          <w:bCs/>
        </w:rPr>
      </w:pPr>
      <w:r w:rsidRPr="005E3129">
        <w:rPr>
          <w:rFonts w:ascii="Times New Roman" w:hAnsi="Times New Roman" w:cs="Times New Roman"/>
          <w:b/>
          <w:bCs/>
        </w:rPr>
        <w:t>Early Adolescence</w:t>
      </w:r>
    </w:p>
    <w:p w14:paraId="2ECFB224" w14:textId="77777777" w:rsidR="00203BA0" w:rsidRDefault="00203BA0" w:rsidP="00203BA0">
      <w:pPr>
        <w:spacing w:line="480" w:lineRule="auto"/>
        <w:rPr>
          <w:rFonts w:ascii="Times New Roman" w:hAnsi="Times New Roman" w:cs="Times New Roman"/>
        </w:rPr>
      </w:pPr>
      <w:r>
        <w:rPr>
          <w:rFonts w:ascii="Times New Roman" w:hAnsi="Times New Roman" w:cs="Times New Roman"/>
        </w:rPr>
        <w:lastRenderedPageBreak/>
        <w:tab/>
        <w:t>Adolescence is the time between the ages of thirteen to eighteen. This is a time in many individuals lives where they begin to have a little more freedom and time with their peers is more influential than that with their families. Personally, adolescence was a time in this writer’s life when the issues with medication, weight, and relationship with parents began to change. They allowed me to have more independence and time away from home, in return I provided them with grades, obedience of their rules, and respect for them. While I would not say that I was a “troubled child” I would say that I would get into situations and need help getting out of them.</w:t>
      </w:r>
    </w:p>
    <w:p w14:paraId="70F1DAAE" w14:textId="77777777" w:rsidR="00203BA0" w:rsidRDefault="00203BA0" w:rsidP="00203BA0">
      <w:pPr>
        <w:spacing w:line="480" w:lineRule="auto"/>
        <w:rPr>
          <w:rFonts w:ascii="Times New Roman" w:hAnsi="Times New Roman" w:cs="Times New Roman"/>
        </w:rPr>
      </w:pPr>
      <w:r>
        <w:rPr>
          <w:rFonts w:ascii="Times New Roman" w:hAnsi="Times New Roman" w:cs="Times New Roman"/>
        </w:rPr>
        <w:tab/>
        <w:t xml:space="preserve">During adolescence I saw a change in my physical body. I started growing taller, so my weight was starting to distribute itself. My confidence increased. Also, this writer experienced the typical development of a young women like, menstruation, development of breast, skin imperfection, and more. Though this writer’s confidence increased during this time, I had a few health issues that are still affecting this writer today. Once entering middle school, this writer was diagnosed with high cholesterol and my pediatrician recommended I see a child weight loss specialist. </w:t>
      </w:r>
    </w:p>
    <w:p w14:paraId="095F299E" w14:textId="77777777" w:rsidR="00203BA0" w:rsidRPr="000E5D69" w:rsidRDefault="00203BA0" w:rsidP="00203BA0">
      <w:pPr>
        <w:spacing w:line="480" w:lineRule="auto"/>
        <w:rPr>
          <w:rFonts w:ascii="Times New Roman" w:eastAsia="Times New Roman" w:hAnsi="Times New Roman" w:cs="Times New Roman"/>
        </w:rPr>
      </w:pPr>
      <w:r w:rsidRPr="000E5D69">
        <w:rPr>
          <w:rFonts w:ascii="Times New Roman" w:hAnsi="Times New Roman" w:cs="Times New Roman"/>
        </w:rPr>
        <w:tab/>
        <w:t xml:space="preserve">Childhood obesity is a growing problem in this country (Wong, et. al., 2020). Obesity can </w:t>
      </w:r>
      <w:r w:rsidRPr="000E5D69">
        <w:rPr>
          <w:rFonts w:ascii="Times New Roman" w:hAnsi="Times New Roman" w:cs="Times New Roman"/>
          <w:color w:val="000000" w:themeColor="text1"/>
        </w:rPr>
        <w:t>lead to many issues like high cholesterol, high blood, pressure, heart disease, and more. Studies that this writer found mostly research the highest demographic of people who are affected, this is African American and Hispanic individuals. The article states: “</w:t>
      </w:r>
      <w:r w:rsidRPr="000E5D69">
        <w:rPr>
          <w:rFonts w:ascii="Times New Roman" w:eastAsia="Times New Roman" w:hAnsi="Times New Roman" w:cs="Times New Roman"/>
          <w:color w:val="000000" w:themeColor="text1"/>
          <w:shd w:val="clear" w:color="auto" w:fill="FFFFFF"/>
        </w:rPr>
        <w:t>obese children are more likely to develop diabetes mellitus, hypertension, and elevated cholesterol levels, all cardiovascular risk factors, earlier in life. Furthermore, there are long-term consequences of childhood obesity on cardiovascular risk and adult cardiovascular health, which have only been recently examined.</w:t>
      </w:r>
      <w:r w:rsidRPr="000E5D69">
        <w:rPr>
          <w:rFonts w:ascii="Times New Roman" w:eastAsia="Times New Roman" w:hAnsi="Times New Roman" w:cs="Times New Roman"/>
          <w:color w:val="000000" w:themeColor="text1"/>
        </w:rPr>
        <w:t>”</w:t>
      </w:r>
      <w:r w:rsidRPr="000E5D69">
        <w:rPr>
          <w:rFonts w:ascii="Times New Roman" w:hAnsi="Times New Roman" w:cs="Times New Roman"/>
          <w:color w:val="000000" w:themeColor="text1"/>
        </w:rPr>
        <w:t xml:space="preserve"> </w:t>
      </w:r>
      <w:r>
        <w:rPr>
          <w:rFonts w:ascii="Times New Roman" w:hAnsi="Times New Roman" w:cs="Times New Roman"/>
        </w:rPr>
        <w:t xml:space="preserve">(Suglia, et. al., 2013). This writer apart of either group, however just because one is not a part of that cultural group, does not mean that it cannot happen to them. I worked hard to continue to </w:t>
      </w:r>
      <w:r>
        <w:rPr>
          <w:rFonts w:ascii="Times New Roman" w:hAnsi="Times New Roman" w:cs="Times New Roman"/>
        </w:rPr>
        <w:lastRenderedPageBreak/>
        <w:t>lose weight, and this caused many new issues between my mother and me. She was very discouraging and hypocritical throughout my experiences. However, we managed to work through our problems and now we have a healthy relationship.</w:t>
      </w:r>
    </w:p>
    <w:p w14:paraId="22CC5529" w14:textId="77777777" w:rsidR="00203BA0" w:rsidRPr="005E3129" w:rsidRDefault="00203BA0" w:rsidP="00203BA0">
      <w:pPr>
        <w:spacing w:line="480" w:lineRule="auto"/>
        <w:jc w:val="center"/>
        <w:rPr>
          <w:rFonts w:ascii="Times New Roman" w:hAnsi="Times New Roman" w:cs="Times New Roman"/>
          <w:b/>
          <w:bCs/>
        </w:rPr>
      </w:pPr>
      <w:r w:rsidRPr="005E3129">
        <w:rPr>
          <w:rFonts w:ascii="Times New Roman" w:hAnsi="Times New Roman" w:cs="Times New Roman"/>
          <w:b/>
          <w:bCs/>
        </w:rPr>
        <w:t xml:space="preserve">Late Adolescence </w:t>
      </w:r>
    </w:p>
    <w:p w14:paraId="13EBD9AB" w14:textId="77777777" w:rsidR="00203BA0" w:rsidRDefault="00203BA0" w:rsidP="00203BA0">
      <w:pPr>
        <w:spacing w:line="480" w:lineRule="auto"/>
        <w:rPr>
          <w:rFonts w:ascii="Times New Roman" w:hAnsi="Times New Roman" w:cs="Times New Roman"/>
        </w:rPr>
      </w:pPr>
      <w:r>
        <w:rPr>
          <w:rFonts w:ascii="Times New Roman" w:hAnsi="Times New Roman" w:cs="Times New Roman"/>
        </w:rPr>
        <w:tab/>
        <w:t>During late adolescence, this is a time where most individuals begin to live on their own and experience life independently. For this writer, that included starting college, purchasing my own vehicle, and working while attending school. Personally, this was a time of growth in my self-confidence and in other areas of my life. This writer relied on friends more than I did of my family. Also, this was the time I would be considered a “late-bloomer.”</w:t>
      </w:r>
    </w:p>
    <w:p w14:paraId="5A0A2B71" w14:textId="77777777" w:rsidR="00203BA0" w:rsidRDefault="00203BA0" w:rsidP="00203BA0">
      <w:pPr>
        <w:spacing w:line="480" w:lineRule="auto"/>
        <w:rPr>
          <w:rFonts w:ascii="Times New Roman" w:hAnsi="Times New Roman" w:cs="Times New Roman"/>
        </w:rPr>
      </w:pPr>
      <w:r>
        <w:rPr>
          <w:rFonts w:ascii="Times New Roman" w:hAnsi="Times New Roman" w:cs="Times New Roman"/>
        </w:rPr>
        <w:tab/>
        <w:t>During the early college years of this writer’s life, I was very curious to experimenting with new things. Unfortunately, fell victim to the night life and other things that this writer looks back on and regrets. However, I have taken those things and learned from them. One hardship this writer faced was sexual impurities, which is a common thing for individuals in late adolescence want to experience,</w:t>
      </w:r>
    </w:p>
    <w:p w14:paraId="53318257" w14:textId="77777777" w:rsidR="00203BA0" w:rsidRDefault="00203BA0" w:rsidP="00203BA0">
      <w:pPr>
        <w:spacing w:line="480" w:lineRule="auto"/>
        <w:ind w:left="720"/>
        <w:rPr>
          <w:rFonts w:ascii="Times New Roman" w:hAnsi="Times New Roman" w:cs="Times New Roman"/>
        </w:rPr>
      </w:pPr>
      <w:r>
        <w:rPr>
          <w:rFonts w:ascii="Times New Roman" w:hAnsi="Times New Roman" w:cs="Times New Roman"/>
        </w:rPr>
        <w:t xml:space="preserve"> “</w:t>
      </w:r>
      <w:r w:rsidRPr="005465DD">
        <w:rPr>
          <w:rFonts w:ascii="Times New Roman" w:eastAsia="Times New Roman" w:hAnsi="Times New Roman" w:cs="Times New Roman"/>
        </w:rPr>
        <w:t>Healthy sexual development is one of the developmental tasks of adolescence. While most adolescents seem to make responsible decisions concerning sex (Tolman &amp; McClelland, 2011), others are impulsive decision makers engaging in potentially risky sexual behaviors (Charnigo et al., 2013).</w:t>
      </w:r>
      <w:r>
        <w:rPr>
          <w:rFonts w:ascii="Times New Roman" w:eastAsia="Times New Roman" w:hAnsi="Times New Roman" w:cs="Times New Roman"/>
        </w:rPr>
        <w:t xml:space="preserve">” (Baams, et. al., 2014). </w:t>
      </w:r>
      <w:r>
        <w:rPr>
          <w:rFonts w:ascii="Times New Roman" w:hAnsi="Times New Roman" w:cs="Times New Roman"/>
        </w:rPr>
        <w:t xml:space="preserve"> </w:t>
      </w:r>
    </w:p>
    <w:p w14:paraId="2D6219D9" w14:textId="77777777" w:rsidR="00203BA0" w:rsidRDefault="00203BA0" w:rsidP="00203BA0">
      <w:pPr>
        <w:spacing w:line="480" w:lineRule="auto"/>
        <w:rPr>
          <w:rFonts w:ascii="Times New Roman" w:hAnsi="Times New Roman" w:cs="Times New Roman"/>
        </w:rPr>
      </w:pPr>
      <w:r>
        <w:rPr>
          <w:rFonts w:ascii="Times New Roman" w:hAnsi="Times New Roman" w:cs="Times New Roman"/>
        </w:rPr>
        <w:t xml:space="preserve">Although, since entering in my current relationship, I appreciate the tender and real love that I now experience. Personally, those experiences made this writer want to change her current ways of living. For a brief period of time, this writer attending counseling sessions to understand the reasons of feeling the ways I have. These sessions were very helpful and helped this writer understand her worth and value. Counseling taught this writer how to handle emotions in a more </w:t>
      </w:r>
      <w:r>
        <w:rPr>
          <w:rFonts w:ascii="Times New Roman" w:hAnsi="Times New Roman" w:cs="Times New Roman"/>
        </w:rPr>
        <w:lastRenderedPageBreak/>
        <w:t>efficient way, also encouraged me to explore the use of ADHD medication as an adult. More information on this writer’s development in late adolescence will be discussed in further detail when discussing her current lifestyle.</w:t>
      </w:r>
    </w:p>
    <w:p w14:paraId="2786764C" w14:textId="77777777" w:rsidR="00203BA0" w:rsidRPr="005E3129" w:rsidRDefault="00203BA0" w:rsidP="00203BA0">
      <w:pPr>
        <w:spacing w:line="480" w:lineRule="auto"/>
        <w:jc w:val="center"/>
        <w:rPr>
          <w:rFonts w:ascii="Times New Roman" w:hAnsi="Times New Roman" w:cs="Times New Roman"/>
          <w:b/>
          <w:bCs/>
        </w:rPr>
      </w:pPr>
      <w:r w:rsidRPr="005E3129">
        <w:rPr>
          <w:rFonts w:ascii="Times New Roman" w:hAnsi="Times New Roman" w:cs="Times New Roman"/>
          <w:b/>
          <w:bCs/>
        </w:rPr>
        <w:t>Current Lifestyle</w:t>
      </w:r>
    </w:p>
    <w:p w14:paraId="6C74FAA1" w14:textId="77777777" w:rsidR="00203BA0" w:rsidRDefault="00203BA0" w:rsidP="00203BA0">
      <w:pPr>
        <w:spacing w:line="480" w:lineRule="auto"/>
        <w:rPr>
          <w:rFonts w:ascii="Roboto" w:eastAsia="Times New Roman" w:hAnsi="Roboto" w:cs="Times New Roman"/>
          <w:color w:val="222222"/>
          <w:sz w:val="21"/>
          <w:szCs w:val="21"/>
          <w:shd w:val="clear" w:color="auto" w:fill="FFFFFF"/>
        </w:rPr>
      </w:pPr>
      <w:r>
        <w:rPr>
          <w:rFonts w:ascii="Times New Roman" w:hAnsi="Times New Roman" w:cs="Times New Roman"/>
        </w:rPr>
        <w:tab/>
        <w:t xml:space="preserve">As previously stated, this writer is currently in the late adolescence stage in her life. Throughout the last few years, this writer has learned how to become independent, learn from previous mistakes, and improvement upon health concerns. </w:t>
      </w:r>
      <w:r>
        <w:rPr>
          <w:rFonts w:ascii="Times New Roman" w:hAnsi="Times New Roman" w:cs="Times New Roman"/>
        </w:rPr>
        <w:tab/>
        <w:t xml:space="preserve">However, with recent admission to graduate school and the lesser pay of my new job, this writer will be moving back into her mother’s home, the term known has boomeranging. </w:t>
      </w:r>
      <w:r w:rsidRPr="00DD6FCC">
        <w:rPr>
          <w:rFonts w:ascii="Times New Roman" w:eastAsia="Times New Roman" w:hAnsi="Times New Roman" w:cs="Times New Roman"/>
          <w:color w:val="222222"/>
          <w:shd w:val="clear" w:color="auto" w:fill="FFFFFF"/>
        </w:rPr>
        <w:t>Boomeranging is "where adults return home after a period of independent living" (Burn; Szcoeke, 2015).</w:t>
      </w:r>
    </w:p>
    <w:p w14:paraId="5EBFD518" w14:textId="77777777" w:rsidR="00203BA0" w:rsidRDefault="00203BA0" w:rsidP="00203BA0">
      <w:pPr>
        <w:spacing w:line="480" w:lineRule="auto"/>
        <w:rPr>
          <w:rFonts w:ascii="Times New Roman" w:eastAsia="Times New Roman" w:hAnsi="Times New Roman" w:cs="Times New Roman"/>
          <w:color w:val="222222"/>
          <w:shd w:val="clear" w:color="auto" w:fill="FFFFFF"/>
        </w:rPr>
      </w:pPr>
      <w:r>
        <w:rPr>
          <w:rFonts w:ascii="Roboto" w:eastAsia="Times New Roman" w:hAnsi="Roboto" w:cs="Times New Roman"/>
          <w:color w:val="222222"/>
          <w:sz w:val="21"/>
          <w:szCs w:val="21"/>
          <w:shd w:val="clear" w:color="auto" w:fill="FFFFFF"/>
        </w:rPr>
        <w:tab/>
      </w:r>
      <w:r>
        <w:rPr>
          <w:rFonts w:ascii="Times New Roman" w:eastAsia="Times New Roman" w:hAnsi="Times New Roman" w:cs="Times New Roman"/>
          <w:color w:val="222222"/>
          <w:shd w:val="clear" w:color="auto" w:fill="FFFFFF"/>
        </w:rPr>
        <w:t>This change in my life has already presented itself with challenges. My current partner is not thrilled about the change, this has caused a rift in our relationship.</w:t>
      </w:r>
      <w:r>
        <w:rPr>
          <w:rFonts w:ascii="Roboto" w:eastAsia="Times New Roman" w:hAnsi="Roboto" w:cs="Times New Roman"/>
          <w:color w:val="222222"/>
          <w:sz w:val="21"/>
          <w:szCs w:val="21"/>
          <w:shd w:val="clear" w:color="auto" w:fill="FFFFFF"/>
        </w:rPr>
        <w:t xml:space="preserve"> </w:t>
      </w:r>
      <w:r>
        <w:rPr>
          <w:rFonts w:ascii="Times New Roman" w:eastAsia="Times New Roman" w:hAnsi="Times New Roman" w:cs="Times New Roman"/>
          <w:color w:val="222222"/>
          <w:shd w:val="clear" w:color="auto" w:fill="FFFFFF"/>
        </w:rPr>
        <w:t xml:space="preserve">Many arguments and things that would normally not be happening if we were not experiencing this drastic change. Despite the rockiness in my relationship, this is not the first time that I have returned home for a period of time. After my undergraduate studies, I briefly moved home for about three months while starting my career and looking for an apartment of my own. </w:t>
      </w:r>
    </w:p>
    <w:p w14:paraId="005ED510" w14:textId="77777777" w:rsidR="00203BA0" w:rsidRPr="005E3129" w:rsidRDefault="00203BA0" w:rsidP="00203BA0">
      <w:pPr>
        <w:spacing w:line="480" w:lineRule="auto"/>
        <w:rPr>
          <w:rFonts w:ascii="Times New Roman" w:eastAsia="Times New Roman" w:hAnsi="Times New Roman" w:cs="Times New Roman"/>
          <w:b/>
          <w:bCs/>
          <w:color w:val="222222"/>
          <w:shd w:val="clear" w:color="auto" w:fill="FFFFFF"/>
        </w:rPr>
      </w:pPr>
      <w:r>
        <w:rPr>
          <w:rFonts w:ascii="Times New Roman" w:eastAsia="Times New Roman" w:hAnsi="Times New Roman" w:cs="Times New Roman"/>
          <w:color w:val="222222"/>
          <w:shd w:val="clear" w:color="auto" w:fill="FFFFFF"/>
        </w:rPr>
        <w:tab/>
        <w:t xml:space="preserve">While I was living on my own, I learned how to manage my finances and I started paying all the bills that my parents normally would pay like. Care insurance, phone bill, of course I was paying for my own rent and other extra things I needed. Honestly it was the time in my life where I felt happiest. I felt as if I could “conquer the world.” Now that I will be living with my mother again, we have discussed that this writer will be sharing some the bills and helping with chores around the home. It is important for individuals who are boomeranging home to have </w:t>
      </w:r>
      <w:r>
        <w:rPr>
          <w:rFonts w:ascii="Times New Roman" w:eastAsia="Times New Roman" w:hAnsi="Times New Roman" w:cs="Times New Roman"/>
          <w:color w:val="222222"/>
          <w:shd w:val="clear" w:color="auto" w:fill="FFFFFF"/>
        </w:rPr>
        <w:lastRenderedPageBreak/>
        <w:t>important financial discussions and well as know what the expectations are for the new living arrangements.</w:t>
      </w:r>
    </w:p>
    <w:p w14:paraId="51206409" w14:textId="77777777" w:rsidR="00203BA0" w:rsidRPr="005E3129" w:rsidRDefault="00203BA0" w:rsidP="00203BA0">
      <w:pPr>
        <w:spacing w:line="480" w:lineRule="auto"/>
        <w:jc w:val="center"/>
        <w:rPr>
          <w:rFonts w:ascii="Times New Roman" w:eastAsia="Times New Roman" w:hAnsi="Times New Roman" w:cs="Times New Roman"/>
          <w:b/>
          <w:bCs/>
          <w:color w:val="222222"/>
          <w:shd w:val="clear" w:color="auto" w:fill="FFFFFF"/>
        </w:rPr>
      </w:pPr>
      <w:r w:rsidRPr="005E3129">
        <w:rPr>
          <w:rFonts w:ascii="Times New Roman" w:eastAsia="Times New Roman" w:hAnsi="Times New Roman" w:cs="Times New Roman"/>
          <w:b/>
          <w:bCs/>
          <w:color w:val="222222"/>
          <w:shd w:val="clear" w:color="auto" w:fill="FFFFFF"/>
        </w:rPr>
        <w:t>Conclusion</w:t>
      </w:r>
    </w:p>
    <w:p w14:paraId="62AA80F7" w14:textId="77777777" w:rsidR="00203BA0" w:rsidRDefault="00203BA0" w:rsidP="00203BA0">
      <w:pPr>
        <w:spacing w:line="480" w:lineRule="auto"/>
        <w:rPr>
          <w:rFonts w:ascii="Times New Roman" w:eastAsia="Times New Roman" w:hAnsi="Times New Roman" w:cs="Times New Roman"/>
          <w:color w:val="222222"/>
          <w:shd w:val="clear" w:color="auto" w:fill="FFFFFF"/>
        </w:rPr>
      </w:pPr>
      <w:r>
        <w:rPr>
          <w:rFonts w:ascii="Times New Roman" w:eastAsia="Times New Roman" w:hAnsi="Times New Roman" w:cs="Times New Roman"/>
          <w:color w:val="222222"/>
          <w:shd w:val="clear" w:color="auto" w:fill="FFFFFF"/>
        </w:rPr>
        <w:tab/>
        <w:t>Throughout this writer’s lifespan, she has experienced many different milestones and setbacks. Milestones of achieving goals not only, going to college, and finding a successful career, but the physical milestones of that being a young child. Although, there were many challenges this writer faced. The relationship with my mother, the ADHD medication issues, and self-confidence/medical concerns. These are all things that this writer is continuing to focus on and working on the best version of myself.</w:t>
      </w:r>
    </w:p>
    <w:p w14:paraId="422267D6" w14:textId="77777777" w:rsidR="00203BA0" w:rsidRDefault="00203BA0" w:rsidP="00203BA0">
      <w:pPr>
        <w:spacing w:line="480" w:lineRule="auto"/>
        <w:rPr>
          <w:rFonts w:ascii="Times New Roman" w:eastAsia="Times New Roman" w:hAnsi="Times New Roman" w:cs="Times New Roman"/>
          <w:color w:val="222222"/>
          <w:shd w:val="clear" w:color="auto" w:fill="FFFFFF"/>
        </w:rPr>
      </w:pPr>
      <w:r>
        <w:rPr>
          <w:rFonts w:ascii="Times New Roman" w:eastAsia="Times New Roman" w:hAnsi="Times New Roman" w:cs="Times New Roman"/>
          <w:color w:val="222222"/>
          <w:shd w:val="clear" w:color="auto" w:fill="FFFFFF"/>
        </w:rPr>
        <w:tab/>
        <w:t>Finally, this writer is young and has more to learn as development continues. As previously stated, every individual develops differently related to the environment around them. Individuals make choices based off previous experiences. Moving forward into my adulthood, this writer can only hope she continues to develop with few complications and continue to make positive choices for a better future.</w:t>
      </w:r>
    </w:p>
    <w:p w14:paraId="3CF649FE" w14:textId="77777777" w:rsidR="00203BA0" w:rsidRDefault="00203BA0" w:rsidP="00203BA0">
      <w:pPr>
        <w:rPr>
          <w:rFonts w:ascii="Times New Roman" w:eastAsia="Times New Roman" w:hAnsi="Times New Roman" w:cs="Times New Roman"/>
          <w:color w:val="222222"/>
          <w:shd w:val="clear" w:color="auto" w:fill="FFFFFF"/>
        </w:rPr>
      </w:pPr>
      <w:r>
        <w:rPr>
          <w:rFonts w:ascii="Times New Roman" w:eastAsia="Times New Roman" w:hAnsi="Times New Roman" w:cs="Times New Roman"/>
          <w:color w:val="222222"/>
          <w:shd w:val="clear" w:color="auto" w:fill="FFFFFF"/>
        </w:rPr>
        <w:br w:type="page"/>
      </w:r>
    </w:p>
    <w:p w14:paraId="4F817987" w14:textId="77777777" w:rsidR="00203BA0" w:rsidRDefault="00203BA0" w:rsidP="00203BA0">
      <w:pPr>
        <w:rPr>
          <w:rFonts w:ascii="Times New Roman" w:eastAsia="Times New Roman" w:hAnsi="Times New Roman" w:cs="Times New Roman"/>
          <w:color w:val="222222"/>
          <w:shd w:val="clear" w:color="auto" w:fill="FFFFFF"/>
        </w:rPr>
      </w:pPr>
    </w:p>
    <w:p w14:paraId="35200B3B" w14:textId="77777777" w:rsidR="00203BA0" w:rsidRPr="005E3129" w:rsidRDefault="00203BA0" w:rsidP="00203BA0">
      <w:pPr>
        <w:spacing w:line="480" w:lineRule="auto"/>
        <w:jc w:val="center"/>
        <w:rPr>
          <w:rFonts w:ascii="Times New Roman" w:eastAsia="Times New Roman" w:hAnsi="Times New Roman" w:cs="Times New Roman"/>
          <w:b/>
          <w:bCs/>
        </w:rPr>
      </w:pPr>
      <w:r w:rsidRPr="005E3129">
        <w:rPr>
          <w:rFonts w:ascii="Times New Roman" w:eastAsia="Times New Roman" w:hAnsi="Times New Roman" w:cs="Times New Roman"/>
          <w:b/>
          <w:bCs/>
        </w:rPr>
        <w:t>References</w:t>
      </w:r>
    </w:p>
    <w:p w14:paraId="295BB272" w14:textId="77777777" w:rsidR="00203BA0" w:rsidRDefault="00203BA0" w:rsidP="00203BA0">
      <w:pPr>
        <w:ind w:left="720" w:hanging="720"/>
        <w:rPr>
          <w:rFonts w:ascii="Times New Roman" w:eastAsia="Times New Roman" w:hAnsi="Times New Roman" w:cs="Times New Roman"/>
        </w:rPr>
      </w:pPr>
      <w:r w:rsidRPr="005D6934">
        <w:rPr>
          <w:rFonts w:ascii="Times New Roman" w:eastAsia="Times New Roman" w:hAnsi="Times New Roman" w:cs="Times New Roman"/>
          <w:i/>
          <w:iCs/>
          <w:color w:val="000000" w:themeColor="text1"/>
          <w:shd w:val="clear" w:color="auto" w:fill="FFFFFF"/>
        </w:rPr>
        <w:t>Attention deficit-hyperactivity disorder information page</w:t>
      </w:r>
      <w:r w:rsidRPr="005D6934">
        <w:rPr>
          <w:rFonts w:ascii="Times New Roman" w:eastAsia="Times New Roman" w:hAnsi="Times New Roman" w:cs="Times New Roman"/>
          <w:color w:val="000000" w:themeColor="text1"/>
          <w:shd w:val="clear" w:color="auto" w:fill="FFFFFF"/>
        </w:rPr>
        <w:t>. (2019</w:t>
      </w:r>
      <w:r w:rsidRPr="005D6934">
        <w:rPr>
          <w:rFonts w:ascii="Times New Roman" w:eastAsia="Times New Roman" w:hAnsi="Times New Roman" w:cs="Times New Roman"/>
          <w:color w:val="222222"/>
          <w:shd w:val="clear" w:color="auto" w:fill="FFFFFF"/>
        </w:rPr>
        <w:t>, March 27). National Institute of Neurological Disorders and Stroke | National Institute of Neurological Disorders and Stroke. </w:t>
      </w:r>
      <w:hyperlink r:id="rId23" w:tgtFrame="_blank" w:history="1">
        <w:r w:rsidRPr="005D6934">
          <w:rPr>
            <w:rFonts w:ascii="Times New Roman" w:eastAsia="Times New Roman" w:hAnsi="Times New Roman" w:cs="Times New Roman"/>
            <w:color w:val="0000FF"/>
            <w:u w:val="single"/>
            <w:shd w:val="clear" w:color="auto" w:fill="FFFFFF"/>
          </w:rPr>
          <w:t>https://www.ninds.nih.gov/Disorders/All-Disorders/Attention-Deficit-Hyperactivity-Disorder-Information-Page</w:t>
        </w:r>
      </w:hyperlink>
    </w:p>
    <w:p w14:paraId="3DD99B5A" w14:textId="77777777" w:rsidR="00203BA0" w:rsidRPr="00FF4ED2" w:rsidRDefault="00203BA0" w:rsidP="00203BA0">
      <w:pPr>
        <w:ind w:left="720" w:hanging="720"/>
        <w:rPr>
          <w:rFonts w:ascii="Times New Roman" w:eastAsia="Times New Roman" w:hAnsi="Times New Roman" w:cs="Times New Roman"/>
        </w:rPr>
      </w:pPr>
    </w:p>
    <w:p w14:paraId="6029A0AA" w14:textId="77777777" w:rsidR="00203BA0" w:rsidRPr="00FF4ED2" w:rsidRDefault="00203BA0" w:rsidP="00203BA0">
      <w:pPr>
        <w:ind w:left="720" w:hanging="720"/>
        <w:rPr>
          <w:rFonts w:ascii="Times New Roman" w:eastAsia="Times New Roman" w:hAnsi="Times New Roman" w:cs="Times New Roman"/>
        </w:rPr>
      </w:pPr>
      <w:r>
        <w:rPr>
          <w:rFonts w:ascii="Times New Roman" w:eastAsia="Times New Roman" w:hAnsi="Times New Roman" w:cs="Times New Roman"/>
          <w:color w:val="000000" w:themeColor="text1"/>
        </w:rPr>
        <w:t xml:space="preserve">Baams, L., Overbeek, G., Dubas, J.S., &amp; va Aken, M. A. G. (2014). On early starters and late bloomers: the development of sexual behavior in adolescence across personality types. </w:t>
      </w:r>
      <w:r w:rsidRPr="00FF4ED2">
        <w:rPr>
          <w:rFonts w:ascii="Times New Roman" w:eastAsia="Times New Roman" w:hAnsi="Times New Roman" w:cs="Times New Roman"/>
          <w:i/>
          <w:iCs/>
          <w:color w:val="000000" w:themeColor="text1"/>
        </w:rPr>
        <w:t>Journal of Sex Research</w:t>
      </w:r>
      <w:r>
        <w:rPr>
          <w:rFonts w:ascii="Times New Roman" w:eastAsia="Times New Roman" w:hAnsi="Times New Roman" w:cs="Times New Roman"/>
          <w:i/>
          <w:iCs/>
          <w:color w:val="000000" w:themeColor="text1"/>
        </w:rPr>
        <w:t xml:space="preserve">, 51(7), 754-764, </w:t>
      </w:r>
      <w:hyperlink r:id="rId24" w:history="1">
        <w:r w:rsidRPr="009867D8">
          <w:rPr>
            <w:rStyle w:val="Hyperlink"/>
            <w:rFonts w:ascii="Times New Roman" w:eastAsia="Times New Roman" w:hAnsi="Times New Roman" w:cs="Times New Roman"/>
          </w:rPr>
          <w:t>https://doi.org/10.1080/00224499.2013.802758</w:t>
        </w:r>
      </w:hyperlink>
    </w:p>
    <w:p w14:paraId="380572D9" w14:textId="77777777" w:rsidR="00203BA0" w:rsidRDefault="00203BA0" w:rsidP="00203BA0">
      <w:pPr>
        <w:pStyle w:val="NormalWeb"/>
        <w:ind w:left="567" w:hanging="567"/>
      </w:pPr>
      <w:r>
        <w:t xml:space="preserve">Boston Children's Hospital. (n.d.). </w:t>
      </w:r>
      <w:r>
        <w:rPr>
          <w:i/>
          <w:iCs/>
        </w:rPr>
        <w:t>Torticollis</w:t>
      </w:r>
      <w:r>
        <w:t xml:space="preserve">. Torticollis | Boston Children's Hospital. Retrieved March 25, 2022, from </w:t>
      </w:r>
      <w:hyperlink r:id="rId25" w:history="1">
        <w:r w:rsidRPr="009867D8">
          <w:rPr>
            <w:rStyle w:val="Hyperlink"/>
          </w:rPr>
          <w:t>https://www.childrenshospital.org/conditions/torticollis</w:t>
        </w:r>
      </w:hyperlink>
      <w:r>
        <w:t xml:space="preserve"> </w:t>
      </w:r>
    </w:p>
    <w:p w14:paraId="4413C78C" w14:textId="77777777" w:rsidR="00203BA0" w:rsidRPr="009A0D26" w:rsidRDefault="00203BA0" w:rsidP="00203BA0">
      <w:pPr>
        <w:pStyle w:val="NormalWeb"/>
        <w:ind w:left="567" w:hanging="567"/>
      </w:pPr>
      <w:r>
        <w:t xml:space="preserve">Bruce, D. F. (2020). </w:t>
      </w:r>
      <w:r>
        <w:rPr>
          <w:i/>
          <w:iCs/>
        </w:rPr>
        <w:t>Postpartum depression: Symptoms, causes, risks, types, tests, professional and self-care</w:t>
      </w:r>
      <w:r>
        <w:t xml:space="preserve">. WebMD. Retrieved March 25, 2022, from </w:t>
      </w:r>
      <w:hyperlink r:id="rId26" w:history="1">
        <w:r w:rsidRPr="009867D8">
          <w:rPr>
            <w:rStyle w:val="Hyperlink"/>
          </w:rPr>
          <w:t>https://www.webmd.com/depression/guide/postpartum-depression</w:t>
        </w:r>
      </w:hyperlink>
      <w:r>
        <w:t xml:space="preserve">   </w:t>
      </w:r>
    </w:p>
    <w:p w14:paraId="45DB2219" w14:textId="77777777" w:rsidR="00203BA0" w:rsidRPr="00D909B6" w:rsidRDefault="00203BA0" w:rsidP="00203BA0">
      <w:pPr>
        <w:ind w:left="720" w:hanging="720"/>
        <w:rPr>
          <w:rFonts w:ascii="Times New Roman" w:hAnsi="Times New Roman" w:cs="Times New Roman"/>
        </w:rPr>
      </w:pPr>
      <w:r w:rsidRPr="00D909B6">
        <w:rPr>
          <w:rFonts w:ascii="Times New Roman" w:hAnsi="Times New Roman" w:cs="Times New Roman"/>
          <w:color w:val="222222"/>
          <w:shd w:val="clear" w:color="auto" w:fill="FFFFFF"/>
        </w:rPr>
        <w:t>Burn, K., &amp; Szoeke, C. (2016). Boomerang families and failure-to-launch: Commentary on adult children living at home. </w:t>
      </w:r>
      <w:r w:rsidRPr="00D909B6">
        <w:rPr>
          <w:rFonts w:ascii="Times New Roman" w:hAnsi="Times New Roman" w:cs="Times New Roman"/>
          <w:i/>
          <w:iCs/>
          <w:color w:val="222222"/>
          <w:shd w:val="clear" w:color="auto" w:fill="FFFFFF"/>
        </w:rPr>
        <w:t>Maturitas</w:t>
      </w:r>
      <w:r w:rsidRPr="00D909B6">
        <w:rPr>
          <w:rFonts w:ascii="Times New Roman" w:hAnsi="Times New Roman" w:cs="Times New Roman"/>
          <w:color w:val="222222"/>
          <w:shd w:val="clear" w:color="auto" w:fill="FFFFFF"/>
        </w:rPr>
        <w:t>, </w:t>
      </w:r>
      <w:r w:rsidRPr="00D909B6">
        <w:rPr>
          <w:rFonts w:ascii="Times New Roman" w:hAnsi="Times New Roman" w:cs="Times New Roman"/>
          <w:i/>
          <w:iCs/>
          <w:color w:val="222222"/>
          <w:shd w:val="clear" w:color="auto" w:fill="FFFFFF"/>
        </w:rPr>
        <w:t>83</w:t>
      </w:r>
      <w:r w:rsidRPr="00D909B6">
        <w:rPr>
          <w:rFonts w:ascii="Times New Roman" w:hAnsi="Times New Roman" w:cs="Times New Roman"/>
          <w:color w:val="222222"/>
          <w:shd w:val="clear" w:color="auto" w:fill="FFFFFF"/>
        </w:rPr>
        <w:t>, 9–12. </w:t>
      </w:r>
      <w:hyperlink r:id="rId27" w:tgtFrame="_blank" w:history="1">
        <w:r w:rsidRPr="00D909B6">
          <w:rPr>
            <w:rStyle w:val="Hyperlink"/>
            <w:rFonts w:ascii="Times New Roman" w:hAnsi="Times New Roman" w:cs="Times New Roman"/>
            <w:shd w:val="clear" w:color="auto" w:fill="FFFFFF"/>
          </w:rPr>
          <w:t>https://doi.org/10.1016/j.maturitas.2015.09.004</w:t>
        </w:r>
      </w:hyperlink>
    </w:p>
    <w:p w14:paraId="02B7E391" w14:textId="77777777" w:rsidR="00203BA0" w:rsidRPr="00D909B6" w:rsidRDefault="00203BA0" w:rsidP="00203BA0">
      <w:pPr>
        <w:rPr>
          <w:rFonts w:ascii="Times New Roman" w:eastAsia="Times New Roman" w:hAnsi="Times New Roman" w:cs="Times New Roman"/>
          <w:color w:val="000000" w:themeColor="text1"/>
        </w:rPr>
      </w:pPr>
    </w:p>
    <w:p w14:paraId="63A1D3EB" w14:textId="77777777" w:rsidR="00203BA0" w:rsidRDefault="00203BA0" w:rsidP="00203BA0">
      <w:pPr>
        <w:ind w:left="720" w:hanging="720"/>
        <w:rPr>
          <w:rFonts w:ascii="Times New Roman" w:eastAsia="Times New Roman" w:hAnsi="Times New Roman" w:cs="Times New Roman"/>
        </w:rPr>
      </w:pPr>
      <w:r w:rsidRPr="005D6934">
        <w:rPr>
          <w:rFonts w:ascii="Times New Roman" w:eastAsia="Times New Roman" w:hAnsi="Times New Roman" w:cs="Times New Roman"/>
        </w:rPr>
        <w:t xml:space="preserve">Kalmijn, M. (2013). Long-Term Effects of Divorce on Parent—Child Relationships: Within-Family Comparisons of Fathers and Mothers. </w:t>
      </w:r>
      <w:r w:rsidRPr="005D6934">
        <w:rPr>
          <w:rFonts w:ascii="Times New Roman" w:eastAsia="Times New Roman" w:hAnsi="Times New Roman" w:cs="Times New Roman"/>
          <w:i/>
          <w:iCs/>
        </w:rPr>
        <w:t>European Sociological Review</w:t>
      </w:r>
      <w:r w:rsidRPr="005D6934">
        <w:rPr>
          <w:rFonts w:ascii="Times New Roman" w:eastAsia="Times New Roman" w:hAnsi="Times New Roman" w:cs="Times New Roman"/>
        </w:rPr>
        <w:t xml:space="preserve">, </w:t>
      </w:r>
      <w:r w:rsidRPr="005D6934">
        <w:rPr>
          <w:rFonts w:ascii="Times New Roman" w:eastAsia="Times New Roman" w:hAnsi="Times New Roman" w:cs="Times New Roman"/>
          <w:i/>
          <w:iCs/>
        </w:rPr>
        <w:t>29</w:t>
      </w:r>
      <w:r w:rsidRPr="005D6934">
        <w:rPr>
          <w:rFonts w:ascii="Times New Roman" w:eastAsia="Times New Roman" w:hAnsi="Times New Roman" w:cs="Times New Roman"/>
        </w:rPr>
        <w:t xml:space="preserve">(5), 888–898. </w:t>
      </w:r>
      <w:hyperlink r:id="rId28" w:history="1">
        <w:r w:rsidRPr="005D6934">
          <w:rPr>
            <w:rStyle w:val="Hyperlink"/>
            <w:rFonts w:ascii="Times New Roman" w:eastAsia="Times New Roman" w:hAnsi="Times New Roman" w:cs="Times New Roman"/>
          </w:rPr>
          <w:t>http://www.jstor.org/stable/24479835</w:t>
        </w:r>
      </w:hyperlink>
    </w:p>
    <w:p w14:paraId="524BB896" w14:textId="77777777" w:rsidR="00203BA0" w:rsidRDefault="00203BA0" w:rsidP="00203BA0">
      <w:pPr>
        <w:ind w:left="720" w:hanging="720"/>
        <w:rPr>
          <w:rFonts w:ascii="Times New Roman" w:eastAsia="Times New Roman" w:hAnsi="Times New Roman" w:cs="Times New Roman"/>
        </w:rPr>
      </w:pPr>
    </w:p>
    <w:p w14:paraId="3DF537A5" w14:textId="77777777" w:rsidR="00203BA0" w:rsidRDefault="00203BA0" w:rsidP="00203BA0">
      <w:pPr>
        <w:shd w:val="clear" w:color="auto" w:fill="FFFFFF"/>
        <w:spacing w:after="100" w:afterAutospacing="1"/>
        <w:ind w:left="720" w:hanging="720"/>
        <w:rPr>
          <w:rFonts w:ascii="Times New Roman" w:eastAsia="Times New Roman" w:hAnsi="Times New Roman" w:cs="Times New Roman"/>
          <w:color w:val="000000" w:themeColor="text1"/>
        </w:rPr>
      </w:pPr>
      <w:r w:rsidRPr="005D6934">
        <w:rPr>
          <w:rFonts w:ascii="Times New Roman" w:eastAsia="Times New Roman" w:hAnsi="Times New Roman" w:cs="Times New Roman"/>
          <w:color w:val="000000" w:themeColor="text1"/>
        </w:rPr>
        <w:t>Kantrowitz-Gordon</w:t>
      </w:r>
      <w:r>
        <w:rPr>
          <w:rFonts w:ascii="Times New Roman" w:eastAsia="Times New Roman" w:hAnsi="Times New Roman" w:cs="Times New Roman"/>
          <w:color w:val="000000" w:themeColor="text1"/>
        </w:rPr>
        <w:t>, Ira</w:t>
      </w:r>
      <w:r w:rsidRPr="005D6934">
        <w:rPr>
          <w:rFonts w:ascii="Times New Roman" w:eastAsia="Times New Roman" w:hAnsi="Times New Roman" w:cs="Times New Roman"/>
          <w:color w:val="000000" w:themeColor="text1"/>
        </w:rPr>
        <w:t> (2013) Internet Confessions of Postpartum Depression, Issues in Mental Health Nursing, 34:12, 874-882, DOI: </w:t>
      </w:r>
      <w:hyperlink r:id="rId29" w:history="1">
        <w:r w:rsidRPr="005D6934">
          <w:rPr>
            <w:rFonts w:ascii="Times New Roman" w:eastAsia="Times New Roman" w:hAnsi="Times New Roman" w:cs="Times New Roman"/>
            <w:color w:val="000000" w:themeColor="text1"/>
            <w:u w:val="single"/>
          </w:rPr>
          <w:t>10.3109/01612840.2013.806618</w:t>
        </w:r>
      </w:hyperlink>
    </w:p>
    <w:p w14:paraId="03649707" w14:textId="77777777" w:rsidR="00203BA0" w:rsidRDefault="00203BA0" w:rsidP="00203BA0"/>
    <w:p w14:paraId="4502921A" w14:textId="77777777" w:rsidR="00203BA0" w:rsidRDefault="00203BA0" w:rsidP="00203BA0">
      <w:pPr>
        <w:ind w:left="720" w:hanging="720"/>
        <w:rPr>
          <w:rFonts w:ascii="Times New Roman" w:eastAsia="Times New Roman" w:hAnsi="Times New Roman" w:cs="Times New Roman"/>
          <w:color w:val="000000" w:themeColor="text1"/>
          <w:shd w:val="clear" w:color="auto" w:fill="FFFFFF"/>
        </w:rPr>
      </w:pPr>
      <w:r w:rsidRPr="00BB00BF">
        <w:rPr>
          <w:rFonts w:ascii="Times New Roman" w:eastAsia="Times New Roman" w:hAnsi="Times New Roman" w:cs="Times New Roman"/>
          <w:color w:val="000000" w:themeColor="text1"/>
          <w:shd w:val="clear" w:color="auto" w:fill="FFFFFF"/>
        </w:rPr>
        <w:t>Suglia, S. F. , Clark, C. J. &amp; Gary-Webb, T. L. (2013). Adolescent Obesity, Change in Weight Status, and Hypertension. </w:t>
      </w:r>
      <w:r w:rsidRPr="00BB00BF">
        <w:rPr>
          <w:rFonts w:ascii="Times New Roman" w:eastAsia="Times New Roman" w:hAnsi="Times New Roman" w:cs="Times New Roman"/>
          <w:i/>
          <w:iCs/>
          <w:color w:val="000000" w:themeColor="text1"/>
          <w:shd w:val="clear" w:color="auto" w:fill="FFFFFF"/>
        </w:rPr>
        <w:t>Hypertension, 61 </w:t>
      </w:r>
      <w:r w:rsidRPr="00BB00BF">
        <w:rPr>
          <w:rFonts w:ascii="Times New Roman" w:eastAsia="Times New Roman" w:hAnsi="Times New Roman" w:cs="Times New Roman"/>
          <w:color w:val="000000" w:themeColor="text1"/>
          <w:shd w:val="clear" w:color="auto" w:fill="FFFFFF"/>
        </w:rPr>
        <w:t>(2), 290-295. doi: 10.1161/HYPERTENSIONAHA.111.00214.</w:t>
      </w:r>
    </w:p>
    <w:p w14:paraId="0EABCFE2" w14:textId="77777777" w:rsidR="00203BA0" w:rsidRPr="00D909B6" w:rsidRDefault="00203BA0" w:rsidP="00203BA0">
      <w:pPr>
        <w:rPr>
          <w:rFonts w:ascii="Times New Roman" w:eastAsia="Times New Roman" w:hAnsi="Times New Roman" w:cs="Times New Roman"/>
          <w:color w:val="000000" w:themeColor="text1"/>
          <w:shd w:val="clear" w:color="auto" w:fill="FFFFFF"/>
        </w:rPr>
      </w:pPr>
    </w:p>
    <w:p w14:paraId="7052BBCF" w14:textId="77777777" w:rsidR="00203BA0" w:rsidRDefault="00203BA0" w:rsidP="00203BA0">
      <w:pPr>
        <w:ind w:left="720" w:hanging="720"/>
        <w:rPr>
          <w:rFonts w:ascii="Times New Roman" w:eastAsia="Times New Roman" w:hAnsi="Times New Roman" w:cs="Times New Roman"/>
          <w:color w:val="000000" w:themeColor="text1"/>
        </w:rPr>
      </w:pPr>
      <w:r w:rsidRPr="005D6934">
        <w:rPr>
          <w:rFonts w:ascii="Times New Roman" w:eastAsia="Times New Roman" w:hAnsi="Times New Roman" w:cs="Times New Roman"/>
          <w:color w:val="000000" w:themeColor="text1"/>
          <w:shd w:val="clear" w:color="auto" w:fill="FFFFFF"/>
        </w:rPr>
        <w:t>Wong, D. W., Hall, K. R., &amp; Hernandez, L. W. (2020). </w:t>
      </w:r>
      <w:r w:rsidRPr="005D6934">
        <w:rPr>
          <w:rFonts w:ascii="Times New Roman" w:eastAsia="Times New Roman" w:hAnsi="Times New Roman" w:cs="Times New Roman"/>
          <w:i/>
          <w:iCs/>
          <w:color w:val="000000" w:themeColor="text1"/>
          <w:shd w:val="clear" w:color="auto" w:fill="FFFFFF"/>
        </w:rPr>
        <w:t>Counseling Individuals Through the Lifespan</w:t>
      </w:r>
      <w:r w:rsidRPr="005D6934">
        <w:rPr>
          <w:rFonts w:ascii="Times New Roman" w:eastAsia="Times New Roman" w:hAnsi="Times New Roman" w:cs="Times New Roman"/>
          <w:color w:val="000000" w:themeColor="text1"/>
          <w:shd w:val="clear" w:color="auto" w:fill="FFFFFF"/>
        </w:rPr>
        <w:t> (2nd Edition). SAGE Publications, Inc. (US). </w:t>
      </w:r>
      <w:hyperlink r:id="rId30" w:tgtFrame="_blank" w:history="1">
        <w:r w:rsidRPr="005D6934">
          <w:rPr>
            <w:rFonts w:ascii="Times New Roman" w:eastAsia="Times New Roman" w:hAnsi="Times New Roman" w:cs="Times New Roman"/>
            <w:color w:val="000000" w:themeColor="text1"/>
            <w:u w:val="single"/>
            <w:shd w:val="clear" w:color="auto" w:fill="FFFFFF"/>
          </w:rPr>
          <w:t>https://bookshelf.textbooks.com/books/9781544343235</w:t>
        </w:r>
      </w:hyperlink>
    </w:p>
    <w:p w14:paraId="30FBE292" w14:textId="77777777" w:rsidR="00203BA0" w:rsidRPr="005D6934" w:rsidRDefault="00203BA0" w:rsidP="00203BA0">
      <w:pPr>
        <w:ind w:left="720" w:hanging="720"/>
        <w:rPr>
          <w:rFonts w:ascii="Times New Roman" w:eastAsia="Times New Roman" w:hAnsi="Times New Roman" w:cs="Times New Roman"/>
          <w:color w:val="000000" w:themeColor="text1"/>
        </w:rPr>
      </w:pPr>
    </w:p>
    <w:p w14:paraId="4A2FC3F2" w14:textId="77777777" w:rsidR="00203BA0" w:rsidRPr="00A561CA" w:rsidRDefault="00203BA0" w:rsidP="00203BA0">
      <w:pPr>
        <w:ind w:left="720" w:hanging="720"/>
        <w:rPr>
          <w:rFonts w:ascii="Times New Roman" w:eastAsia="Times New Roman" w:hAnsi="Times New Roman" w:cs="Times New Roman"/>
          <w:color w:val="000000" w:themeColor="text1"/>
          <w:shd w:val="clear" w:color="auto" w:fill="FFFFFF"/>
        </w:rPr>
      </w:pPr>
    </w:p>
    <w:p w14:paraId="257CEAA4" w14:textId="77777777" w:rsidR="00203BA0" w:rsidRPr="005D6934" w:rsidRDefault="00203BA0" w:rsidP="00203BA0">
      <w:pPr>
        <w:shd w:val="clear" w:color="auto" w:fill="FFFFFF"/>
        <w:spacing w:after="100" w:afterAutospacing="1"/>
        <w:ind w:left="720" w:hanging="720"/>
        <w:rPr>
          <w:rFonts w:ascii="Times New Roman" w:eastAsia="Times New Roman" w:hAnsi="Times New Roman" w:cs="Times New Roman"/>
          <w:color w:val="000000" w:themeColor="text1"/>
        </w:rPr>
      </w:pPr>
    </w:p>
    <w:p w14:paraId="4442533F" w14:textId="77777777" w:rsidR="00203BA0" w:rsidRPr="00DD6FCC" w:rsidRDefault="00203BA0" w:rsidP="00203BA0">
      <w:pPr>
        <w:spacing w:line="480" w:lineRule="auto"/>
        <w:rPr>
          <w:rFonts w:ascii="Times New Roman" w:eastAsia="Times New Roman" w:hAnsi="Times New Roman" w:cs="Times New Roman"/>
        </w:rPr>
      </w:pPr>
    </w:p>
    <w:p w14:paraId="3F805E2B" w14:textId="77777777" w:rsidR="00203BA0" w:rsidRPr="007B5AAD" w:rsidRDefault="00203BA0" w:rsidP="00203BA0">
      <w:pPr>
        <w:spacing w:line="480" w:lineRule="auto"/>
        <w:rPr>
          <w:rFonts w:ascii="Times New Roman" w:hAnsi="Times New Roman" w:cs="Times New Roman"/>
        </w:rPr>
      </w:pPr>
    </w:p>
    <w:p w14:paraId="6C145DDA" w14:textId="77777777" w:rsidR="00203BA0" w:rsidRPr="00B23B1C" w:rsidRDefault="00203BA0" w:rsidP="00203BA0">
      <w:pPr>
        <w:shd w:val="clear" w:color="auto" w:fill="FFFFFF"/>
        <w:spacing w:before="180" w:line="480" w:lineRule="auto"/>
        <w:ind w:left="720" w:hanging="720"/>
        <w:rPr>
          <w:rFonts w:ascii="Times New Roman" w:eastAsia="Times New Roman" w:hAnsi="Times New Roman" w:cs="Times New Roman"/>
          <w:color w:val="222222"/>
        </w:rPr>
      </w:pPr>
    </w:p>
    <w:p w14:paraId="35815C6D" w14:textId="77777777" w:rsidR="00203BA0" w:rsidRPr="00B23B1C" w:rsidRDefault="00203BA0" w:rsidP="00203BA0">
      <w:pPr>
        <w:shd w:val="clear" w:color="auto" w:fill="FFFFFF"/>
        <w:rPr>
          <w:rFonts w:ascii="Roboto" w:eastAsia="Times New Roman" w:hAnsi="Roboto" w:cs="Times New Roman"/>
          <w:color w:val="222222"/>
        </w:rPr>
      </w:pPr>
    </w:p>
    <w:p w14:paraId="3EC38795" w14:textId="77777777" w:rsidR="00203BA0" w:rsidRPr="00B8682C" w:rsidRDefault="00203BA0" w:rsidP="00203BA0">
      <w:pPr>
        <w:spacing w:line="480" w:lineRule="auto"/>
        <w:contextualSpacing/>
        <w:rPr>
          <w:rFonts w:ascii="Times New Roman" w:hAnsi="Times New Roman" w:cs="Times New Roman"/>
        </w:rPr>
      </w:pPr>
    </w:p>
    <w:p w14:paraId="60300D43" w14:textId="77777777" w:rsidR="00814978" w:rsidRPr="00814978" w:rsidRDefault="00814978" w:rsidP="00536A78">
      <w:pPr>
        <w:pStyle w:val="NormalWeb"/>
        <w:shd w:val="clear" w:color="auto" w:fill="FFFFFF"/>
        <w:spacing w:before="180" w:beforeAutospacing="0" w:after="0" w:afterAutospacing="0" w:line="480" w:lineRule="auto"/>
        <w:ind w:left="810" w:hanging="720"/>
        <w:rPr>
          <w:color w:val="222222"/>
        </w:rPr>
      </w:pPr>
    </w:p>
    <w:p w14:paraId="4B7CA50F" w14:textId="77777777" w:rsidR="00814978" w:rsidRDefault="00814978" w:rsidP="00814978">
      <w:pPr>
        <w:rPr>
          <w:rFonts w:ascii="Times New Roman" w:hAnsi="Times New Roman"/>
        </w:rPr>
      </w:pPr>
    </w:p>
    <w:p w14:paraId="22C622F6" w14:textId="77777777" w:rsidR="00814978" w:rsidRPr="00355FCE" w:rsidRDefault="00814978" w:rsidP="00355FCE">
      <w:pPr>
        <w:spacing w:line="480" w:lineRule="auto"/>
        <w:ind w:left="720" w:hanging="720"/>
        <w:rPr>
          <w:rFonts w:ascii="Times New Roman" w:eastAsia="Times New Roman" w:hAnsi="Times New Roman" w:cs="Times New Roman"/>
        </w:rPr>
      </w:pPr>
    </w:p>
    <w:p w14:paraId="346D100F" w14:textId="3C9E4C69" w:rsidR="00E976CB" w:rsidRPr="00B11AB8" w:rsidRDefault="00E976CB" w:rsidP="00B11AB8">
      <w:pPr>
        <w:pStyle w:val="NormalWeb"/>
        <w:spacing w:before="0" w:beforeAutospacing="0" w:after="0" w:afterAutospacing="0" w:line="480" w:lineRule="auto"/>
        <w:rPr>
          <w:color w:val="0E101A"/>
        </w:rPr>
      </w:pPr>
    </w:p>
    <w:sectPr w:rsidR="00E976CB" w:rsidRPr="00B11AB8" w:rsidSect="00344A21">
      <w:headerReference w:type="even" r:id="rId31"/>
      <w:head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1CD77" w14:textId="77777777" w:rsidR="00E34F43" w:rsidRDefault="00E34F43" w:rsidP="002C28F0">
      <w:r>
        <w:separator/>
      </w:r>
    </w:p>
  </w:endnote>
  <w:endnote w:type="continuationSeparator" w:id="0">
    <w:p w14:paraId="1E4EAFF7" w14:textId="77777777" w:rsidR="00E34F43" w:rsidRDefault="00E34F43" w:rsidP="002C2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E9DB5" w14:textId="77777777" w:rsidR="00E34F43" w:rsidRDefault="00E34F43" w:rsidP="002C28F0">
      <w:r>
        <w:separator/>
      </w:r>
    </w:p>
  </w:footnote>
  <w:footnote w:type="continuationSeparator" w:id="0">
    <w:p w14:paraId="78CA6AA1" w14:textId="77777777" w:rsidR="00E34F43" w:rsidRDefault="00E34F43" w:rsidP="002C28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59025854"/>
      <w:docPartObj>
        <w:docPartGallery w:val="Page Numbers (Top of Page)"/>
        <w:docPartUnique/>
      </w:docPartObj>
    </w:sdtPr>
    <w:sdtEndPr>
      <w:rPr>
        <w:rStyle w:val="PageNumber"/>
      </w:rPr>
    </w:sdtEndPr>
    <w:sdtContent>
      <w:p w14:paraId="3759F265" w14:textId="03E364C7" w:rsidR="002C28F0" w:rsidRDefault="002C28F0" w:rsidP="009867D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6CEA00" w14:textId="77777777" w:rsidR="002C28F0" w:rsidRDefault="002C28F0" w:rsidP="002C28F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43419876"/>
      <w:docPartObj>
        <w:docPartGallery w:val="Page Numbers (Top of Page)"/>
        <w:docPartUnique/>
      </w:docPartObj>
    </w:sdtPr>
    <w:sdtEndPr>
      <w:rPr>
        <w:rStyle w:val="PageNumber"/>
      </w:rPr>
    </w:sdtEndPr>
    <w:sdtContent>
      <w:p w14:paraId="3C5D09E3" w14:textId="430CFB13" w:rsidR="002C28F0" w:rsidRDefault="002C28F0" w:rsidP="009867D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315337" w14:textId="44AB05FB" w:rsidR="002C28F0" w:rsidRPr="002C28F0" w:rsidRDefault="002C28F0" w:rsidP="002C28F0">
    <w:pPr>
      <w:pStyle w:val="Header"/>
      <w:ind w:right="360"/>
      <w:rPr>
        <w:rFonts w:ascii="Times New Roman" w:hAnsi="Times New Roman" w:cs="Times New Roman"/>
      </w:rPr>
    </w:pPr>
    <w:r w:rsidRPr="002C28F0">
      <w:rPr>
        <w:rFonts w:ascii="Times New Roman" w:hAnsi="Times New Roman" w:cs="Times New Roman"/>
      </w:rPr>
      <w:t xml:space="preserve">ADDICTION IN ADOLESCENCE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8F0"/>
    <w:rsid w:val="00015226"/>
    <w:rsid w:val="00052C3B"/>
    <w:rsid w:val="00072F1D"/>
    <w:rsid w:val="000D4C71"/>
    <w:rsid w:val="00162852"/>
    <w:rsid w:val="00164C83"/>
    <w:rsid w:val="001B4ED7"/>
    <w:rsid w:val="00203BA0"/>
    <w:rsid w:val="00222468"/>
    <w:rsid w:val="002A278B"/>
    <w:rsid w:val="002C28F0"/>
    <w:rsid w:val="002D4852"/>
    <w:rsid w:val="002F2E60"/>
    <w:rsid w:val="00344A21"/>
    <w:rsid w:val="00355FCE"/>
    <w:rsid w:val="00400D14"/>
    <w:rsid w:val="004E5953"/>
    <w:rsid w:val="00536A78"/>
    <w:rsid w:val="005A1285"/>
    <w:rsid w:val="005A776B"/>
    <w:rsid w:val="005C2145"/>
    <w:rsid w:val="0066199C"/>
    <w:rsid w:val="00724220"/>
    <w:rsid w:val="007842A9"/>
    <w:rsid w:val="007E1C12"/>
    <w:rsid w:val="00814978"/>
    <w:rsid w:val="008521BD"/>
    <w:rsid w:val="00874AE5"/>
    <w:rsid w:val="0087556A"/>
    <w:rsid w:val="00896466"/>
    <w:rsid w:val="0089763F"/>
    <w:rsid w:val="009468D5"/>
    <w:rsid w:val="00970417"/>
    <w:rsid w:val="00AC65ED"/>
    <w:rsid w:val="00B02FCE"/>
    <w:rsid w:val="00B11AB8"/>
    <w:rsid w:val="00B12288"/>
    <w:rsid w:val="00C7034A"/>
    <w:rsid w:val="00CE2B53"/>
    <w:rsid w:val="00D200E9"/>
    <w:rsid w:val="00D249B8"/>
    <w:rsid w:val="00D31780"/>
    <w:rsid w:val="00D46A02"/>
    <w:rsid w:val="00D764B4"/>
    <w:rsid w:val="00DA40CE"/>
    <w:rsid w:val="00E34F43"/>
    <w:rsid w:val="00E359C8"/>
    <w:rsid w:val="00E976CB"/>
    <w:rsid w:val="00F20B94"/>
    <w:rsid w:val="00F6382F"/>
    <w:rsid w:val="00FC3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EBD7BE"/>
  <w15:chartTrackingRefBased/>
  <w15:docId w15:val="{2F071D33-7BF7-2640-B5CC-FC3621D2A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28F0"/>
    <w:pPr>
      <w:tabs>
        <w:tab w:val="center" w:pos="4680"/>
        <w:tab w:val="right" w:pos="9360"/>
      </w:tabs>
    </w:pPr>
  </w:style>
  <w:style w:type="character" w:customStyle="1" w:styleId="HeaderChar">
    <w:name w:val="Header Char"/>
    <w:basedOn w:val="DefaultParagraphFont"/>
    <w:link w:val="Header"/>
    <w:uiPriority w:val="99"/>
    <w:rsid w:val="002C28F0"/>
  </w:style>
  <w:style w:type="paragraph" w:styleId="Footer">
    <w:name w:val="footer"/>
    <w:basedOn w:val="Normal"/>
    <w:link w:val="FooterChar"/>
    <w:uiPriority w:val="99"/>
    <w:unhideWhenUsed/>
    <w:rsid w:val="002C28F0"/>
    <w:pPr>
      <w:tabs>
        <w:tab w:val="center" w:pos="4680"/>
        <w:tab w:val="right" w:pos="9360"/>
      </w:tabs>
    </w:pPr>
  </w:style>
  <w:style w:type="character" w:customStyle="1" w:styleId="FooterChar">
    <w:name w:val="Footer Char"/>
    <w:basedOn w:val="DefaultParagraphFont"/>
    <w:link w:val="Footer"/>
    <w:uiPriority w:val="99"/>
    <w:rsid w:val="002C28F0"/>
  </w:style>
  <w:style w:type="character" w:styleId="PageNumber">
    <w:name w:val="page number"/>
    <w:basedOn w:val="DefaultParagraphFont"/>
    <w:uiPriority w:val="99"/>
    <w:semiHidden/>
    <w:unhideWhenUsed/>
    <w:rsid w:val="002C28F0"/>
  </w:style>
  <w:style w:type="character" w:styleId="Hyperlink">
    <w:name w:val="Hyperlink"/>
    <w:basedOn w:val="DefaultParagraphFont"/>
    <w:uiPriority w:val="99"/>
    <w:unhideWhenUsed/>
    <w:rsid w:val="002D4852"/>
    <w:rPr>
      <w:color w:val="0563C1" w:themeColor="hyperlink"/>
      <w:u w:val="single"/>
    </w:rPr>
  </w:style>
  <w:style w:type="character" w:styleId="UnresolvedMention">
    <w:name w:val="Unresolved Mention"/>
    <w:basedOn w:val="DefaultParagraphFont"/>
    <w:uiPriority w:val="99"/>
    <w:semiHidden/>
    <w:unhideWhenUsed/>
    <w:rsid w:val="002D4852"/>
    <w:rPr>
      <w:color w:val="605E5C"/>
      <w:shd w:val="clear" w:color="auto" w:fill="E1DFDD"/>
    </w:rPr>
  </w:style>
  <w:style w:type="paragraph" w:styleId="NormalWeb">
    <w:name w:val="Normal (Web)"/>
    <w:basedOn w:val="Normal"/>
    <w:uiPriority w:val="99"/>
    <w:unhideWhenUsed/>
    <w:rsid w:val="00724220"/>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724220"/>
    <w:rPr>
      <w:i/>
      <w:iCs/>
    </w:rPr>
  </w:style>
  <w:style w:type="character" w:styleId="CommentReference">
    <w:name w:val="annotation reference"/>
    <w:basedOn w:val="DefaultParagraphFont"/>
    <w:uiPriority w:val="99"/>
    <w:semiHidden/>
    <w:unhideWhenUsed/>
    <w:rsid w:val="002A278B"/>
    <w:rPr>
      <w:sz w:val="16"/>
      <w:szCs w:val="16"/>
    </w:rPr>
  </w:style>
  <w:style w:type="paragraph" w:styleId="CommentText">
    <w:name w:val="annotation text"/>
    <w:basedOn w:val="Normal"/>
    <w:link w:val="CommentTextChar"/>
    <w:uiPriority w:val="99"/>
    <w:semiHidden/>
    <w:unhideWhenUsed/>
    <w:rsid w:val="002A278B"/>
    <w:rPr>
      <w:sz w:val="20"/>
      <w:szCs w:val="20"/>
    </w:rPr>
  </w:style>
  <w:style w:type="character" w:customStyle="1" w:styleId="CommentTextChar">
    <w:name w:val="Comment Text Char"/>
    <w:basedOn w:val="DefaultParagraphFont"/>
    <w:link w:val="CommentText"/>
    <w:uiPriority w:val="99"/>
    <w:semiHidden/>
    <w:rsid w:val="002A278B"/>
    <w:rPr>
      <w:sz w:val="20"/>
      <w:szCs w:val="20"/>
    </w:rPr>
  </w:style>
  <w:style w:type="paragraph" w:styleId="CommentSubject">
    <w:name w:val="annotation subject"/>
    <w:basedOn w:val="CommentText"/>
    <w:next w:val="CommentText"/>
    <w:link w:val="CommentSubjectChar"/>
    <w:uiPriority w:val="99"/>
    <w:semiHidden/>
    <w:unhideWhenUsed/>
    <w:rsid w:val="002A278B"/>
    <w:rPr>
      <w:b/>
      <w:bCs/>
    </w:rPr>
  </w:style>
  <w:style w:type="character" w:customStyle="1" w:styleId="CommentSubjectChar">
    <w:name w:val="Comment Subject Char"/>
    <w:basedOn w:val="CommentTextChar"/>
    <w:link w:val="CommentSubject"/>
    <w:uiPriority w:val="99"/>
    <w:semiHidden/>
    <w:rsid w:val="002A27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65848">
      <w:bodyDiv w:val="1"/>
      <w:marLeft w:val="0"/>
      <w:marRight w:val="0"/>
      <w:marTop w:val="0"/>
      <w:marBottom w:val="0"/>
      <w:divBdr>
        <w:top w:val="none" w:sz="0" w:space="0" w:color="auto"/>
        <w:left w:val="none" w:sz="0" w:space="0" w:color="auto"/>
        <w:bottom w:val="none" w:sz="0" w:space="0" w:color="auto"/>
        <w:right w:val="none" w:sz="0" w:space="0" w:color="auto"/>
      </w:divBdr>
    </w:div>
    <w:div w:id="206065108">
      <w:bodyDiv w:val="1"/>
      <w:marLeft w:val="0"/>
      <w:marRight w:val="0"/>
      <w:marTop w:val="0"/>
      <w:marBottom w:val="0"/>
      <w:divBdr>
        <w:top w:val="none" w:sz="0" w:space="0" w:color="auto"/>
        <w:left w:val="none" w:sz="0" w:space="0" w:color="auto"/>
        <w:bottom w:val="none" w:sz="0" w:space="0" w:color="auto"/>
        <w:right w:val="none" w:sz="0" w:space="0" w:color="auto"/>
      </w:divBdr>
    </w:div>
    <w:div w:id="250050534">
      <w:bodyDiv w:val="1"/>
      <w:marLeft w:val="0"/>
      <w:marRight w:val="0"/>
      <w:marTop w:val="0"/>
      <w:marBottom w:val="0"/>
      <w:divBdr>
        <w:top w:val="none" w:sz="0" w:space="0" w:color="auto"/>
        <w:left w:val="none" w:sz="0" w:space="0" w:color="auto"/>
        <w:bottom w:val="none" w:sz="0" w:space="0" w:color="auto"/>
        <w:right w:val="none" w:sz="0" w:space="0" w:color="auto"/>
      </w:divBdr>
    </w:div>
    <w:div w:id="298606990">
      <w:bodyDiv w:val="1"/>
      <w:marLeft w:val="0"/>
      <w:marRight w:val="0"/>
      <w:marTop w:val="0"/>
      <w:marBottom w:val="0"/>
      <w:divBdr>
        <w:top w:val="none" w:sz="0" w:space="0" w:color="auto"/>
        <w:left w:val="none" w:sz="0" w:space="0" w:color="auto"/>
        <w:bottom w:val="none" w:sz="0" w:space="0" w:color="auto"/>
        <w:right w:val="none" w:sz="0" w:space="0" w:color="auto"/>
      </w:divBdr>
    </w:div>
    <w:div w:id="703598791">
      <w:bodyDiv w:val="1"/>
      <w:marLeft w:val="0"/>
      <w:marRight w:val="0"/>
      <w:marTop w:val="0"/>
      <w:marBottom w:val="0"/>
      <w:divBdr>
        <w:top w:val="none" w:sz="0" w:space="0" w:color="auto"/>
        <w:left w:val="none" w:sz="0" w:space="0" w:color="auto"/>
        <w:bottom w:val="none" w:sz="0" w:space="0" w:color="auto"/>
        <w:right w:val="none" w:sz="0" w:space="0" w:color="auto"/>
      </w:divBdr>
    </w:div>
    <w:div w:id="1233656161">
      <w:bodyDiv w:val="1"/>
      <w:marLeft w:val="0"/>
      <w:marRight w:val="0"/>
      <w:marTop w:val="0"/>
      <w:marBottom w:val="0"/>
      <w:divBdr>
        <w:top w:val="none" w:sz="0" w:space="0" w:color="auto"/>
        <w:left w:val="none" w:sz="0" w:space="0" w:color="auto"/>
        <w:bottom w:val="none" w:sz="0" w:space="0" w:color="auto"/>
        <w:right w:val="none" w:sz="0" w:space="0" w:color="auto"/>
      </w:divBdr>
    </w:div>
    <w:div w:id="1904675359">
      <w:bodyDiv w:val="1"/>
      <w:marLeft w:val="0"/>
      <w:marRight w:val="0"/>
      <w:marTop w:val="0"/>
      <w:marBottom w:val="0"/>
      <w:divBdr>
        <w:top w:val="none" w:sz="0" w:space="0" w:color="auto"/>
        <w:left w:val="none" w:sz="0" w:space="0" w:color="auto"/>
        <w:bottom w:val="none" w:sz="0" w:space="0" w:color="auto"/>
        <w:right w:val="none" w:sz="0" w:space="0" w:color="auto"/>
      </w:divBdr>
    </w:div>
    <w:div w:id="205149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zproxy.liberty.edu/login?qurl=https%3A%2F%2Fwww.proquest.com%2Fscholarly-journals%2Fspirituality-aging-brain%2Fdocview%2F906522803%2Fse-2%3Faccountid%3D12085" TargetMode="External"/><Relationship Id="rId18" Type="http://schemas.openxmlformats.org/officeDocument/2006/relationships/hyperlink" Target="https://www-tandfonline-com.ezproxy.liberty.edu/doi/full/10.3109/01612840.2013.806618?scroll=top&amp;needAccess=true" TargetMode="External"/><Relationship Id="rId26" Type="http://schemas.openxmlformats.org/officeDocument/2006/relationships/hyperlink" Target="https://www.webmd.com/depression/guide/postpartum-depression" TargetMode="External"/><Relationship Id="rId3" Type="http://schemas.openxmlformats.org/officeDocument/2006/relationships/settings" Target="settings.xml"/><Relationship Id="rId21" Type="http://schemas.openxmlformats.org/officeDocument/2006/relationships/hyperlink" Target="https://www-tandfonline-com.ezproxy.liberty.edu/doi/full/10.3109/01612840.2013.806618?scroll=top&amp;needAccess=true" TargetMode="External"/><Relationship Id="rId34" Type="http://schemas.openxmlformats.org/officeDocument/2006/relationships/theme" Target="theme/theme1.xml"/><Relationship Id="rId7" Type="http://schemas.openxmlformats.org/officeDocument/2006/relationships/hyperlink" Target="mailto:hegerhardt@liberty.edu" TargetMode="External"/><Relationship Id="rId12" Type="http://schemas.openxmlformats.org/officeDocument/2006/relationships/hyperlink" Target="https://doi-org.ezproxy.liberty.edu/10.3109/01612840.2013.873101" TargetMode="External"/><Relationship Id="rId17" Type="http://schemas.openxmlformats.org/officeDocument/2006/relationships/hyperlink" Target="https://www.webmd.com/baby/guide/delivery-methods" TargetMode="External"/><Relationship Id="rId25" Type="http://schemas.openxmlformats.org/officeDocument/2006/relationships/hyperlink" Target="https://www.childrenshospital.org/conditions/torticollis"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webmd.com/depression/postpartum-depression/default.htm" TargetMode="External"/><Relationship Id="rId20" Type="http://schemas.openxmlformats.org/officeDocument/2006/relationships/hyperlink" Target="https://www-tandfonline-com.ezproxy.liberty.edu/doi/full/10.3109/01612840.2013.806618?scroll=top&amp;needAccess=true" TargetMode="External"/><Relationship Id="rId29" Type="http://schemas.openxmlformats.org/officeDocument/2006/relationships/hyperlink" Target="https://doi-org.ezproxy.liberty.edu/10.3109/01612840.2013.806618"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tandfonline-com.ezproxy.liberty.edu/doi/full/10.3109/01612840.2013.873101" TargetMode="External"/><Relationship Id="rId24" Type="http://schemas.openxmlformats.org/officeDocument/2006/relationships/hyperlink" Target="https://doi.org/10.1080/00224499.2013.802758"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hegerhardt@liberty.edu" TargetMode="External"/><Relationship Id="rId23" Type="http://schemas.openxmlformats.org/officeDocument/2006/relationships/hyperlink" Target="https://www.ninds.nih.gov/Disorders/All-Disorders/Attention-Deficit-Hyperactivity-Disorder-Information-Page" TargetMode="External"/><Relationship Id="rId28" Type="http://schemas.openxmlformats.org/officeDocument/2006/relationships/hyperlink" Target="http://www.jstor.org/stable/24479835" TargetMode="External"/><Relationship Id="rId10" Type="http://schemas.openxmlformats.org/officeDocument/2006/relationships/hyperlink" Target="https://www-tandfonline-com.ezproxy.liberty.edu/doi/full/10.3109/01612840.2013.873101" TargetMode="External"/><Relationship Id="rId19" Type="http://schemas.openxmlformats.org/officeDocument/2006/relationships/hyperlink" Target="https://www-tandfonline-com.ezproxy.liberty.edu/doi/full/10.3109/01612840.2013.806618?scroll=top&amp;needAccess=true"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andfonline-com.ezproxy.liberty.edu/doi/full/10.3109/01612840.2013.873101" TargetMode="External"/><Relationship Id="rId14" Type="http://schemas.openxmlformats.org/officeDocument/2006/relationships/hyperlink" Target="https://bookshelf.textbooks.com/books/9781544343235" TargetMode="External"/><Relationship Id="rId22" Type="http://schemas.openxmlformats.org/officeDocument/2006/relationships/hyperlink" Target="https://www-tandfonline-com.ezproxy.liberty.edu/doi/full/10.3109/01612840.2013.806618?scroll=top&amp;needAccess=true" TargetMode="External"/><Relationship Id="rId27" Type="http://schemas.openxmlformats.org/officeDocument/2006/relationships/hyperlink" Target="https://doi.org/10.1016/j.maturitas.2015.09.004" TargetMode="External"/><Relationship Id="rId30" Type="http://schemas.openxmlformats.org/officeDocument/2006/relationships/hyperlink" Target="https://bookshelf.textbooks.com/books/9781544343235" TargetMode="External"/><Relationship Id="rId8" Type="http://schemas.openxmlformats.org/officeDocument/2006/relationships/hyperlink" Target="https://bookshelf.textbooks.com/books/97815443432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2A889-2216-064E-9A18-E5CA26691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4439</Words>
  <Characters>25306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Gerhardt, Hailie Elaine</cp:lastModifiedBy>
  <cp:revision>3</cp:revision>
  <cp:lastPrinted>2022-03-12T21:57:00Z</cp:lastPrinted>
  <dcterms:created xsi:type="dcterms:W3CDTF">2024-04-06T11:59:00Z</dcterms:created>
  <dcterms:modified xsi:type="dcterms:W3CDTF">2024-04-06T12:02:00Z</dcterms:modified>
</cp:coreProperties>
</file>