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47D" w:rsidRDefault="007579C0">
      <w:pPr>
        <w:tabs>
          <w:tab w:val="center" w:pos="7920"/>
          <w:tab w:val="center" w:pos="8700"/>
        </w:tabs>
        <w:spacing w:after="3206"/>
      </w:pPr>
      <w: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t>1</w:t>
      </w:r>
    </w:p>
    <w:p w:rsidR="0031547D" w:rsidRDefault="007579C0">
      <w:pPr>
        <w:spacing w:after="128"/>
        <w:ind w:left="4527"/>
      </w:pPr>
      <w:r>
        <w:rPr>
          <w:noProof/>
        </w:rPr>
        <mc:AlternateContent>
          <mc:Choice Requires="wpg">
            <w:drawing>
              <wp:inline distT="0" distB="0" distL="0" distR="0">
                <wp:extent cx="76200" cy="114300"/>
                <wp:effectExtent l="0" t="0" r="0" b="0"/>
                <wp:docPr id="5580" name="Group 5580"/>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5" name="Shape 15"/>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580" style="width:6pt;height:9pt;mso-position-horizontal-relative:char;mso-position-vertical-relative:line" coordsize="762,1143">
                <v:shape id="Shape 15"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246" w:line="265" w:lineRule="auto"/>
        <w:ind w:left="112" w:right="93" w:hanging="10"/>
        <w:jc w:val="center"/>
      </w:pPr>
      <w:r>
        <w:rPr>
          <w:rFonts w:ascii="Times New Roman" w:eastAsia="Times New Roman" w:hAnsi="Times New Roman" w:cs="Times New Roman"/>
          <w:sz w:val="24"/>
        </w:rPr>
        <w:t xml:space="preserve"> Development Analysis </w:t>
      </w:r>
    </w:p>
    <w:p w:rsidR="0031547D" w:rsidRDefault="007579C0">
      <w:pPr>
        <w:spacing w:after="246" w:line="265" w:lineRule="auto"/>
        <w:ind w:left="112" w:right="93" w:hanging="10"/>
        <w:jc w:val="center"/>
      </w:pPr>
      <w:r>
        <w:rPr>
          <w:rFonts w:ascii="Times New Roman" w:eastAsia="Times New Roman" w:hAnsi="Times New Roman" w:cs="Times New Roman"/>
          <w:sz w:val="24"/>
        </w:rPr>
        <w:t>Lisa Knight</w:t>
      </w:r>
    </w:p>
    <w:p w:rsidR="0031547D" w:rsidRDefault="00AF1F5A" w:rsidP="00AF1F5A">
      <w:pPr>
        <w:spacing w:after="3" w:line="265" w:lineRule="auto"/>
        <w:ind w:left="112" w:right="3305" w:hanging="10"/>
        <w:jc w:val="center"/>
      </w:pPr>
      <w:r>
        <w:rPr>
          <w:rFonts w:ascii="Times New Roman" w:eastAsia="Times New Roman" w:hAnsi="Times New Roman" w:cs="Times New Roman"/>
          <w:sz w:val="24"/>
        </w:rPr>
        <w:t xml:space="preserve">                                                      </w:t>
      </w:r>
      <w:r w:rsidR="007579C0">
        <w:rPr>
          <w:rFonts w:ascii="Times New Roman" w:eastAsia="Times New Roman" w:hAnsi="Times New Roman" w:cs="Times New Roman"/>
          <w:sz w:val="24"/>
        </w:rPr>
        <w:t>School Counseling</w:t>
      </w:r>
    </w:p>
    <w:p w:rsidR="0031547D" w:rsidRDefault="007579C0">
      <w:pPr>
        <w:spacing w:after="210"/>
        <w:ind w:left="6020"/>
      </w:pPr>
      <w:r>
        <w:rPr>
          <w:noProof/>
        </w:rPr>
        <mc:AlternateContent>
          <mc:Choice Requires="wpg">
            <w:drawing>
              <wp:inline distT="0" distB="0" distL="0" distR="0">
                <wp:extent cx="76200" cy="114300"/>
                <wp:effectExtent l="0" t="0" r="0" b="0"/>
                <wp:docPr id="5582" name="Group 5582"/>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7" name="Shape 17"/>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582" style="width:6pt;height:9pt;mso-position-horizontal-relative:char;mso-position-vertical-relative:line" coordsize="762,1143">
                <v:shape id="Shape 17"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Pr="00AF1F5A" w:rsidRDefault="007579C0" w:rsidP="00AF1F5A">
      <w:pPr>
        <w:spacing w:after="5405" w:line="265" w:lineRule="auto"/>
        <w:ind w:left="112" w:right="93" w:hanging="10"/>
        <w:jc w:val="center"/>
      </w:pPr>
      <w:r>
        <w:rPr>
          <w:noProof/>
        </w:rPr>
        <mc:AlternateContent>
          <mc:Choice Requires="wpg">
            <w:drawing>
              <wp:anchor distT="0" distB="0" distL="114300" distR="114300" simplePos="0" relativeHeight="251658240" behindDoc="0" locked="0" layoutInCell="1" allowOverlap="1">
                <wp:simplePos x="0" y="0"/>
                <wp:positionH relativeFrom="page">
                  <wp:posOffset>1401191</wp:posOffset>
                </wp:positionH>
                <wp:positionV relativeFrom="page">
                  <wp:posOffset>318643</wp:posOffset>
                </wp:positionV>
                <wp:extent cx="76200" cy="114300"/>
                <wp:effectExtent l="0" t="0" r="0" b="0"/>
                <wp:wrapTopAndBottom/>
                <wp:docPr id="5581" name="Group 5581"/>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6" name="Shape 16"/>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5581" style="width:6pt;height:9pt;position:absolute;mso-position-horizontal-relative:page;mso-position-horizontal:absolute;margin-left:110.33pt;mso-position-vertical-relative:page;margin-top:25.09pt;" coordsize="762,1143">
                <v:shape id="Shape 16" style="position:absolute;width:762;height:1143;left:0;top:0;" coordsize="76200,114300" path="m0,0l76200,0l76200,76200l38100,114300l0,76200l0,0x">
                  <v:stroke weight="0pt" endcap="flat" joinstyle="miter" miterlimit="10" on="false" color="#000000" opacity="0"/>
                  <v:fill on="true" color="#ff0000"/>
                </v:shape>
                <w10:wrap type="topAndBottom"/>
              </v:group>
            </w:pict>
          </mc:Fallback>
        </mc:AlternateContent>
      </w:r>
      <w:r>
        <w:rPr>
          <w:rFonts w:ascii="Times New Roman" w:eastAsia="Times New Roman" w:hAnsi="Times New Roman" w:cs="Times New Roman"/>
          <w:sz w:val="24"/>
        </w:rPr>
        <w:t>Liberty University</w:t>
      </w:r>
    </w:p>
    <w:p w:rsidR="0031547D" w:rsidRDefault="00AF1F5A" w:rsidP="00AF1F5A">
      <w:pPr>
        <w:spacing w:after="3" w:line="357" w:lineRule="auto"/>
      </w:pPr>
      <w:r w:rsidRPr="00AF1F5A">
        <w:rPr>
          <w:rFonts w:ascii="Times New Roman" w:eastAsia="Times New Roman" w:hAnsi="Times New Roman" w:cs="Times New Roman"/>
          <w:b/>
          <w:sz w:val="24"/>
        </w:rPr>
        <w:t>Author Note</w:t>
      </w:r>
      <w:r>
        <w:rPr>
          <w:rFonts w:ascii="Times New Roman" w:eastAsia="Times New Roman" w:hAnsi="Times New Roman" w:cs="Times New Roman"/>
          <w:b/>
          <w:sz w:val="24"/>
        </w:rPr>
        <w:t xml:space="preserve">: </w:t>
      </w:r>
      <w:r w:rsidR="007579C0">
        <w:rPr>
          <w:rFonts w:ascii="Times New Roman" w:eastAsia="Times New Roman" w:hAnsi="Times New Roman" w:cs="Times New Roman"/>
          <w:sz w:val="24"/>
        </w:rPr>
        <w:t xml:space="preserve">Lisa Knight, School Counseling, Liberty University. Correspondence concerning this document should be addressed to 1971 University Blvd Lynchburg, VA 24515. Email: </w:t>
      </w:r>
    </w:p>
    <w:p w:rsidR="0031547D" w:rsidRDefault="007579C0">
      <w:pPr>
        <w:spacing w:after="3" w:line="265" w:lineRule="auto"/>
        <w:ind w:left="112" w:right="93" w:hanging="10"/>
        <w:jc w:val="center"/>
      </w:pPr>
      <w:r>
        <w:rPr>
          <w:rFonts w:ascii="Times New Roman" w:eastAsia="Times New Roman" w:hAnsi="Times New Roman" w:cs="Times New Roman"/>
          <w:sz w:val="24"/>
        </w:rPr>
        <w:t>lknight31@liberty.edu</w:t>
      </w:r>
    </w:p>
    <w:p w:rsidR="0031547D" w:rsidRDefault="007579C0">
      <w:pPr>
        <w:spacing w:after="176"/>
        <w:ind w:left="5220"/>
      </w:pPr>
      <w:r>
        <w:rPr>
          <w:noProof/>
        </w:rPr>
        <w:lastRenderedPageBreak/>
        <mc:AlternateContent>
          <mc:Choice Requires="wpg">
            <w:drawing>
              <wp:inline distT="0" distB="0" distL="0" distR="0">
                <wp:extent cx="76200" cy="114300"/>
                <wp:effectExtent l="0" t="0" r="0" b="0"/>
                <wp:docPr id="5541" name="Group 5541"/>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32" name="Shape 32"/>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541" style="width:6pt;height:9pt;mso-position-horizontal-relative:char;mso-position-vertical-relative:line" coordsize="762,1143">
                <v:shape id="Shape 32"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265" w:lineRule="auto"/>
        <w:ind w:left="112" w:hanging="10"/>
        <w:jc w:val="center"/>
      </w:pPr>
      <w:r>
        <w:rPr>
          <w:rFonts w:ascii="Times New Roman" w:eastAsia="Times New Roman" w:hAnsi="Times New Roman" w:cs="Times New Roman"/>
          <w:sz w:val="24"/>
        </w:rPr>
        <w:t>Abstract</w:t>
      </w:r>
    </w:p>
    <w:p w:rsidR="0031547D" w:rsidRDefault="007579C0">
      <w:pPr>
        <w:spacing w:after="0"/>
        <w:ind w:left="393"/>
      </w:pPr>
      <w:r>
        <w:rPr>
          <w:noProof/>
        </w:rPr>
        <mc:AlternateContent>
          <mc:Choice Requires="wpg">
            <w:drawing>
              <wp:inline distT="0" distB="0" distL="0" distR="0">
                <wp:extent cx="76200" cy="114300"/>
                <wp:effectExtent l="0" t="0" r="0" b="0"/>
                <wp:docPr id="5539" name="Group 5539"/>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30" name="Shape 30"/>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539" style="width:6pt;height:9pt;mso-position-horizontal-relative:char;mso-position-vertical-relative:line" coordsize="762,1143">
                <v:shape id="Shape 30"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15" w:firstLine="207"/>
      </w:pPr>
      <w:r>
        <w:rPr>
          <w:noProof/>
        </w:rPr>
        <mc:AlternateContent>
          <mc:Choice Requires="wpg">
            <w:drawing>
              <wp:anchor distT="0" distB="0" distL="114300" distR="114300" simplePos="0" relativeHeight="251659264" behindDoc="0" locked="0" layoutInCell="1" allowOverlap="1">
                <wp:simplePos x="0" y="0"/>
                <wp:positionH relativeFrom="column">
                  <wp:posOffset>3390900</wp:posOffset>
                </wp:positionH>
                <wp:positionV relativeFrom="paragraph">
                  <wp:posOffset>964556</wp:posOffset>
                </wp:positionV>
                <wp:extent cx="76200" cy="114300"/>
                <wp:effectExtent l="0" t="0" r="0" b="0"/>
                <wp:wrapSquare wrapText="bothSides"/>
                <wp:docPr id="5540" name="Group 5540"/>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31" name="Shape 31"/>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5540" style="width:6pt;height:9pt;position:absolute;mso-position-horizontal-relative:text;mso-position-horizontal:absolute;margin-left:267pt;mso-position-vertical-relative:text;margin-top:75.9493pt;" coordsize="762,1143">
                <v:shape id="Shape 31" style="position:absolute;width:762;height:1143;left:0;top:0;" coordsize="76200,114300" path="m0,0l76200,0l76200,76200l38100,114300l0,76200l0,0x">
                  <v:stroke weight="0pt" endcap="flat" joinstyle="miter" miterlimit="10" on="false" color="#000000" opacity="0"/>
                  <v:fill on="true" color="#ff0000"/>
                </v:shape>
                <w10:wrap type="square"/>
              </v:group>
            </w:pict>
          </mc:Fallback>
        </mc:AlternateContent>
      </w:r>
      <w:r>
        <w:rPr>
          <w:rFonts w:ascii="Times New Roman" w:eastAsia="Times New Roman" w:hAnsi="Times New Roman" w:cs="Times New Roman"/>
          <w:sz w:val="24"/>
        </w:rPr>
        <w:t>This paper is a review of aspects of my life events that have happened. I discussed trauma, and how to use some of the noted techniques when necessary. There are also different theories that I have identified and analyzed in this paper. There are different</w:t>
      </w:r>
      <w:r>
        <w:rPr>
          <w:rFonts w:ascii="Times New Roman" w:eastAsia="Times New Roman" w:hAnsi="Times New Roman" w:cs="Times New Roman"/>
          <w:sz w:val="24"/>
        </w:rPr>
        <w:t xml:space="preserve"> parts of </w:t>
      </w:r>
      <w:r w:rsidR="00AF1F5A">
        <w:rPr>
          <w:rFonts w:ascii="Times New Roman" w:eastAsia="Times New Roman" w:hAnsi="Times New Roman" w:cs="Times New Roman"/>
          <w:sz w:val="24"/>
        </w:rPr>
        <w:t>evidence based</w:t>
      </w:r>
      <w:r>
        <w:rPr>
          <w:rFonts w:ascii="Times New Roman" w:eastAsia="Times New Roman" w:hAnsi="Times New Roman" w:cs="Times New Roman"/>
          <w:sz w:val="24"/>
        </w:rPr>
        <w:t xml:space="preserve"> empirical articles throughout the paper.</w:t>
      </w:r>
    </w:p>
    <w:p w:rsidR="0031547D" w:rsidRDefault="007579C0">
      <w:pPr>
        <w:spacing w:after="3"/>
        <w:ind w:left="-5" w:hanging="10"/>
      </w:pPr>
      <w:r>
        <w:rPr>
          <w:rFonts w:ascii="Times New Roman" w:eastAsia="Times New Roman" w:hAnsi="Times New Roman" w:cs="Times New Roman"/>
          <w:i/>
          <w:sz w:val="24"/>
        </w:rPr>
        <w:t>Keywords</w:t>
      </w:r>
      <w:r>
        <w:rPr>
          <w:rFonts w:ascii="Times New Roman" w:eastAsia="Times New Roman" w:hAnsi="Times New Roman" w:cs="Times New Roman"/>
          <w:sz w:val="24"/>
        </w:rPr>
        <w:t xml:space="preserve">: Cognitive Behavior Therapy, Person-Centered Therapy, Dialectical Behavior </w:t>
      </w:r>
    </w:p>
    <w:p w:rsidR="0031547D" w:rsidRDefault="007579C0" w:rsidP="00AF1F5A">
      <w:pPr>
        <w:spacing w:after="3"/>
        <w:ind w:left="-5" w:hanging="10"/>
      </w:pPr>
      <w:r>
        <w:rPr>
          <w:rFonts w:ascii="Times New Roman" w:eastAsia="Times New Roman" w:hAnsi="Times New Roman" w:cs="Times New Roman"/>
          <w:sz w:val="24"/>
        </w:rPr>
        <w:t>Therapy, Development, Childhood, Adolescence, trauma</w:t>
      </w:r>
      <w:r>
        <w:br w:type="page"/>
      </w:r>
      <w:r>
        <w:rPr>
          <w:noProof/>
        </w:rPr>
        <w:lastRenderedPageBreak/>
        <mc:AlternateContent>
          <mc:Choice Requires="wpg">
            <w:drawing>
              <wp:inline distT="0" distB="0" distL="0" distR="0">
                <wp:extent cx="76200" cy="114300"/>
                <wp:effectExtent l="0" t="0" r="0" b="0"/>
                <wp:docPr id="5621" name="Group 5621"/>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62" name="Shape 62"/>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621" style="width:6pt;height:9pt;mso-position-horizontal-relative:char;mso-position-vertical-relative:line" coordsize="762,1143">
                <v:shape id="Shape 62"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pStyle w:val="Heading1"/>
        <w:ind w:left="2875"/>
      </w:pPr>
      <w:r>
        <w:t>Development Analysis</w:t>
      </w:r>
    </w:p>
    <w:p w:rsidR="0031547D" w:rsidRDefault="007579C0">
      <w:pPr>
        <w:spacing w:after="0" w:line="476" w:lineRule="auto"/>
        <w:ind w:left="-15" w:firstLine="710"/>
      </w:pPr>
      <w:r>
        <w:rPr>
          <w:noProof/>
        </w:rPr>
        <mc:AlternateContent>
          <mc:Choice Requires="wpg">
            <w:drawing>
              <wp:anchor distT="0" distB="0" distL="114300" distR="114300" simplePos="0" relativeHeight="251660288" behindDoc="0" locked="0" layoutInCell="1" allowOverlap="1">
                <wp:simplePos x="0" y="0"/>
                <wp:positionH relativeFrom="column">
                  <wp:posOffset>1189609</wp:posOffset>
                </wp:positionH>
                <wp:positionV relativeFrom="paragraph">
                  <wp:posOffset>-14130</wp:posOffset>
                </wp:positionV>
                <wp:extent cx="76200" cy="114300"/>
                <wp:effectExtent l="0" t="0" r="0" b="0"/>
                <wp:wrapNone/>
                <wp:docPr id="5613" name="Group 5613"/>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59" name="Shape 59"/>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5613" style="width:6pt;height:9pt;position:absolute;z-index:23;mso-position-horizontal-relative:text;mso-position-horizontal:absolute;margin-left:93.67pt;mso-position-vertical-relative:text;margin-top:-1.11267pt;" coordsize="762,1143">
                <v:shape id="Shape 59"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r>
        <w:rPr>
          <w:rFonts w:ascii="Times New Roman" w:eastAsia="Times New Roman" w:hAnsi="Times New Roman" w:cs="Times New Roman"/>
          <w:color w:val="555555"/>
          <w:sz w:val="24"/>
        </w:rPr>
        <w:t>As I have begun to dive furt</w:t>
      </w:r>
      <w:r>
        <w:rPr>
          <w:rFonts w:ascii="Times New Roman" w:eastAsia="Times New Roman" w:hAnsi="Times New Roman" w:cs="Times New Roman"/>
          <w:color w:val="555555"/>
          <w:sz w:val="24"/>
        </w:rPr>
        <w:t xml:space="preserve">her into the different theories and how they are helpful to serve school counseling, I have come to realize the significance of choosing a theoretical </w:t>
      </w:r>
    </w:p>
    <w:p w:rsidR="0031547D" w:rsidRDefault="007579C0">
      <w:pPr>
        <w:spacing w:after="13"/>
        <w:ind w:left="1873"/>
      </w:pPr>
      <w:r>
        <w:rPr>
          <w:noProof/>
        </w:rPr>
        <mc:AlternateContent>
          <mc:Choice Requires="wpg">
            <w:drawing>
              <wp:inline distT="0" distB="0" distL="0" distR="0">
                <wp:extent cx="76200" cy="114300"/>
                <wp:effectExtent l="0" t="0" r="0" b="0"/>
                <wp:docPr id="5622" name="Group 5622"/>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63" name="Shape 63"/>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622" style="width:6pt;height:9pt;mso-position-horizontal-relative:char;mso-position-vertical-relative:line" coordsize="762,1143">
                <v:shape id="Shape 63"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0" w:line="476" w:lineRule="auto"/>
        <w:ind w:left="-15"/>
      </w:pPr>
      <w:r>
        <w:rPr>
          <w:noProof/>
        </w:rPr>
        <mc:AlternateContent>
          <mc:Choice Requires="wpg">
            <w:drawing>
              <wp:anchor distT="0" distB="0" distL="114300" distR="114300" simplePos="0" relativeHeight="251661312" behindDoc="0" locked="0" layoutInCell="1" allowOverlap="1">
                <wp:simplePos x="0" y="0"/>
                <wp:positionH relativeFrom="column">
                  <wp:posOffset>5253609</wp:posOffset>
                </wp:positionH>
                <wp:positionV relativeFrom="paragraph">
                  <wp:posOffset>749571</wp:posOffset>
                </wp:positionV>
                <wp:extent cx="76200" cy="114300"/>
                <wp:effectExtent l="0" t="0" r="0" b="0"/>
                <wp:wrapNone/>
                <wp:docPr id="5616" name="Group 5616"/>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60" name="Shape 60"/>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5616" style="width:6pt;height:9pt;position:absolute;z-index:24;mso-position-horizontal-relative:text;mso-position-horizontal:absolute;margin-left:413.67pt;mso-position-vertical-relative:text;margin-top:59.0213pt;" coordsize="762,1143">
                <v:shape id="Shape 60"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r>
        <w:rPr>
          <w:rFonts w:ascii="Times New Roman" w:eastAsia="Times New Roman" w:hAnsi="Times New Roman" w:cs="Times New Roman"/>
          <w:color w:val="555555"/>
          <w:sz w:val="24"/>
        </w:rPr>
        <w:t>orientation. With that being said, I recognize the importance of using techniques from other Theories</w:t>
      </w:r>
      <w:r>
        <w:rPr>
          <w:rFonts w:ascii="Times New Roman" w:eastAsia="Times New Roman" w:hAnsi="Times New Roman" w:cs="Times New Roman"/>
          <w:color w:val="555555"/>
          <w:sz w:val="24"/>
        </w:rPr>
        <w:t xml:space="preserve"> to better serve each of the students. I realize how much I have changed with the style in which I am counseling others over time. I have become more of a Person-Centered Counselor with some Cognitive Behavioral Therapy (CBT) techniques, and Dialectical Be</w:t>
      </w:r>
      <w:r>
        <w:rPr>
          <w:rFonts w:ascii="Times New Roman" w:eastAsia="Times New Roman" w:hAnsi="Times New Roman" w:cs="Times New Roman"/>
          <w:color w:val="555555"/>
          <w:sz w:val="24"/>
        </w:rPr>
        <w:t xml:space="preserve">havioral Therapy </w:t>
      </w:r>
    </w:p>
    <w:p w:rsidR="0031547D" w:rsidRDefault="007579C0">
      <w:pPr>
        <w:spacing w:after="252"/>
        <w:ind w:left="-15"/>
      </w:pPr>
      <w:r>
        <w:rPr>
          <w:rFonts w:ascii="Times New Roman" w:eastAsia="Times New Roman" w:hAnsi="Times New Roman" w:cs="Times New Roman"/>
          <w:color w:val="555555"/>
          <w:sz w:val="24"/>
        </w:rPr>
        <w:t>(DBT) techniques. I will also be aspects of my life and diving into that as well.</w:t>
      </w:r>
    </w:p>
    <w:p w:rsidR="0031547D" w:rsidRDefault="007579C0">
      <w:pPr>
        <w:pStyle w:val="Heading1"/>
        <w:ind w:left="3610"/>
      </w:pPr>
      <w:r>
        <w:t>Theories</w:t>
      </w:r>
    </w:p>
    <w:p w:rsidR="0031547D" w:rsidRDefault="007579C0">
      <w:pPr>
        <w:pStyle w:val="Heading2"/>
        <w:ind w:left="-5"/>
      </w:pPr>
      <w:r>
        <w:t>Person-Centered Therapy</w:t>
      </w:r>
    </w:p>
    <w:p w:rsidR="0031547D" w:rsidRDefault="007579C0">
      <w:pPr>
        <w:spacing w:after="0" w:line="476" w:lineRule="auto"/>
        <w:ind w:left="-15" w:firstLine="710"/>
      </w:pPr>
      <w:r>
        <w:rPr>
          <w:noProof/>
        </w:rPr>
        <mc:AlternateContent>
          <mc:Choice Requires="wpg">
            <w:drawing>
              <wp:anchor distT="0" distB="0" distL="114300" distR="114300" simplePos="0" relativeHeight="251662336" behindDoc="0" locked="0" layoutInCell="1" allowOverlap="1">
                <wp:simplePos x="0" y="0"/>
                <wp:positionH relativeFrom="column">
                  <wp:posOffset>275209</wp:posOffset>
                </wp:positionH>
                <wp:positionV relativeFrom="paragraph">
                  <wp:posOffset>1860618</wp:posOffset>
                </wp:positionV>
                <wp:extent cx="76200" cy="114300"/>
                <wp:effectExtent l="0" t="0" r="0" b="0"/>
                <wp:wrapNone/>
                <wp:docPr id="5623" name="Group 5623"/>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64" name="Shape 64"/>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5623" style="width:6pt;height:9pt;position:absolute;z-index:28;mso-position-horizontal-relative:text;mso-position-horizontal:absolute;margin-left:21.67pt;mso-position-vertical-relative:text;margin-top:146.505pt;" coordsize="762,1143">
                <v:shape id="Shape 64"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r>
        <w:rPr>
          <w:noProof/>
        </w:rPr>
        <mc:AlternateContent>
          <mc:Choice Requires="wpg">
            <w:drawing>
              <wp:anchor distT="0" distB="0" distL="114300" distR="114300" simplePos="0" relativeHeight="251663360" behindDoc="0" locked="0" layoutInCell="1" allowOverlap="1">
                <wp:simplePos x="0" y="0"/>
                <wp:positionH relativeFrom="column">
                  <wp:posOffset>1926209</wp:posOffset>
                </wp:positionH>
                <wp:positionV relativeFrom="paragraph">
                  <wp:posOffset>463617</wp:posOffset>
                </wp:positionV>
                <wp:extent cx="76200" cy="114300"/>
                <wp:effectExtent l="0" t="0" r="0" b="0"/>
                <wp:wrapNone/>
                <wp:docPr id="5624" name="Group 5624"/>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65" name="Shape 65"/>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5624" style="width:6pt;height:9pt;position:absolute;z-index:29;mso-position-horizontal-relative:text;mso-position-horizontal:absolute;margin-left:151.67pt;mso-position-vertical-relative:text;margin-top:36.5053pt;" coordsize="762,1143">
                <v:shape id="Shape 65"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r>
        <w:rPr>
          <w:rFonts w:ascii="Times New Roman" w:eastAsia="Times New Roman" w:hAnsi="Times New Roman" w:cs="Times New Roman"/>
          <w:color w:val="555555"/>
          <w:sz w:val="24"/>
        </w:rPr>
        <w:t xml:space="preserve">The first theory I want to focus on is Person-Centered Therapy. This is one that I am very adamant about using to better </w:t>
      </w:r>
      <w:r>
        <w:rPr>
          <w:rFonts w:ascii="Times New Roman" w:eastAsia="Times New Roman" w:hAnsi="Times New Roman" w:cs="Times New Roman"/>
          <w:color w:val="555555"/>
          <w:sz w:val="24"/>
        </w:rPr>
        <w:t>serve each of the individuals I work with. One of Carl Rogers's main things with Person-Centered Therapy is unconditional positive regard. This is a concept I struggled with for some time. Another thing that I have found that is important about this focus,</w:t>
      </w:r>
      <w:r>
        <w:rPr>
          <w:rFonts w:ascii="Times New Roman" w:eastAsia="Times New Roman" w:hAnsi="Times New Roman" w:cs="Times New Roman"/>
          <w:color w:val="555555"/>
          <w:sz w:val="24"/>
        </w:rPr>
        <w:t xml:space="preserve"> is that client is best at guiding therapy. “It is the therapist’s conscious decision to maintain the nondirective stance, in the belief that this is what is best for the client, that makes it instrumental</w:t>
      </w:r>
      <w:r>
        <w:rPr>
          <w:rFonts w:ascii="Arial" w:eastAsia="Arial" w:hAnsi="Arial" w:cs="Arial"/>
          <w:color w:val="555555"/>
          <w:sz w:val="23"/>
        </w:rPr>
        <w:t xml:space="preserve"> </w:t>
      </w:r>
    </w:p>
    <w:p w:rsidR="0031547D" w:rsidRDefault="007579C0">
      <w:pPr>
        <w:spacing w:after="252"/>
        <w:ind w:left="-15"/>
      </w:pPr>
      <w:r>
        <w:rPr>
          <w:rFonts w:ascii="Times New Roman" w:eastAsia="Times New Roman" w:hAnsi="Times New Roman" w:cs="Times New Roman"/>
          <w:color w:val="555555"/>
          <w:sz w:val="24"/>
        </w:rPr>
        <w:t>Murphy, D., &amp; Joseph, S. (2016).”</w:t>
      </w:r>
    </w:p>
    <w:p w:rsidR="0031547D" w:rsidRDefault="007579C0">
      <w:pPr>
        <w:spacing w:after="0"/>
        <w:ind w:right="148"/>
        <w:jc w:val="right"/>
      </w:pPr>
      <w:r>
        <w:rPr>
          <w:rFonts w:ascii="Times New Roman" w:eastAsia="Times New Roman" w:hAnsi="Times New Roman" w:cs="Times New Roman"/>
          <w:color w:val="555555"/>
          <w:sz w:val="24"/>
        </w:rPr>
        <w:t xml:space="preserve"> I have realized how much that has changed over time of being in the mental health field </w:t>
      </w:r>
    </w:p>
    <w:p w:rsidR="0031547D" w:rsidRDefault="007579C0">
      <w:pPr>
        <w:spacing w:after="66"/>
        <w:ind w:left="1087"/>
      </w:pPr>
      <w:r>
        <w:rPr>
          <w:noProof/>
        </w:rPr>
        <mc:AlternateContent>
          <mc:Choice Requires="wpg">
            <w:drawing>
              <wp:inline distT="0" distB="0" distL="0" distR="0">
                <wp:extent cx="76200" cy="114300"/>
                <wp:effectExtent l="0" t="0" r="0" b="0"/>
                <wp:docPr id="5618" name="Group 5618"/>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61" name="Shape 61"/>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618" style="width:6pt;height:9pt;mso-position-horizontal-relative:char;mso-position-vertical-relative:line" coordsize="762,1143">
                <v:shape id="Shape 61"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0" w:line="476" w:lineRule="auto"/>
        <w:ind w:left="-15"/>
      </w:pPr>
      <w:r>
        <w:rPr>
          <w:rFonts w:ascii="Times New Roman" w:eastAsia="Times New Roman" w:hAnsi="Times New Roman" w:cs="Times New Roman"/>
          <w:color w:val="555555"/>
          <w:sz w:val="24"/>
        </w:rPr>
        <w:t>in the past 5-years. Rather than having a set of expectations for students or clients, the focus should be on who they are or what they need. I am finding that I am</w:t>
      </w:r>
      <w:r>
        <w:rPr>
          <w:rFonts w:ascii="Times New Roman" w:eastAsia="Times New Roman" w:hAnsi="Times New Roman" w:cs="Times New Roman"/>
          <w:color w:val="555555"/>
          <w:sz w:val="24"/>
        </w:rPr>
        <w:t xml:space="preserve"> asking them more about where they are and trying to meet them there, the best I can. One of the challenges I had in the past was dealing with those who have gender identity issues. For instance, many years ago if I </w:t>
      </w:r>
      <w:r>
        <w:rPr>
          <w:rFonts w:ascii="Times New Roman" w:eastAsia="Times New Roman" w:hAnsi="Times New Roman" w:cs="Times New Roman"/>
          <w:color w:val="555555"/>
          <w:sz w:val="24"/>
        </w:rPr>
        <w:lastRenderedPageBreak/>
        <w:t>had a Transgender client, I would have p</w:t>
      </w:r>
      <w:r>
        <w:rPr>
          <w:rFonts w:ascii="Times New Roman" w:eastAsia="Times New Roman" w:hAnsi="Times New Roman" w:cs="Times New Roman"/>
          <w:color w:val="555555"/>
          <w:sz w:val="24"/>
        </w:rPr>
        <w:t xml:space="preserve">robably asked for them to see another clinician because I couldn’t “deal with that.” In a school setting, this would not be an option, as there is typically </w:t>
      </w:r>
    </w:p>
    <w:p w:rsidR="0031547D" w:rsidRDefault="007579C0">
      <w:pPr>
        <w:spacing w:after="56"/>
        <w:ind w:left="5233"/>
      </w:pPr>
      <w:r>
        <w:rPr>
          <w:noProof/>
        </w:rPr>
        <mc:AlternateContent>
          <mc:Choice Requires="wpg">
            <w:drawing>
              <wp:inline distT="0" distB="0" distL="0" distR="0">
                <wp:extent cx="76200" cy="114300"/>
                <wp:effectExtent l="0" t="0" r="0" b="0"/>
                <wp:docPr id="5938" name="Group 5938"/>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02" name="Shape 102"/>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938" style="width:6pt;height:9pt;mso-position-horizontal-relative:char;mso-position-vertical-relative:line" coordsize="762,1143">
                <v:shape id="Shape 102"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0" w:line="476" w:lineRule="auto"/>
        <w:ind w:left="-15"/>
      </w:pPr>
      <w:r>
        <w:rPr>
          <w:rFonts w:ascii="Times New Roman" w:eastAsia="Times New Roman" w:hAnsi="Times New Roman" w:cs="Times New Roman"/>
          <w:color w:val="555555"/>
          <w:sz w:val="24"/>
        </w:rPr>
        <w:t>only one school counselor in each of the buildings. I feel as though becoming aware of biases an</w:t>
      </w:r>
      <w:r>
        <w:rPr>
          <w:rFonts w:ascii="Times New Roman" w:eastAsia="Times New Roman" w:hAnsi="Times New Roman" w:cs="Times New Roman"/>
          <w:color w:val="555555"/>
          <w:sz w:val="24"/>
        </w:rPr>
        <w:t xml:space="preserve">d recognizing everyone is going through something in life, has made me view the world in a whole new way. </w:t>
      </w:r>
    </w:p>
    <w:p w:rsidR="0031547D" w:rsidRDefault="007579C0">
      <w:pPr>
        <w:spacing w:after="0" w:line="476" w:lineRule="auto"/>
        <w:ind w:left="-15" w:firstLine="710"/>
      </w:pPr>
      <w:r>
        <w:rPr>
          <w:rFonts w:ascii="Times New Roman" w:eastAsia="Times New Roman" w:hAnsi="Times New Roman" w:cs="Times New Roman"/>
          <w:color w:val="555555"/>
          <w:sz w:val="24"/>
        </w:rPr>
        <w:t>Something I have always strived to be is genuine, not only with my those I am working with, but generally as well. Individuals respond and appreciate</w:t>
      </w:r>
      <w:r>
        <w:rPr>
          <w:rFonts w:ascii="Times New Roman" w:eastAsia="Times New Roman" w:hAnsi="Times New Roman" w:cs="Times New Roman"/>
          <w:color w:val="555555"/>
          <w:sz w:val="24"/>
        </w:rPr>
        <w:t xml:space="preserve"> genuineness and not being fake. This is yet another reason I have moved toward person-centered therapy. This Theory lines up so much with who I am, and whom I strive to be as a person, it just makes sense.</w:t>
      </w:r>
    </w:p>
    <w:p w:rsidR="0031547D" w:rsidRDefault="007579C0">
      <w:pPr>
        <w:spacing w:after="16"/>
        <w:ind w:left="2833"/>
      </w:pPr>
      <w:r>
        <w:rPr>
          <w:noProof/>
        </w:rPr>
        <mc:AlternateContent>
          <mc:Choice Requires="wpg">
            <w:drawing>
              <wp:inline distT="0" distB="0" distL="0" distR="0">
                <wp:extent cx="76200" cy="114300"/>
                <wp:effectExtent l="0" t="0" r="0" b="0"/>
                <wp:docPr id="5937" name="Group 5937"/>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01" name="Shape 101"/>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937" style="width:6pt;height:9pt;mso-position-horizontal-relative:char;mso-position-vertical-relative:line" coordsize="762,1143">
                <v:shape id="Shape 101"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pStyle w:val="Heading2"/>
        <w:ind w:left="-5"/>
      </w:pPr>
      <w:r>
        <w:t>Dialectical Behavior Therapy</w:t>
      </w:r>
    </w:p>
    <w:p w:rsidR="0031547D" w:rsidRDefault="007579C0">
      <w:pPr>
        <w:spacing w:after="0" w:line="476" w:lineRule="auto"/>
        <w:ind w:left="-15" w:firstLine="710"/>
      </w:pPr>
      <w:r>
        <w:rPr>
          <w:rFonts w:ascii="Times New Roman" w:eastAsia="Times New Roman" w:hAnsi="Times New Roman" w:cs="Times New Roman"/>
          <w:color w:val="555555"/>
          <w:sz w:val="24"/>
        </w:rPr>
        <w:t>Dialectical Behavior Therapy (DBT) focuses on helping clients learn things like mindfulness and emotional regulation.  It is to guide them to, (1) increase their conscious control over attentional processes, (2)achieve a “wise” integration of emotional and</w:t>
      </w:r>
      <w:r>
        <w:rPr>
          <w:rFonts w:ascii="Times New Roman" w:eastAsia="Times New Roman" w:hAnsi="Times New Roman" w:cs="Times New Roman"/>
          <w:color w:val="555555"/>
          <w:sz w:val="24"/>
        </w:rPr>
        <w:t xml:space="preserve"> rational thinking, and (3) experience a sense of unity or oneness with themselves, others, and the universe, as the research from </w:t>
      </w:r>
      <w:r>
        <w:rPr>
          <w:rFonts w:ascii="Times New Roman" w:eastAsia="Times New Roman" w:hAnsi="Times New Roman" w:cs="Times New Roman"/>
          <w:i/>
          <w:color w:val="555555"/>
          <w:sz w:val="24"/>
        </w:rPr>
        <w:t xml:space="preserve">Lynch, T.R et a la, </w:t>
      </w:r>
      <w:r>
        <w:rPr>
          <w:rFonts w:ascii="Times New Roman" w:eastAsia="Times New Roman" w:hAnsi="Times New Roman" w:cs="Times New Roman"/>
          <w:color w:val="555555"/>
          <w:sz w:val="24"/>
        </w:rPr>
        <w:t>2006 states.</w:t>
      </w:r>
    </w:p>
    <w:p w:rsidR="0031547D" w:rsidRDefault="007579C0">
      <w:pPr>
        <w:spacing w:after="31"/>
        <w:ind w:left="1793"/>
      </w:pPr>
      <w:r>
        <w:rPr>
          <w:noProof/>
        </w:rPr>
        <mc:AlternateContent>
          <mc:Choice Requires="wpg">
            <w:drawing>
              <wp:inline distT="0" distB="0" distL="0" distR="0">
                <wp:extent cx="736600" cy="156590"/>
                <wp:effectExtent l="0" t="0" r="0" b="0"/>
                <wp:docPr id="7092" name="Group 7092"/>
                <wp:cNvGraphicFramePr/>
                <a:graphic xmlns:a="http://schemas.openxmlformats.org/drawingml/2006/main">
                  <a:graphicData uri="http://schemas.microsoft.com/office/word/2010/wordprocessingGroup">
                    <wpg:wgp>
                      <wpg:cNvGrpSpPr/>
                      <wpg:grpSpPr>
                        <a:xfrm>
                          <a:off x="0" y="0"/>
                          <a:ext cx="736600" cy="156590"/>
                          <a:chOff x="0" y="0"/>
                          <a:chExt cx="736600" cy="156590"/>
                        </a:xfrm>
                      </wpg:grpSpPr>
                      <wps:wsp>
                        <wps:cNvPr id="99" name="Shape 99"/>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00" name="Shape 100"/>
                        <wps:cNvSpPr/>
                        <wps:spPr>
                          <a:xfrm>
                            <a:off x="660400" y="4229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7092" style="width:58pt;height:12.33pt;mso-position-horizontal-relative:char;mso-position-vertical-relative:line" coordsize="7366,1565">
                <v:shape id="Shape 99" style="position:absolute;width:762;height:1143;left:0;top:0;" coordsize="76200,114300" path="m0,0l76200,0l76200,76200l38100,114300l0,76200l0,0x">
                  <v:stroke weight="0pt" endcap="flat" joinstyle="miter" miterlimit="10" on="false" color="#000000" opacity="0"/>
                  <v:fill on="true" color="#ff0000"/>
                </v:shape>
                <v:shape id="Shape 100" style="position:absolute;width:762;height:1143;left:6604;top:422;"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0" w:line="476" w:lineRule="auto"/>
        <w:ind w:left="-15" w:firstLine="710"/>
      </w:pPr>
      <w:r>
        <w:rPr>
          <w:rFonts w:ascii="Times New Roman" w:eastAsia="Times New Roman" w:hAnsi="Times New Roman" w:cs="Times New Roman"/>
          <w:color w:val="555555"/>
          <w:sz w:val="24"/>
        </w:rPr>
        <w:t>Those are 2 things I feel are very similar in nature and important to the process of becom</w:t>
      </w:r>
      <w:r>
        <w:rPr>
          <w:rFonts w:ascii="Times New Roman" w:eastAsia="Times New Roman" w:hAnsi="Times New Roman" w:cs="Times New Roman"/>
          <w:color w:val="555555"/>
          <w:sz w:val="24"/>
        </w:rPr>
        <w:t xml:space="preserve">ing better as a whole. It is important to help clients find ways to be mindful every </w:t>
      </w:r>
    </w:p>
    <w:p w:rsidR="0031547D" w:rsidRDefault="007579C0">
      <w:pPr>
        <w:spacing w:after="68"/>
        <w:ind w:left="6233"/>
      </w:pPr>
      <w:r>
        <w:rPr>
          <w:noProof/>
        </w:rPr>
        <mc:AlternateContent>
          <mc:Choice Requires="wpg">
            <w:drawing>
              <wp:inline distT="0" distB="0" distL="0" distR="0">
                <wp:extent cx="76200" cy="114300"/>
                <wp:effectExtent l="0" t="0" r="0" b="0"/>
                <wp:docPr id="5939" name="Group 5939"/>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03" name="Shape 103"/>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939" style="width:6pt;height:9pt;mso-position-horizontal-relative:char;mso-position-vertical-relative:line" coordsize="762,1143">
                <v:shape id="Shape 103"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0" w:line="476" w:lineRule="auto"/>
        <w:ind w:left="-15"/>
      </w:pPr>
      <w:r>
        <w:rPr>
          <w:rFonts w:ascii="Times New Roman" w:eastAsia="Times New Roman" w:hAnsi="Times New Roman" w:cs="Times New Roman"/>
          <w:color w:val="555555"/>
          <w:sz w:val="24"/>
        </w:rPr>
        <w:t>moment, but also a concept that is difficult for most to grasp. I feel as though emotional regulation is something that comes easier with being more mindful. An article</w:t>
      </w:r>
      <w:r>
        <w:rPr>
          <w:rFonts w:ascii="Times New Roman" w:eastAsia="Times New Roman" w:hAnsi="Times New Roman" w:cs="Times New Roman"/>
          <w:color w:val="555555"/>
          <w:sz w:val="24"/>
        </w:rPr>
        <w:t xml:space="preserve"> by </w:t>
      </w:r>
      <w:r>
        <w:rPr>
          <w:rFonts w:ascii="Times New Roman" w:eastAsia="Times New Roman" w:hAnsi="Times New Roman" w:cs="Times New Roman"/>
          <w:i/>
          <w:color w:val="555555"/>
          <w:sz w:val="24"/>
        </w:rPr>
        <w:t xml:space="preserve">Valentine, S. </w:t>
      </w:r>
    </w:p>
    <w:p w:rsidR="0031547D" w:rsidRDefault="007579C0">
      <w:pPr>
        <w:spacing w:after="552" w:line="476" w:lineRule="auto"/>
        <w:ind w:left="-15"/>
      </w:pPr>
      <w:r>
        <w:rPr>
          <w:rFonts w:ascii="Times New Roman" w:eastAsia="Times New Roman" w:hAnsi="Times New Roman" w:cs="Times New Roman"/>
          <w:i/>
          <w:color w:val="555555"/>
          <w:sz w:val="24"/>
        </w:rPr>
        <w:lastRenderedPageBreak/>
        <w:t xml:space="preserve">E., et a la (2015), </w:t>
      </w:r>
      <w:r>
        <w:rPr>
          <w:rFonts w:ascii="Times New Roman" w:eastAsia="Times New Roman" w:hAnsi="Times New Roman" w:cs="Times New Roman"/>
          <w:color w:val="555555"/>
          <w:sz w:val="24"/>
        </w:rPr>
        <w:t>showed some significant improvement in using DBT, on incarcerated individuals. They stated that there were improvements in certain behaviors like, well-being, perceived coping, and risk to self or others, and these we</w:t>
      </w:r>
      <w:r>
        <w:rPr>
          <w:rFonts w:ascii="Times New Roman" w:eastAsia="Times New Roman" w:hAnsi="Times New Roman" w:cs="Times New Roman"/>
          <w:color w:val="555555"/>
          <w:sz w:val="24"/>
        </w:rPr>
        <w:t>re reported by the individuals.</w:t>
      </w:r>
    </w:p>
    <w:p w:rsidR="0031547D" w:rsidRDefault="007579C0">
      <w:pPr>
        <w:spacing w:after="0" w:line="476" w:lineRule="auto"/>
        <w:ind w:left="-15" w:firstLine="710"/>
      </w:pPr>
      <w:r>
        <w:rPr>
          <w:rFonts w:ascii="Times New Roman" w:eastAsia="Times New Roman" w:hAnsi="Times New Roman" w:cs="Times New Roman"/>
          <w:color w:val="555555"/>
          <w:sz w:val="24"/>
        </w:rPr>
        <w:t>The last point I want to touch on is being empathetic with clients. I have struggled with this at times, and sometimes I still find myself having difficulty being empathetic. However, I have learned the importance of becomin</w:t>
      </w:r>
      <w:r>
        <w:rPr>
          <w:rFonts w:ascii="Times New Roman" w:eastAsia="Times New Roman" w:hAnsi="Times New Roman" w:cs="Times New Roman"/>
          <w:color w:val="555555"/>
          <w:sz w:val="24"/>
        </w:rPr>
        <w:t>g a more empathetic clinician. Clients do not need me to be sympathetic, nor do they need me to judge their actions. They just need someone who can accurately understand and reflect on how they feel and think back to them.</w:t>
      </w:r>
    </w:p>
    <w:p w:rsidR="0031547D" w:rsidRDefault="007579C0">
      <w:pPr>
        <w:spacing w:after="0" w:line="476" w:lineRule="auto"/>
        <w:ind w:left="-15" w:firstLine="710"/>
      </w:pPr>
      <w:r>
        <w:rPr>
          <w:rFonts w:ascii="Times New Roman" w:eastAsia="Times New Roman" w:hAnsi="Times New Roman" w:cs="Times New Roman"/>
          <w:color w:val="555555"/>
          <w:sz w:val="24"/>
        </w:rPr>
        <w:t>I also wanted to touch base on wh</w:t>
      </w:r>
      <w:r>
        <w:rPr>
          <w:rFonts w:ascii="Times New Roman" w:eastAsia="Times New Roman" w:hAnsi="Times New Roman" w:cs="Times New Roman"/>
          <w:color w:val="555555"/>
          <w:sz w:val="24"/>
        </w:rPr>
        <w:t xml:space="preserve">y I choose techniques from DBT.  It focuses on behavioral changes necessary for the client’s overall growth. This blends well with </w:t>
      </w:r>
      <w:r w:rsidR="00AF1F5A">
        <w:rPr>
          <w:rFonts w:ascii="Times New Roman" w:eastAsia="Times New Roman" w:hAnsi="Times New Roman" w:cs="Times New Roman"/>
          <w:color w:val="555555"/>
          <w:sz w:val="24"/>
        </w:rPr>
        <w:t>Person Centered</w:t>
      </w:r>
      <w:r>
        <w:rPr>
          <w:rFonts w:ascii="Times New Roman" w:eastAsia="Times New Roman" w:hAnsi="Times New Roman" w:cs="Times New Roman"/>
          <w:color w:val="555555"/>
          <w:sz w:val="24"/>
        </w:rPr>
        <w:t xml:space="preserve"> Techniques. Each of these is very focused on the client becoming better using, in essence, their strengths. </w:t>
      </w:r>
    </w:p>
    <w:p w:rsidR="0031547D" w:rsidRDefault="007579C0">
      <w:pPr>
        <w:pStyle w:val="Heading2"/>
        <w:spacing w:after="0"/>
        <w:ind w:left="-5"/>
      </w:pPr>
      <w:r>
        <w:t>C</w:t>
      </w:r>
      <w:r>
        <w:t>ognitive Behavior Therapy</w:t>
      </w:r>
    </w:p>
    <w:p w:rsidR="0031547D" w:rsidRDefault="007579C0">
      <w:pPr>
        <w:spacing w:after="85"/>
        <w:ind w:left="1967"/>
      </w:pPr>
      <w:r>
        <w:rPr>
          <w:noProof/>
        </w:rPr>
        <mc:AlternateContent>
          <mc:Choice Requires="wpg">
            <w:drawing>
              <wp:inline distT="0" distB="0" distL="0" distR="0">
                <wp:extent cx="76200" cy="114300"/>
                <wp:effectExtent l="0" t="0" r="0" b="0"/>
                <wp:docPr id="5788" name="Group 5788"/>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34" name="Shape 134"/>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788" style="width:6pt;height:9pt;mso-position-horizontal-relative:char;mso-position-vertical-relative:line" coordsize="762,1143">
                <v:shape id="Shape 134"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0" w:line="476" w:lineRule="auto"/>
        <w:ind w:left="-15" w:firstLine="710"/>
      </w:pPr>
      <w:r>
        <w:rPr>
          <w:rFonts w:ascii="Times New Roman" w:eastAsia="Times New Roman" w:hAnsi="Times New Roman" w:cs="Times New Roman"/>
          <w:color w:val="555555"/>
          <w:sz w:val="24"/>
        </w:rPr>
        <w:t>Cognitive Behavior Therapy (CBT) is a therapy that I have used while working in the mental health field. Techniques that I have used most for CBT are understanding how thinking something can lead to feeling something and connecting those two things. I ofte</w:t>
      </w:r>
      <w:r>
        <w:rPr>
          <w:rFonts w:ascii="Times New Roman" w:eastAsia="Times New Roman" w:hAnsi="Times New Roman" w:cs="Times New Roman"/>
          <w:color w:val="555555"/>
          <w:sz w:val="24"/>
        </w:rPr>
        <w:t xml:space="preserve">n have said to clients, “sometimes feelings can be misguided.” Trying to help clients focus on making sure how they feel is not something temporary or based on a single incident. </w:t>
      </w:r>
    </w:p>
    <w:p w:rsidR="0031547D" w:rsidRDefault="007579C0">
      <w:pPr>
        <w:spacing w:after="0" w:line="476" w:lineRule="auto"/>
        <w:ind w:left="-15" w:firstLine="710"/>
      </w:pPr>
      <w:r>
        <w:rPr>
          <w:rFonts w:ascii="Times New Roman" w:eastAsia="Times New Roman" w:hAnsi="Times New Roman" w:cs="Times New Roman"/>
          <w:color w:val="555555"/>
          <w:sz w:val="24"/>
        </w:rPr>
        <w:t>Cognitive behavior therapy can be used in so many with so many different men</w:t>
      </w:r>
      <w:r>
        <w:rPr>
          <w:rFonts w:ascii="Times New Roman" w:eastAsia="Times New Roman" w:hAnsi="Times New Roman" w:cs="Times New Roman"/>
          <w:color w:val="555555"/>
          <w:sz w:val="24"/>
        </w:rPr>
        <w:t>tal health diagnoses and have some periods of success. Dealing with Trauma and anxiety behaviors could be a very important way to do the treatment. “The avoidance behavior itself, through negative reinforcement, also strengthens the behavior regulatory eff</w:t>
      </w:r>
      <w:r>
        <w:rPr>
          <w:rFonts w:ascii="Times New Roman" w:eastAsia="Times New Roman" w:hAnsi="Times New Roman" w:cs="Times New Roman"/>
          <w:color w:val="555555"/>
          <w:sz w:val="24"/>
        </w:rPr>
        <w:t xml:space="preserve">ect of the avoided private event even </w:t>
      </w:r>
      <w:r>
        <w:rPr>
          <w:rFonts w:ascii="Times New Roman" w:eastAsia="Times New Roman" w:hAnsi="Times New Roman" w:cs="Times New Roman"/>
          <w:color w:val="555555"/>
          <w:sz w:val="24"/>
        </w:rPr>
        <w:lastRenderedPageBreak/>
        <w:t>if that prevents adaptive, values-based responses (</w:t>
      </w:r>
      <w:r>
        <w:rPr>
          <w:rFonts w:ascii="Times New Roman" w:eastAsia="Times New Roman" w:hAnsi="Times New Roman" w:cs="Times New Roman"/>
          <w:i/>
          <w:color w:val="555555"/>
          <w:sz w:val="24"/>
        </w:rPr>
        <w:t>Hayes, S. C., et a la. (2013)</w:t>
      </w:r>
      <w:r>
        <w:rPr>
          <w:rFonts w:ascii="Times New Roman" w:eastAsia="Times New Roman" w:hAnsi="Times New Roman" w:cs="Times New Roman"/>
          <w:color w:val="555555"/>
          <w:sz w:val="24"/>
        </w:rPr>
        <w:t>.”  Avoiding situations is something I have done throughout my life, due to events that you will read about later in the paper. This is so</w:t>
      </w:r>
      <w:r>
        <w:rPr>
          <w:rFonts w:ascii="Times New Roman" w:eastAsia="Times New Roman" w:hAnsi="Times New Roman" w:cs="Times New Roman"/>
          <w:color w:val="555555"/>
          <w:sz w:val="24"/>
        </w:rPr>
        <w:t xml:space="preserve">mething I have found that in working with </w:t>
      </w:r>
      <w:r w:rsidR="00AF1F5A">
        <w:rPr>
          <w:rFonts w:ascii="Times New Roman" w:eastAsia="Times New Roman" w:hAnsi="Times New Roman" w:cs="Times New Roman"/>
          <w:color w:val="555555"/>
          <w:sz w:val="24"/>
        </w:rPr>
        <w:t>individual</w:t>
      </w:r>
      <w:r>
        <w:rPr>
          <w:rFonts w:ascii="Times New Roman" w:eastAsia="Times New Roman" w:hAnsi="Times New Roman" w:cs="Times New Roman"/>
          <w:color w:val="555555"/>
          <w:sz w:val="24"/>
        </w:rPr>
        <w:t xml:space="preserve"> who have experienced trauma or have social anxiety deal with it often. I will likely always go back to different aspects of CBT because it is something that I understand how to use and have been able to us</w:t>
      </w:r>
      <w:r>
        <w:rPr>
          <w:rFonts w:ascii="Times New Roman" w:eastAsia="Times New Roman" w:hAnsi="Times New Roman" w:cs="Times New Roman"/>
          <w:color w:val="555555"/>
          <w:sz w:val="24"/>
        </w:rPr>
        <w:t xml:space="preserve">e with a diverse range of clients, at least certain techniques. </w:t>
      </w:r>
    </w:p>
    <w:p w:rsidR="0031547D" w:rsidRDefault="007579C0">
      <w:pPr>
        <w:spacing w:after="0" w:line="476" w:lineRule="auto"/>
        <w:ind w:left="-15" w:firstLine="710"/>
      </w:pPr>
      <w:r>
        <w:rPr>
          <w:rFonts w:ascii="Times New Roman" w:eastAsia="Times New Roman" w:hAnsi="Times New Roman" w:cs="Times New Roman"/>
          <w:color w:val="555555"/>
          <w:sz w:val="24"/>
        </w:rPr>
        <w:t>Moving forward as I begin in the school counseling field would like to continue to strive to understand other techniques from the different theories and use them in an eclectic way. It has be</w:t>
      </w:r>
      <w:r>
        <w:rPr>
          <w:rFonts w:ascii="Times New Roman" w:eastAsia="Times New Roman" w:hAnsi="Times New Roman" w:cs="Times New Roman"/>
          <w:color w:val="555555"/>
          <w:sz w:val="24"/>
        </w:rPr>
        <w:t>en important for me to realize that each person is different and needs a different set of tools to guide them. So, I hope to gain the necessary knowledge to use different suitable techniques to better serve the individuals that I am working with.</w:t>
      </w:r>
    </w:p>
    <w:p w:rsidR="0031547D" w:rsidRDefault="007579C0">
      <w:pPr>
        <w:pStyle w:val="Heading1"/>
        <w:ind w:left="2875"/>
      </w:pPr>
      <w:r>
        <w:t>Events of</w:t>
      </w:r>
      <w:r>
        <w:t xml:space="preserve"> My Life</w:t>
      </w:r>
    </w:p>
    <w:p w:rsidR="0031547D" w:rsidRDefault="007579C0">
      <w:pPr>
        <w:spacing w:after="0" w:line="476" w:lineRule="auto"/>
        <w:ind w:left="-15" w:firstLine="710"/>
      </w:pPr>
      <w:r>
        <w:rPr>
          <w:rFonts w:ascii="Times New Roman" w:eastAsia="Times New Roman" w:hAnsi="Times New Roman" w:cs="Times New Roman"/>
          <w:color w:val="555555"/>
          <w:sz w:val="24"/>
        </w:rPr>
        <w:t xml:space="preserve">This section of the paper is something that I have been working through for the past few years. There has been a significant amount of trauma throughout my life starting at birth and up to the current phase of life I have been experiencing. There </w:t>
      </w:r>
      <w:r>
        <w:rPr>
          <w:rFonts w:ascii="Times New Roman" w:eastAsia="Times New Roman" w:hAnsi="Times New Roman" w:cs="Times New Roman"/>
          <w:color w:val="555555"/>
          <w:sz w:val="24"/>
        </w:rPr>
        <w:t>are several topics I will try to discuss that are a bit challenging, but I am aware they are necessary for this.</w:t>
      </w:r>
    </w:p>
    <w:p w:rsidR="0031547D" w:rsidRDefault="007579C0">
      <w:pPr>
        <w:pStyle w:val="Heading2"/>
        <w:ind w:left="-5"/>
      </w:pPr>
      <w:r>
        <w:t>Early Childhood</w:t>
      </w:r>
    </w:p>
    <w:p w:rsidR="0031547D" w:rsidRDefault="007579C0">
      <w:pPr>
        <w:spacing w:after="0" w:line="476" w:lineRule="auto"/>
        <w:ind w:left="-15" w:firstLine="710"/>
      </w:pPr>
      <w:r>
        <w:rPr>
          <w:noProof/>
        </w:rPr>
        <mc:AlternateContent>
          <mc:Choice Requires="wpg">
            <w:drawing>
              <wp:anchor distT="0" distB="0" distL="114300" distR="114300" simplePos="0" relativeHeight="251664384" behindDoc="1" locked="0" layoutInCell="1" allowOverlap="1">
                <wp:simplePos x="0" y="0"/>
                <wp:positionH relativeFrom="column">
                  <wp:posOffset>2070100</wp:posOffset>
                </wp:positionH>
                <wp:positionV relativeFrom="paragraph">
                  <wp:posOffset>-178062</wp:posOffset>
                </wp:positionV>
                <wp:extent cx="143891" cy="495300"/>
                <wp:effectExtent l="0" t="0" r="0" b="0"/>
                <wp:wrapNone/>
                <wp:docPr id="6366" name="Group 6366"/>
                <wp:cNvGraphicFramePr/>
                <a:graphic xmlns:a="http://schemas.openxmlformats.org/drawingml/2006/main">
                  <a:graphicData uri="http://schemas.microsoft.com/office/word/2010/wordprocessingGroup">
                    <wpg:wgp>
                      <wpg:cNvGrpSpPr/>
                      <wpg:grpSpPr>
                        <a:xfrm>
                          <a:off x="0" y="0"/>
                          <a:ext cx="143891" cy="495300"/>
                          <a:chOff x="0" y="0"/>
                          <a:chExt cx="143891" cy="495300"/>
                        </a:xfrm>
                      </wpg:grpSpPr>
                      <wps:wsp>
                        <wps:cNvPr id="163" name="Shape 163"/>
                        <wps:cNvSpPr/>
                        <wps:spPr>
                          <a:xfrm>
                            <a:off x="0" y="38100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164" name="Shape 164"/>
                        <wps:cNvSpPr/>
                        <wps:spPr>
                          <a:xfrm>
                            <a:off x="67691"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6366" style="width:11.33pt;height:39pt;position:absolute;z-index:-2147483622;mso-position-horizontal-relative:text;mso-position-horizontal:absolute;margin-left:163pt;mso-position-vertical-relative:text;margin-top:-14.0207pt;" coordsize="1438,4953">
                <v:shape id="Shape 163" style="position:absolute;width:762;height:1143;left:0;top:3810;" coordsize="76200,114300" path="m0,0l76200,0l76200,76200l38100,114300l0,76200l0,0x">
                  <v:stroke weight="0pt" endcap="flat" joinstyle="miter" miterlimit="10" on="false" color="#000000" opacity="0"/>
                  <v:fill on="true" color="#ff0000"/>
                </v:shape>
                <v:shape id="Shape 164" style="position:absolute;width:762;height:1143;left:676;top:0;" coordsize="76200,114300" path="m0,0l76200,0l76200,76200l38100,114300l0,76200l0,0x">
                  <v:stroke weight="0pt" endcap="flat" joinstyle="miter" miterlimit="10" on="false" color="#000000" opacity="0"/>
                  <v:fill on="true" color="#ff0000"/>
                </v:shape>
              </v:group>
            </w:pict>
          </mc:Fallback>
        </mc:AlternateContent>
      </w:r>
      <w:r w:rsidR="00AF1F5A">
        <w:rPr>
          <w:rFonts w:ascii="Times New Roman" w:eastAsia="Times New Roman" w:hAnsi="Times New Roman" w:cs="Times New Roman"/>
          <w:color w:val="555555"/>
          <w:sz w:val="24"/>
        </w:rPr>
        <w:t>From birth until the age of nine</w:t>
      </w:r>
      <w:r>
        <w:rPr>
          <w:rFonts w:ascii="Times New Roman" w:eastAsia="Times New Roman" w:hAnsi="Times New Roman" w:cs="Times New Roman"/>
          <w:color w:val="555555"/>
          <w:sz w:val="24"/>
        </w:rPr>
        <w:t xml:space="preserve"> there were lots of negative things in my life, and immense trauma. My mother gave birth to be a </w:t>
      </w:r>
      <w:r>
        <w:rPr>
          <w:rFonts w:ascii="Times New Roman" w:eastAsia="Times New Roman" w:hAnsi="Times New Roman" w:cs="Times New Roman"/>
          <w:color w:val="555555"/>
          <w:sz w:val="24"/>
        </w:rPr>
        <w:t>month early due to being abused by my father and causing early labor. With this came a lot of stress, and the fear of the unknown within my family. It was unknown if we were both going to survive. I am here today; I believe by the grace of God himself. I d</w:t>
      </w:r>
      <w:r>
        <w:rPr>
          <w:rFonts w:ascii="Times New Roman" w:eastAsia="Times New Roman" w:hAnsi="Times New Roman" w:cs="Times New Roman"/>
          <w:color w:val="555555"/>
          <w:sz w:val="24"/>
        </w:rPr>
        <w:t xml:space="preserve">id some research based on this specific topic to try and find if there are any </w:t>
      </w:r>
    </w:p>
    <w:p w:rsidR="0031547D" w:rsidRDefault="007579C0">
      <w:pPr>
        <w:spacing w:after="60"/>
        <w:ind w:left="8687"/>
      </w:pPr>
      <w:r>
        <w:rPr>
          <w:noProof/>
        </w:rPr>
        <mc:AlternateContent>
          <mc:Choice Requires="wpg">
            <w:drawing>
              <wp:inline distT="0" distB="0" distL="0" distR="0">
                <wp:extent cx="76200" cy="114300"/>
                <wp:effectExtent l="0" t="0" r="0" b="0"/>
                <wp:docPr id="6365" name="Group 6365"/>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62" name="Shape 162"/>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365" style="width:6pt;height:9pt;mso-position-horizontal-relative:char;mso-position-vertical-relative:line" coordsize="762,1143">
                <v:shape id="Shape 162"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252"/>
        <w:ind w:left="-15"/>
      </w:pPr>
      <w:r>
        <w:rPr>
          <w:rFonts w:ascii="Times New Roman" w:eastAsia="Times New Roman" w:hAnsi="Times New Roman" w:cs="Times New Roman"/>
          <w:color w:val="555555"/>
          <w:sz w:val="24"/>
        </w:rPr>
        <w:t xml:space="preserve">correlations to child development when parents have mental health issues. The article in The </w:t>
      </w:r>
    </w:p>
    <w:p w:rsidR="0031547D" w:rsidRDefault="007579C0">
      <w:pPr>
        <w:spacing w:after="0" w:line="476" w:lineRule="auto"/>
        <w:ind w:left="-15"/>
      </w:pPr>
      <w:r>
        <w:rPr>
          <w:rFonts w:ascii="Times New Roman" w:eastAsia="Times New Roman" w:hAnsi="Times New Roman" w:cs="Times New Roman"/>
          <w:color w:val="555555"/>
          <w:sz w:val="24"/>
        </w:rPr>
        <w:lastRenderedPageBreak/>
        <w:t xml:space="preserve">Lancet had some things in an article that really stood out to me. The one thing </w:t>
      </w:r>
      <w:r>
        <w:rPr>
          <w:rFonts w:ascii="Times New Roman" w:eastAsia="Times New Roman" w:hAnsi="Times New Roman" w:cs="Times New Roman"/>
          <w:color w:val="555555"/>
          <w:sz w:val="24"/>
        </w:rPr>
        <w:t xml:space="preserve">that stood out to me was focused on how the mother's mental health can impact behavior and socioemotional development, </w:t>
      </w:r>
      <w:r>
        <w:rPr>
          <w:rFonts w:ascii="Times New Roman" w:eastAsia="Times New Roman" w:hAnsi="Times New Roman" w:cs="Times New Roman"/>
          <w:i/>
          <w:color w:val="555555"/>
          <w:sz w:val="24"/>
        </w:rPr>
        <w:t>Britto, P. R., (2017).</w:t>
      </w:r>
    </w:p>
    <w:p w:rsidR="0031547D" w:rsidRDefault="007579C0">
      <w:pPr>
        <w:spacing w:after="0" w:line="476" w:lineRule="auto"/>
        <w:ind w:left="-15" w:firstLine="710"/>
      </w:pPr>
      <w:r>
        <w:rPr>
          <w:rFonts w:ascii="Times New Roman" w:eastAsia="Times New Roman" w:hAnsi="Times New Roman" w:cs="Times New Roman"/>
          <w:color w:val="555555"/>
          <w:sz w:val="24"/>
        </w:rPr>
        <w:t>I continued to look at early childhood and the importance of development. I found a statement about exposure to ad</w:t>
      </w:r>
      <w:r>
        <w:rPr>
          <w:rFonts w:ascii="Times New Roman" w:eastAsia="Times New Roman" w:hAnsi="Times New Roman" w:cs="Times New Roman"/>
          <w:color w:val="555555"/>
          <w:sz w:val="24"/>
        </w:rPr>
        <w:t xml:space="preserve">versities and the impact it can have on children. “Chronic exposure to adversities can seriously affect life trajectories and amplify health inequities, especially if experienced during sensitive developmental periods in children’s first years, when their </w:t>
      </w:r>
      <w:r>
        <w:rPr>
          <w:rFonts w:ascii="Times New Roman" w:eastAsia="Times New Roman" w:hAnsi="Times New Roman" w:cs="Times New Roman"/>
          <w:color w:val="555555"/>
          <w:sz w:val="24"/>
        </w:rPr>
        <w:t xml:space="preserve">brains and organ systems develop, and they undergo rapid cognitive, physical, social and </w:t>
      </w:r>
    </w:p>
    <w:p w:rsidR="0031547D" w:rsidRDefault="007579C0">
      <w:pPr>
        <w:spacing w:after="146"/>
        <w:ind w:left="5700"/>
      </w:pPr>
      <w:r>
        <w:rPr>
          <w:noProof/>
        </w:rPr>
        <mc:AlternateContent>
          <mc:Choice Requires="wpg">
            <w:drawing>
              <wp:inline distT="0" distB="0" distL="0" distR="0">
                <wp:extent cx="76200" cy="114300"/>
                <wp:effectExtent l="0" t="0" r="0" b="0"/>
                <wp:docPr id="6235" name="Group 6235"/>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97" name="Shape 197"/>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235" style="width:6pt;height:9pt;mso-position-horizontal-relative:char;mso-position-vertical-relative:line" coordsize="762,1143">
                <v:shape id="Shape 197"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252"/>
      </w:pPr>
      <w:r>
        <w:rPr>
          <w:rFonts w:ascii="Times New Roman" w:eastAsia="Times New Roman" w:hAnsi="Times New Roman" w:cs="Times New Roman"/>
          <w:color w:val="555555"/>
          <w:sz w:val="24"/>
        </w:rPr>
        <w:t xml:space="preserve">emotional changes, </w:t>
      </w:r>
      <w:r>
        <w:rPr>
          <w:rFonts w:ascii="Times New Roman" w:eastAsia="Times New Roman" w:hAnsi="Times New Roman" w:cs="Times New Roman"/>
          <w:i/>
          <w:color w:val="555555"/>
          <w:sz w:val="24"/>
        </w:rPr>
        <w:t>Okan, O., &amp; World Health Organization. (2019).</w:t>
      </w:r>
      <w:r>
        <w:rPr>
          <w:rFonts w:ascii="Times New Roman" w:eastAsia="Times New Roman" w:hAnsi="Times New Roman" w:cs="Times New Roman"/>
          <w:color w:val="555555"/>
          <w:sz w:val="24"/>
        </w:rPr>
        <w:t>”</w:t>
      </w:r>
    </w:p>
    <w:p w:rsidR="0031547D" w:rsidRDefault="007579C0">
      <w:pPr>
        <w:spacing w:after="0"/>
        <w:ind w:left="720"/>
      </w:pPr>
      <w:r>
        <w:rPr>
          <w:rFonts w:ascii="Times New Roman" w:eastAsia="Times New Roman" w:hAnsi="Times New Roman" w:cs="Times New Roman"/>
          <w:color w:val="555555"/>
          <w:sz w:val="24"/>
        </w:rPr>
        <w:t xml:space="preserve">From this point forward things were generally going fine. There were fights with my </w:t>
      </w:r>
    </w:p>
    <w:p w:rsidR="0031547D" w:rsidRDefault="007579C0">
      <w:pPr>
        <w:spacing w:after="130"/>
        <w:ind w:left="4393"/>
      </w:pPr>
      <w:r>
        <w:rPr>
          <w:noProof/>
        </w:rPr>
        <mc:AlternateContent>
          <mc:Choice Requires="wpg">
            <w:drawing>
              <wp:inline distT="0" distB="0" distL="0" distR="0">
                <wp:extent cx="76200" cy="114300"/>
                <wp:effectExtent l="0" t="0" r="0" b="0"/>
                <wp:docPr id="6238" name="Group 6238"/>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00" name="Shape 200"/>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238" style="width:6pt;height:9pt;mso-position-horizontal-relative:char;mso-position-vertical-relative:line" coordsize="762,1143">
                <v:shape id="Shape 200"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0"/>
        <w:ind w:left="-15"/>
      </w:pPr>
      <w:r>
        <w:rPr>
          <w:rFonts w:ascii="Times New Roman" w:eastAsia="Times New Roman" w:hAnsi="Times New Roman" w:cs="Times New Roman"/>
          <w:color w:val="555555"/>
          <w:sz w:val="24"/>
        </w:rPr>
        <w:t>parents du</w:t>
      </w:r>
      <w:r>
        <w:rPr>
          <w:rFonts w:ascii="Times New Roman" w:eastAsia="Times New Roman" w:hAnsi="Times New Roman" w:cs="Times New Roman"/>
          <w:color w:val="555555"/>
          <w:sz w:val="24"/>
        </w:rPr>
        <w:t xml:space="preserve">e to them being separated, and my Dad being a poor parent. Around the age of four is </w:t>
      </w:r>
    </w:p>
    <w:p w:rsidR="0031547D" w:rsidRDefault="007579C0">
      <w:pPr>
        <w:spacing w:after="55"/>
        <w:ind w:left="353"/>
      </w:pPr>
      <w:r>
        <w:rPr>
          <w:noProof/>
        </w:rPr>
        <mc:AlternateContent>
          <mc:Choice Requires="wpg">
            <w:drawing>
              <wp:inline distT="0" distB="0" distL="0" distR="0">
                <wp:extent cx="76200" cy="114300"/>
                <wp:effectExtent l="0" t="0" r="0" b="0"/>
                <wp:docPr id="6234" name="Group 6234"/>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96" name="Shape 196"/>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234" style="width:6pt;height:9pt;mso-position-horizontal-relative:char;mso-position-vertical-relative:line" coordsize="762,1143">
                <v:shape id="Shape 196"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0" w:line="476" w:lineRule="auto"/>
        <w:ind w:left="-15"/>
      </w:pPr>
      <w:r>
        <w:rPr>
          <w:rFonts w:ascii="Times New Roman" w:eastAsia="Times New Roman" w:hAnsi="Times New Roman" w:cs="Times New Roman"/>
          <w:color w:val="555555"/>
          <w:sz w:val="24"/>
        </w:rPr>
        <w:t xml:space="preserve">where I began to remember a lot of the trauma that had happened throughout that age up until 9. I experienced a lot of physical abuse at times and went through five years of sexual abuse. The age of nine is when things began to change. </w:t>
      </w:r>
    </w:p>
    <w:p w:rsidR="0031547D" w:rsidRDefault="007579C0">
      <w:pPr>
        <w:pStyle w:val="Heading2"/>
        <w:ind w:left="-5"/>
      </w:pPr>
      <w:r>
        <w:t>Middle childhood</w:t>
      </w:r>
    </w:p>
    <w:p w:rsidR="0031547D" w:rsidRDefault="007579C0">
      <w:pPr>
        <w:spacing w:after="3" w:line="478" w:lineRule="auto"/>
        <w:ind w:left="-15" w:firstLine="720"/>
      </w:pPr>
      <w:r>
        <w:rPr>
          <w:noProof/>
        </w:rPr>
        <mc:AlternateContent>
          <mc:Choice Requires="wpg">
            <w:drawing>
              <wp:anchor distT="0" distB="0" distL="114300" distR="114300" simplePos="0" relativeHeight="251665408" behindDoc="0" locked="0" layoutInCell="1" allowOverlap="1">
                <wp:simplePos x="0" y="0"/>
                <wp:positionH relativeFrom="column">
                  <wp:posOffset>2705100</wp:posOffset>
                </wp:positionH>
                <wp:positionV relativeFrom="paragraph">
                  <wp:posOffset>-27491</wp:posOffset>
                </wp:positionV>
                <wp:extent cx="76200" cy="114300"/>
                <wp:effectExtent l="0" t="0" r="0" b="0"/>
                <wp:wrapNone/>
                <wp:docPr id="6233" name="Group 6233"/>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95" name="Shape 195"/>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6233" style="width:6pt;height:9pt;position:absolute;z-index:29;mso-position-horizontal-relative:text;mso-position-horizontal:absolute;margin-left:213pt;mso-position-vertical-relative:text;margin-top:-2.1647pt;" coordsize="762,1143">
                <v:shape id="Shape 195"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r>
        <w:rPr>
          <w:rFonts w:ascii="Times New Roman" w:eastAsia="Times New Roman" w:hAnsi="Times New Roman" w:cs="Times New Roman"/>
          <w:sz w:val="24"/>
        </w:rPr>
        <w:t>A</w:t>
      </w:r>
      <w:r>
        <w:rPr>
          <w:rFonts w:ascii="Times New Roman" w:eastAsia="Times New Roman" w:hAnsi="Times New Roman" w:cs="Times New Roman"/>
          <w:sz w:val="24"/>
        </w:rPr>
        <w:t>round this age, things began to shift I would spend a lot of time with my dad, his girlfriend at the time, my grandma, and my grandpa. My dad was very inconsistent at times and never had proper housing unless he had a relationship with a woman, so I was of</w:t>
      </w:r>
      <w:r>
        <w:rPr>
          <w:rFonts w:ascii="Times New Roman" w:eastAsia="Times New Roman" w:hAnsi="Times New Roman" w:cs="Times New Roman"/>
          <w:sz w:val="24"/>
        </w:rPr>
        <w:t xml:space="preserve">ten living with my grandparents. I experienced a lot of trauma during this time due to my dad's drug abuse and inconsistencies as a parent. I was treated much better by my father for the most part at this time. </w:t>
      </w:r>
    </w:p>
    <w:p w:rsidR="0031547D" w:rsidRDefault="007579C0">
      <w:pPr>
        <w:spacing w:after="76"/>
        <w:ind w:left="967"/>
      </w:pPr>
      <w:r>
        <w:rPr>
          <w:noProof/>
        </w:rPr>
        <mc:AlternateContent>
          <mc:Choice Requires="wpg">
            <w:drawing>
              <wp:inline distT="0" distB="0" distL="0" distR="0">
                <wp:extent cx="76200" cy="114300"/>
                <wp:effectExtent l="0" t="0" r="0" b="0"/>
                <wp:docPr id="6236" name="Group 6236"/>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98" name="Shape 198"/>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236" style="width:6pt;height:9pt;mso-position-horizontal-relative:char;mso-position-vertical-relative:line" coordsize="762,1143">
                <v:shape id="Shape 198"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5" w:hanging="10"/>
      </w:pPr>
      <w:r>
        <w:rPr>
          <w:rFonts w:ascii="Times New Roman" w:eastAsia="Times New Roman" w:hAnsi="Times New Roman" w:cs="Times New Roman"/>
          <w:sz w:val="24"/>
        </w:rPr>
        <w:lastRenderedPageBreak/>
        <w:t>However, would say that things that occurr</w:t>
      </w:r>
      <w:r>
        <w:rPr>
          <w:rFonts w:ascii="Times New Roman" w:eastAsia="Times New Roman" w:hAnsi="Times New Roman" w:cs="Times New Roman"/>
          <w:sz w:val="24"/>
        </w:rPr>
        <w:t>ed in childhood made becoming an adolescent a very difficult transition. Experiencing so much trauma from different forms of abuse, I became quiet and introverted at a very young age, and this only continued throughout my adolescents.</w:t>
      </w:r>
    </w:p>
    <w:p w:rsidR="0031547D" w:rsidRDefault="007579C0">
      <w:pPr>
        <w:spacing w:after="83"/>
        <w:ind w:left="687"/>
      </w:pPr>
      <w:r>
        <w:rPr>
          <w:noProof/>
        </w:rPr>
        <mc:AlternateContent>
          <mc:Choice Requires="wpg">
            <w:drawing>
              <wp:inline distT="0" distB="0" distL="0" distR="0">
                <wp:extent cx="76200" cy="114300"/>
                <wp:effectExtent l="0" t="0" r="0" b="0"/>
                <wp:docPr id="6237" name="Group 6237"/>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99" name="Shape 199"/>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237" style="width:6pt;height:9pt;mso-position-horizontal-relative:char;mso-position-vertical-relative:line" coordsize="762,1143">
                <v:shape id="Shape 199"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rsidP="00AF1F5A">
      <w:pPr>
        <w:pStyle w:val="Heading2"/>
        <w:ind w:left="-5"/>
      </w:pPr>
      <w:r>
        <w:t>Adolescence</w:t>
      </w:r>
      <w:r>
        <w:rPr>
          <w:noProof/>
        </w:rPr>
        <mc:AlternateContent>
          <mc:Choice Requires="wpg">
            <w:drawing>
              <wp:inline distT="0" distB="0" distL="0" distR="0">
                <wp:extent cx="76200" cy="114300"/>
                <wp:effectExtent l="0" t="0" r="0" b="0"/>
                <wp:docPr id="6081" name="Group 6081"/>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31" name="Shape 231"/>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081" style="width:6pt;height:9pt;mso-position-horizontal-relative:char;mso-position-vertical-relative:line" coordsize="762,1143">
                <v:shape id="Shape 231"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rsidP="00AF1F5A">
      <w:pPr>
        <w:spacing w:after="3" w:line="478" w:lineRule="auto"/>
        <w:ind w:left="-15" w:firstLine="720"/>
      </w:pPr>
      <w:r>
        <w:rPr>
          <w:rFonts w:ascii="Times New Roman" w:eastAsia="Times New Roman" w:hAnsi="Times New Roman" w:cs="Times New Roman"/>
          <w:sz w:val="24"/>
        </w:rPr>
        <w:t>L</w:t>
      </w:r>
      <w:r>
        <w:rPr>
          <w:rFonts w:ascii="Times New Roman" w:eastAsia="Times New Roman" w:hAnsi="Times New Roman" w:cs="Times New Roman"/>
          <w:sz w:val="24"/>
        </w:rPr>
        <w:t xml:space="preserve">ooking back at my adolescents, I recognize that there were many struggles, without appropriate solutions. I did not have good parental figures to look up to, so any difficulties I </w:t>
      </w:r>
      <w:r>
        <w:rPr>
          <w:noProof/>
        </w:rPr>
        <mc:AlternateContent>
          <mc:Choice Requires="wpg">
            <w:drawing>
              <wp:inline distT="0" distB="0" distL="0" distR="0">
                <wp:extent cx="76200" cy="114300"/>
                <wp:effectExtent l="0" t="0" r="0" b="0"/>
                <wp:docPr id="6083" name="Group 6083"/>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33" name="Shape 233"/>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083" style="width:6pt;height:9pt;mso-position-horizontal-relative:char;mso-position-vertical-relative:line" coordsize="762,1143">
                <v:shape id="Shape 233"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5" w:hanging="10"/>
      </w:pPr>
      <w:r>
        <w:rPr>
          <w:rFonts w:ascii="Times New Roman" w:eastAsia="Times New Roman" w:hAnsi="Times New Roman" w:cs="Times New Roman"/>
          <w:sz w:val="24"/>
        </w:rPr>
        <w:t>battled, I did so alone most of the time. According to</w:t>
      </w:r>
      <w:r>
        <w:rPr>
          <w:rFonts w:ascii="Times New Roman" w:eastAsia="Times New Roman" w:hAnsi="Times New Roman" w:cs="Times New Roman"/>
          <w:i/>
          <w:sz w:val="24"/>
        </w:rPr>
        <w:t xml:space="preserve"> Marlene M Moretti</w:t>
      </w:r>
      <w:r>
        <w:rPr>
          <w:rFonts w:ascii="Times New Roman" w:eastAsia="Times New Roman" w:hAnsi="Times New Roman" w:cs="Times New Roman"/>
          <w:i/>
          <w:sz w:val="24"/>
        </w:rPr>
        <w:t>, Ph.D., Maya Peled, MA</w:t>
      </w:r>
      <w:r>
        <w:rPr>
          <w:rFonts w:ascii="Times New Roman" w:eastAsia="Times New Roman" w:hAnsi="Times New Roman" w:cs="Times New Roman"/>
          <w:sz w:val="24"/>
        </w:rPr>
        <w:t>, 2004, look at studies show adolescence who do not have a good relationship with their parents are more likely to engage in lots of different risky behavior such as drinking, drug use, and sexual promiscuity.  They also discussed th</w:t>
      </w:r>
      <w:r>
        <w:rPr>
          <w:rFonts w:ascii="Times New Roman" w:eastAsia="Times New Roman" w:hAnsi="Times New Roman" w:cs="Times New Roman"/>
          <w:sz w:val="24"/>
        </w:rPr>
        <w:t xml:space="preserve">e importance of parents being involved in </w:t>
      </w:r>
    </w:p>
    <w:p w:rsidR="0031547D" w:rsidRDefault="007579C0">
      <w:pPr>
        <w:spacing w:after="21"/>
        <w:ind w:left="8753"/>
      </w:pPr>
      <w:r>
        <w:rPr>
          <w:noProof/>
        </w:rPr>
        <mc:AlternateContent>
          <mc:Choice Requires="wpg">
            <w:drawing>
              <wp:inline distT="0" distB="0" distL="0" distR="0">
                <wp:extent cx="76200" cy="114300"/>
                <wp:effectExtent l="0" t="0" r="0" b="0"/>
                <wp:docPr id="6082" name="Group 6082"/>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32" name="Shape 232"/>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082" style="width:6pt;height:9pt;mso-position-horizontal-relative:char;mso-position-vertical-relative:line" coordsize="762,1143">
                <v:shape id="Shape 232"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5" w:hanging="10"/>
      </w:pPr>
      <w:r>
        <w:rPr>
          <w:rFonts w:ascii="Times New Roman" w:eastAsia="Times New Roman" w:hAnsi="Times New Roman" w:cs="Times New Roman"/>
          <w:sz w:val="24"/>
        </w:rPr>
        <w:t xml:space="preserve">children's lives, and their emotional needs are vital to their relationships and self-image. I feel like my grandparents likely had the most positive impact on me as an adolescent, but mostly because I spent so </w:t>
      </w:r>
      <w:r>
        <w:rPr>
          <w:rFonts w:ascii="Times New Roman" w:eastAsia="Times New Roman" w:hAnsi="Times New Roman" w:cs="Times New Roman"/>
          <w:sz w:val="24"/>
        </w:rPr>
        <w:t xml:space="preserve">much time with them in my childhood. However, their struggles soon ended, due to their divorce and my grandfather moving. </w:t>
      </w:r>
    </w:p>
    <w:p w:rsidR="0031547D" w:rsidRDefault="007579C0">
      <w:pPr>
        <w:spacing w:after="3" w:line="478" w:lineRule="auto"/>
        <w:ind w:left="-15" w:firstLine="720"/>
      </w:pPr>
      <w:r>
        <w:rPr>
          <w:rFonts w:ascii="Times New Roman" w:eastAsia="Times New Roman" w:hAnsi="Times New Roman" w:cs="Times New Roman"/>
          <w:sz w:val="24"/>
        </w:rPr>
        <w:t>I would say that things in my childhood made becoming an adolescent a very difficult transition. Experiencing so much trauma from dif</w:t>
      </w:r>
      <w:r>
        <w:rPr>
          <w:rFonts w:ascii="Times New Roman" w:eastAsia="Times New Roman" w:hAnsi="Times New Roman" w:cs="Times New Roman"/>
          <w:sz w:val="24"/>
        </w:rPr>
        <w:t>ferent forms of abuse, I became quiet and introverted at a very young age, and this only continued throughout my adolescents. There was a huge issue with communication and trust. I did not understand a proper way to communicate, and trust was totally out o</w:t>
      </w:r>
      <w:r>
        <w:rPr>
          <w:rFonts w:ascii="Times New Roman" w:eastAsia="Times New Roman" w:hAnsi="Times New Roman" w:cs="Times New Roman"/>
          <w:sz w:val="24"/>
        </w:rPr>
        <w:t>f the question. I had anger outbursts regularly, due to no understanding of how to deal with life, or myself for that matter. I was angry at both of my parents, my grandparents, and generally everyone most of the time.</w:t>
      </w:r>
    </w:p>
    <w:p w:rsidR="0031547D" w:rsidRDefault="007579C0">
      <w:pPr>
        <w:spacing w:after="3"/>
        <w:ind w:left="730" w:hanging="10"/>
      </w:pPr>
      <w:r>
        <w:rPr>
          <w:rFonts w:ascii="Times New Roman" w:eastAsia="Times New Roman" w:hAnsi="Times New Roman" w:cs="Times New Roman"/>
          <w:sz w:val="24"/>
        </w:rPr>
        <w:t xml:space="preserve">When working with clients in similar </w:t>
      </w:r>
      <w:r>
        <w:rPr>
          <w:rFonts w:ascii="Times New Roman" w:eastAsia="Times New Roman" w:hAnsi="Times New Roman" w:cs="Times New Roman"/>
          <w:sz w:val="24"/>
        </w:rPr>
        <w:t xml:space="preserve">situations, this is where I would likely implement </w:t>
      </w:r>
    </w:p>
    <w:p w:rsidR="0031547D" w:rsidRDefault="007579C0">
      <w:pPr>
        <w:spacing w:after="58"/>
        <w:ind w:left="1127"/>
      </w:pPr>
      <w:r>
        <w:rPr>
          <w:noProof/>
        </w:rPr>
        <w:lastRenderedPageBreak/>
        <mc:AlternateContent>
          <mc:Choice Requires="wpg">
            <w:drawing>
              <wp:inline distT="0" distB="0" distL="0" distR="0">
                <wp:extent cx="76200" cy="114300"/>
                <wp:effectExtent l="0" t="0" r="0" b="0"/>
                <wp:docPr id="6084" name="Group 6084"/>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34" name="Shape 234"/>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084" style="width:6pt;height:9pt;mso-position-horizontal-relative:char;mso-position-vertical-relative:line" coordsize="762,1143">
                <v:shape id="Shape 234"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rsidP="00AF1F5A">
      <w:pPr>
        <w:spacing w:after="3" w:line="478" w:lineRule="auto"/>
        <w:ind w:left="-5" w:hanging="10"/>
      </w:pPr>
      <w:r>
        <w:rPr>
          <w:rFonts w:ascii="Times New Roman" w:eastAsia="Times New Roman" w:hAnsi="Times New Roman" w:cs="Times New Roman"/>
          <w:sz w:val="24"/>
        </w:rPr>
        <w:t xml:space="preserve">Cognitive Behavioral Therapy. I looked at some different articles that discussed forms of therapy for trauma. CBT continued to come up in several. This study was done in British Columbia and </w:t>
      </w:r>
      <w:r>
        <w:rPr>
          <w:noProof/>
        </w:rPr>
        <mc:AlternateContent>
          <mc:Choice Requires="wpg">
            <w:drawing>
              <wp:inline distT="0" distB="0" distL="0" distR="0">
                <wp:extent cx="76200" cy="114300"/>
                <wp:effectExtent l="0" t="0" r="0" b="0"/>
                <wp:docPr id="6085" name="Group 6085"/>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35" name="Shape 235"/>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085" style="width:6pt;height:9pt;mso-position-horizontal-relative:char;mso-position-vertical-relative:line" coordsize="762,1143">
                <v:shape id="Shape 235"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rsidP="00AF1F5A">
      <w:pPr>
        <w:spacing w:after="3" w:line="478" w:lineRule="auto"/>
      </w:pPr>
      <w:r>
        <w:rPr>
          <w:rFonts w:ascii="Times New Roman" w:eastAsia="Times New Roman" w:hAnsi="Times New Roman" w:cs="Times New Roman"/>
          <w:sz w:val="24"/>
        </w:rPr>
        <w:t>reviewed trauma treatments for Adolescence. This article discussed many different forms of CBT has been utilized to treat trauma in adolescence. Having a CBT-based program in the schools often reduced some of the symptoms of trauma according to this resear</w:t>
      </w:r>
      <w:r>
        <w:rPr>
          <w:rFonts w:ascii="Times New Roman" w:eastAsia="Times New Roman" w:hAnsi="Times New Roman" w:cs="Times New Roman"/>
          <w:sz w:val="24"/>
        </w:rPr>
        <w:t xml:space="preserve">ch, by </w:t>
      </w:r>
      <w:r>
        <w:rPr>
          <w:rFonts w:ascii="Times New Roman" w:eastAsia="Times New Roman" w:hAnsi="Times New Roman" w:cs="Times New Roman"/>
          <w:i/>
          <w:sz w:val="24"/>
        </w:rPr>
        <w:t xml:space="preserve">Black, P. </w:t>
      </w:r>
    </w:p>
    <w:p w:rsidR="0031547D" w:rsidRDefault="007579C0">
      <w:pPr>
        <w:spacing w:after="3" w:line="478" w:lineRule="auto"/>
        <w:ind w:left="-5" w:hanging="10"/>
      </w:pPr>
      <w:r>
        <w:rPr>
          <w:rFonts w:ascii="Times New Roman" w:eastAsia="Times New Roman" w:hAnsi="Times New Roman" w:cs="Times New Roman"/>
          <w:i/>
          <w:sz w:val="24"/>
        </w:rPr>
        <w:t>J., et a la. (2012)</w:t>
      </w:r>
      <w:r>
        <w:rPr>
          <w:rFonts w:ascii="Times New Roman" w:eastAsia="Times New Roman" w:hAnsi="Times New Roman" w:cs="Times New Roman"/>
          <w:sz w:val="24"/>
        </w:rPr>
        <w:t>. I found this interesting because I tend to lean toward CBT when providing mental health counseling for those with trauma history.</w:t>
      </w:r>
    </w:p>
    <w:p w:rsidR="0031547D" w:rsidRDefault="007579C0">
      <w:pPr>
        <w:pStyle w:val="Heading2"/>
        <w:spacing w:after="0"/>
        <w:ind w:left="-5"/>
      </w:pPr>
      <w:r>
        <w:t>Adulthood/Current</w:t>
      </w:r>
    </w:p>
    <w:p w:rsidR="0031547D" w:rsidRDefault="007579C0">
      <w:pPr>
        <w:spacing w:after="72"/>
        <w:ind w:left="7180"/>
      </w:pPr>
      <w:r>
        <w:rPr>
          <w:noProof/>
        </w:rPr>
        <mc:AlternateContent>
          <mc:Choice Requires="wpg">
            <w:drawing>
              <wp:inline distT="0" distB="0" distL="0" distR="0">
                <wp:extent cx="76200" cy="114300"/>
                <wp:effectExtent l="0" t="0" r="0" b="0"/>
                <wp:docPr id="5689" name="Group 5689"/>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66" name="Shape 266"/>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689" style="width:6pt;height:9pt;mso-position-horizontal-relative:char;mso-position-vertical-relative:line" coordsize="762,1143">
                <v:shape id="Shape 266"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15" w:firstLine="720"/>
      </w:pPr>
      <w:r>
        <w:rPr>
          <w:rFonts w:ascii="Times New Roman" w:eastAsia="Times New Roman" w:hAnsi="Times New Roman" w:cs="Times New Roman"/>
          <w:sz w:val="24"/>
        </w:rPr>
        <w:t>As I grew up, I turned to alcohol for some time to manage what I di</w:t>
      </w:r>
      <w:r>
        <w:rPr>
          <w:rFonts w:ascii="Times New Roman" w:eastAsia="Times New Roman" w:hAnsi="Times New Roman" w:cs="Times New Roman"/>
          <w:sz w:val="24"/>
        </w:rPr>
        <w:t xml:space="preserve">dn’t understand. Then after I became a mother at 19, my attitudes began to shift to be less selfish and recognize I had a </w:t>
      </w:r>
    </w:p>
    <w:p w:rsidR="0031547D" w:rsidRDefault="007579C0">
      <w:pPr>
        <w:spacing w:after="16"/>
        <w:ind w:left="2727"/>
      </w:pPr>
      <w:r>
        <w:rPr>
          <w:noProof/>
        </w:rPr>
        <mc:AlternateContent>
          <mc:Choice Requires="wpg">
            <w:drawing>
              <wp:inline distT="0" distB="0" distL="0" distR="0">
                <wp:extent cx="76200" cy="114300"/>
                <wp:effectExtent l="0" t="0" r="0" b="0"/>
                <wp:docPr id="5686" name="Group 5686"/>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63" name="Shape 263"/>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686" style="width:6pt;height:9pt;mso-position-horizontal-relative:char;mso-position-vertical-relative:line" coordsize="762,1143">
                <v:shape id="Shape 263"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rsidP="00AF1F5A">
      <w:pPr>
        <w:spacing w:after="3" w:line="478" w:lineRule="auto"/>
        <w:ind w:left="-5" w:hanging="10"/>
      </w:pPr>
      <w:r>
        <w:rPr>
          <w:rFonts w:ascii="Times New Roman" w:eastAsia="Times New Roman" w:hAnsi="Times New Roman" w:cs="Times New Roman"/>
          <w:sz w:val="24"/>
        </w:rPr>
        <w:t>lot of demons I needed to battel so that I could be a good mother. I went through periods of being okay, periods of anger, and then</w:t>
      </w:r>
      <w:r>
        <w:rPr>
          <w:rFonts w:ascii="Times New Roman" w:eastAsia="Times New Roman" w:hAnsi="Times New Roman" w:cs="Times New Roman"/>
          <w:sz w:val="24"/>
        </w:rPr>
        <w:t xml:space="preserve"> promiscuity. Turning to alcohol, whenever I had the chance. I </w:t>
      </w:r>
      <w:r>
        <w:rPr>
          <w:noProof/>
        </w:rPr>
        <mc:AlternateContent>
          <mc:Choice Requires="wpg">
            <w:drawing>
              <wp:inline distT="0" distB="0" distL="0" distR="0">
                <wp:extent cx="76200" cy="114300"/>
                <wp:effectExtent l="0" t="0" r="0" b="0"/>
                <wp:docPr id="5687" name="Group 5687"/>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64" name="Shape 264"/>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687" style="width:6pt;height:9pt;mso-position-horizontal-relative:char;mso-position-vertical-relative:line" coordsize="762,1143">
                <v:shape id="Shape 264"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5" w:hanging="10"/>
      </w:pPr>
      <w:r>
        <w:rPr>
          <w:rFonts w:ascii="Times New Roman" w:eastAsia="Times New Roman" w:hAnsi="Times New Roman" w:cs="Times New Roman"/>
          <w:sz w:val="24"/>
        </w:rPr>
        <w:t>feel like so many things happened, I never really got to be much of a kid, but for maybe 3 years of my entire childhood, and even into adolescents. I could not manage myself, so I tried to h</w:t>
      </w:r>
      <w:r>
        <w:rPr>
          <w:rFonts w:ascii="Times New Roman" w:eastAsia="Times New Roman" w:hAnsi="Times New Roman" w:cs="Times New Roman"/>
          <w:sz w:val="24"/>
        </w:rPr>
        <w:t xml:space="preserve">ide everything that I was feeling with alcohol. Eventually, I recognized that this had become a problem in my life, so I slowly started to change things in my life. </w:t>
      </w:r>
    </w:p>
    <w:p w:rsidR="0031547D" w:rsidRDefault="007579C0">
      <w:pPr>
        <w:spacing w:after="47"/>
        <w:ind w:left="1153"/>
      </w:pPr>
      <w:r>
        <w:rPr>
          <w:noProof/>
        </w:rPr>
        <mc:AlternateContent>
          <mc:Choice Requires="wpg">
            <w:drawing>
              <wp:inline distT="0" distB="0" distL="0" distR="0">
                <wp:extent cx="76200" cy="114300"/>
                <wp:effectExtent l="0" t="0" r="0" b="0"/>
                <wp:docPr id="5688" name="Group 5688"/>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65" name="Shape 265"/>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5688" style="width:6pt;height:9pt;mso-position-horizontal-relative:char;mso-position-vertical-relative:line" coordsize="762,1143">
                <v:shape id="Shape 265"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15" w:firstLine="720"/>
      </w:pPr>
      <w:r>
        <w:rPr>
          <w:rFonts w:ascii="Times New Roman" w:eastAsia="Times New Roman" w:hAnsi="Times New Roman" w:cs="Times New Roman"/>
          <w:sz w:val="24"/>
        </w:rPr>
        <w:t>I feel like all of this started happening around 24-26 before I transitioned to being ab</w:t>
      </w:r>
      <w:r>
        <w:rPr>
          <w:rFonts w:ascii="Times New Roman" w:eastAsia="Times New Roman" w:hAnsi="Times New Roman" w:cs="Times New Roman"/>
          <w:sz w:val="24"/>
        </w:rPr>
        <w:t>le to manage myself and be a better mother. I feel like looking back at all those horrible things that I went through, it was not anywhere close to a normal majority of the time, so it would have required some advanced counseling in comparison to just a ge</w:t>
      </w:r>
      <w:r>
        <w:rPr>
          <w:rFonts w:ascii="Times New Roman" w:eastAsia="Times New Roman" w:hAnsi="Times New Roman" w:cs="Times New Roman"/>
          <w:sz w:val="24"/>
        </w:rPr>
        <w:t xml:space="preserve">neral counselor. I would have </w:t>
      </w:r>
      <w:r>
        <w:rPr>
          <w:rFonts w:ascii="Times New Roman" w:eastAsia="Times New Roman" w:hAnsi="Times New Roman" w:cs="Times New Roman"/>
          <w:sz w:val="24"/>
        </w:rPr>
        <w:lastRenderedPageBreak/>
        <w:t xml:space="preserve">needed someone who specialized in dealing with trauma, abuse, and then regular life stuff on top of that. </w:t>
      </w:r>
    </w:p>
    <w:p w:rsidR="0031547D" w:rsidRDefault="007579C0">
      <w:pPr>
        <w:spacing w:after="3" w:line="478" w:lineRule="auto"/>
        <w:ind w:left="-15" w:firstLine="720"/>
      </w:pPr>
      <w:r>
        <w:rPr>
          <w:rFonts w:ascii="Times New Roman" w:eastAsia="Times New Roman" w:hAnsi="Times New Roman" w:cs="Times New Roman"/>
          <w:sz w:val="24"/>
        </w:rPr>
        <w:t>Looking at my late 20’s and until now, there has been some major trauma, once again. However, my take on it has been di</w:t>
      </w:r>
      <w:r>
        <w:rPr>
          <w:rFonts w:ascii="Times New Roman" w:eastAsia="Times New Roman" w:hAnsi="Times New Roman" w:cs="Times New Roman"/>
          <w:sz w:val="24"/>
        </w:rPr>
        <w:t>fferent due to my faith. I have experienced a miscarriage, early in a pregnancy, followed up by a high-risk pregnancy later that year. Within that same time frame, we lost our home, due to foreclosure, and had to move with no place to go. It took us some t</w:t>
      </w:r>
      <w:r>
        <w:rPr>
          <w:rFonts w:ascii="Times New Roman" w:eastAsia="Times New Roman" w:hAnsi="Times New Roman" w:cs="Times New Roman"/>
          <w:sz w:val="24"/>
        </w:rPr>
        <w:t xml:space="preserve">ime, but we were able to get housing and have a stable environment for our family after </w:t>
      </w:r>
    </w:p>
    <w:p w:rsidR="0031547D" w:rsidRDefault="007579C0">
      <w:pPr>
        <w:spacing w:after="122"/>
        <w:ind w:left="553"/>
      </w:pPr>
      <w:r>
        <w:rPr>
          <w:noProof/>
        </w:rPr>
        <mc:AlternateContent>
          <mc:Choice Requires="wpg">
            <w:drawing>
              <wp:inline distT="0" distB="0" distL="0" distR="0">
                <wp:extent cx="76200" cy="114300"/>
                <wp:effectExtent l="0" t="0" r="0" b="0"/>
                <wp:docPr id="6540" name="Group 6540"/>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99" name="Shape 299"/>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540" style="width:6pt;height:9pt;mso-position-horizontal-relative:char;mso-position-vertical-relative:line" coordsize="762,1143">
                <v:shape id="Shape 299"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5" w:hanging="10"/>
      </w:pPr>
      <w:r>
        <w:rPr>
          <w:rFonts w:ascii="Times New Roman" w:eastAsia="Times New Roman" w:hAnsi="Times New Roman" w:cs="Times New Roman"/>
          <w:sz w:val="24"/>
        </w:rPr>
        <w:t>about 7-months of basically being homeless (we stayed with family members on and off and would go camping to getaway).</w:t>
      </w:r>
    </w:p>
    <w:p w:rsidR="0031547D" w:rsidRDefault="007579C0">
      <w:pPr>
        <w:spacing w:after="93"/>
        <w:ind w:left="1620"/>
      </w:pPr>
      <w:r>
        <w:rPr>
          <w:noProof/>
        </w:rPr>
        <mc:AlternateContent>
          <mc:Choice Requires="wpg">
            <w:drawing>
              <wp:inline distT="0" distB="0" distL="0" distR="0">
                <wp:extent cx="76200" cy="114300"/>
                <wp:effectExtent l="0" t="0" r="0" b="0"/>
                <wp:docPr id="6537" name="Group 6537"/>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96" name="Shape 296"/>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537" style="width:6pt;height:9pt;mso-position-horizontal-relative:char;mso-position-vertical-relative:line" coordsize="762,1143">
                <v:shape id="Shape 296"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15" w:firstLine="720"/>
      </w:pPr>
      <w:r>
        <w:rPr>
          <w:rFonts w:ascii="Times New Roman" w:eastAsia="Times New Roman" w:hAnsi="Times New Roman" w:cs="Times New Roman"/>
          <w:sz w:val="24"/>
        </w:rPr>
        <w:t xml:space="preserve">The past 6-years is when things became very difficult. I had to go through some of the most difficult things as a person, and a mother. I was pregnant again and lost my daughter at 16weeks. We already had a name and bought clothes. I had to give birth and </w:t>
      </w:r>
      <w:r>
        <w:rPr>
          <w:rFonts w:ascii="Times New Roman" w:eastAsia="Times New Roman" w:hAnsi="Times New Roman" w:cs="Times New Roman"/>
          <w:sz w:val="24"/>
        </w:rPr>
        <w:t xml:space="preserve">leave the hospital </w:t>
      </w:r>
    </w:p>
    <w:p w:rsidR="0031547D" w:rsidRDefault="007579C0">
      <w:pPr>
        <w:spacing w:after="69"/>
        <w:ind w:left="4473"/>
      </w:pPr>
      <w:r>
        <w:rPr>
          <w:noProof/>
        </w:rPr>
        <mc:AlternateContent>
          <mc:Choice Requires="wpg">
            <w:drawing>
              <wp:inline distT="0" distB="0" distL="0" distR="0">
                <wp:extent cx="76200" cy="114300"/>
                <wp:effectExtent l="0" t="0" r="0" b="0"/>
                <wp:docPr id="6539" name="Group 6539"/>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98" name="Shape 298"/>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539" style="width:6pt;height:9pt;mso-position-horizontal-relative:char;mso-position-vertical-relative:line" coordsize="762,1143">
                <v:shape id="Shape 298"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5" w:hanging="10"/>
      </w:pPr>
      <w:r>
        <w:rPr>
          <w:rFonts w:ascii="Times New Roman" w:eastAsia="Times New Roman" w:hAnsi="Times New Roman" w:cs="Times New Roman"/>
          <w:sz w:val="24"/>
        </w:rPr>
        <w:t>without my baby. This was so hard for me. I led on God at this time and fought each day. The scripture from Jeremiah was one that I saw over and over again. “For I know the plans I have for you,” declares the Lord, “plans to prosper y</w:t>
      </w:r>
      <w:r>
        <w:rPr>
          <w:rFonts w:ascii="Times New Roman" w:eastAsia="Times New Roman" w:hAnsi="Times New Roman" w:cs="Times New Roman"/>
          <w:sz w:val="24"/>
        </w:rPr>
        <w:t>ou and not to harm you, plans to give you hope and a future (Bible gateway passage: Jeremiah 29:11- new international version).”</w:t>
      </w:r>
    </w:p>
    <w:p w:rsidR="0031547D" w:rsidRDefault="007579C0">
      <w:pPr>
        <w:spacing w:after="77"/>
        <w:ind w:left="1647"/>
      </w:pPr>
      <w:r>
        <w:rPr>
          <w:noProof/>
        </w:rPr>
        <mc:AlternateContent>
          <mc:Choice Requires="wpg">
            <w:drawing>
              <wp:inline distT="0" distB="0" distL="0" distR="0">
                <wp:extent cx="76200" cy="114300"/>
                <wp:effectExtent l="0" t="0" r="0" b="0"/>
                <wp:docPr id="6538" name="Group 6538"/>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297" name="Shape 297"/>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538" style="width:6pt;height:9pt;mso-position-horizontal-relative:char;mso-position-vertical-relative:line" coordsize="762,1143">
                <v:shape id="Shape 297"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15" w:firstLine="720"/>
      </w:pPr>
      <w:r>
        <w:rPr>
          <w:rFonts w:ascii="Times New Roman" w:eastAsia="Times New Roman" w:hAnsi="Times New Roman" w:cs="Times New Roman"/>
          <w:sz w:val="24"/>
        </w:rPr>
        <w:t>The past 2-years of my life is a season in that I have faced things one would not imagine they would have to face. I was in a</w:t>
      </w:r>
      <w:r>
        <w:rPr>
          <w:rFonts w:ascii="Times New Roman" w:eastAsia="Times New Roman" w:hAnsi="Times New Roman" w:cs="Times New Roman"/>
          <w:sz w:val="24"/>
        </w:rPr>
        <w:t>n accident in my driveway, in front of my children. My 2</w:t>
      </w:r>
      <w:r>
        <w:rPr>
          <w:rFonts w:ascii="Times New Roman" w:eastAsia="Times New Roman" w:hAnsi="Times New Roman" w:cs="Times New Roman"/>
          <w:sz w:val="24"/>
          <w:vertAlign w:val="superscript"/>
        </w:rPr>
        <w:t>nd</w:t>
      </w:r>
      <w:r>
        <w:rPr>
          <w:rFonts w:ascii="Times New Roman" w:eastAsia="Times New Roman" w:hAnsi="Times New Roman" w:cs="Times New Roman"/>
          <w:sz w:val="24"/>
        </w:rPr>
        <w:t xml:space="preserve"> oldest was driving a car, we were trying to teach him basic mechanics of how to drive. This led </w:t>
      </w:r>
      <w:r>
        <w:rPr>
          <w:rFonts w:ascii="Times New Roman" w:eastAsia="Times New Roman" w:hAnsi="Times New Roman" w:cs="Times New Roman"/>
          <w:sz w:val="24"/>
        </w:rPr>
        <w:lastRenderedPageBreak/>
        <w:t>to begin drug by the car and then flung onto the ground, due to my son not understanding those things</w:t>
      </w:r>
      <w:r>
        <w:rPr>
          <w:rFonts w:ascii="Times New Roman" w:eastAsia="Times New Roman" w:hAnsi="Times New Roman" w:cs="Times New Roman"/>
          <w:sz w:val="24"/>
        </w:rPr>
        <w:t xml:space="preserve"> we were working on learning it made things more difficult. I was then fighting for my life </w:t>
      </w:r>
    </w:p>
    <w:p w:rsidR="0031547D" w:rsidRDefault="007579C0">
      <w:pPr>
        <w:spacing w:after="90"/>
        <w:ind w:left="7393"/>
      </w:pPr>
      <w:r>
        <w:rPr>
          <w:noProof/>
        </w:rPr>
        <mc:AlternateContent>
          <mc:Choice Requires="wpg">
            <w:drawing>
              <wp:inline distT="0" distB="0" distL="0" distR="0">
                <wp:extent cx="76200" cy="114300"/>
                <wp:effectExtent l="0" t="0" r="0" b="0"/>
                <wp:docPr id="6542" name="Group 6542"/>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301" name="Shape 301"/>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542" style="width:6pt;height:9pt;mso-position-horizontal-relative:char;mso-position-vertical-relative:line" coordsize="762,1143">
                <v:shape id="Shape 301"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5" w:hanging="10"/>
      </w:pPr>
      <w:r>
        <w:rPr>
          <w:rFonts w:ascii="Times New Roman" w:eastAsia="Times New Roman" w:hAnsi="Times New Roman" w:cs="Times New Roman"/>
          <w:sz w:val="24"/>
        </w:rPr>
        <w:t>in our local hospital, then later transported to Columbus. I had suffered a Traumatic Brain Injury. This was amid COVID-19. I was alone, with no visitors, fighti</w:t>
      </w:r>
      <w:r>
        <w:rPr>
          <w:rFonts w:ascii="Times New Roman" w:eastAsia="Times New Roman" w:hAnsi="Times New Roman" w:cs="Times New Roman"/>
          <w:sz w:val="24"/>
        </w:rPr>
        <w:t xml:space="preserve">ng each day alone. I stayed in the hospital for 2.5 weeks, and by the grace of God again, improved every day.  It was a blessing, I </w:t>
      </w:r>
    </w:p>
    <w:p w:rsidR="0031547D" w:rsidRDefault="007579C0">
      <w:pPr>
        <w:spacing w:after="79"/>
        <w:ind w:left="5767"/>
      </w:pPr>
      <w:r>
        <w:rPr>
          <w:noProof/>
        </w:rPr>
        <mc:AlternateContent>
          <mc:Choice Requires="wpg">
            <w:drawing>
              <wp:inline distT="0" distB="0" distL="0" distR="0">
                <wp:extent cx="76200" cy="114300"/>
                <wp:effectExtent l="0" t="0" r="0" b="0"/>
                <wp:docPr id="6541" name="Group 6541"/>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300" name="Shape 300"/>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541" style="width:6pt;height:9pt;mso-position-horizontal-relative:char;mso-position-vertical-relative:line" coordsize="762,1143">
                <v:shape id="Shape 300"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5" w:hanging="10"/>
      </w:pPr>
      <w:r>
        <w:rPr>
          <w:rFonts w:ascii="Times New Roman" w:eastAsia="Times New Roman" w:hAnsi="Times New Roman" w:cs="Times New Roman"/>
          <w:sz w:val="24"/>
        </w:rPr>
        <w:t>got to come home on Mother’s Day. I have spent the past 2-years trying to recover from all that has come along with this.</w:t>
      </w:r>
      <w:r>
        <w:rPr>
          <w:rFonts w:ascii="Times New Roman" w:eastAsia="Times New Roman" w:hAnsi="Times New Roman" w:cs="Times New Roman"/>
          <w:sz w:val="24"/>
        </w:rPr>
        <w:t xml:space="preserve"> I got into therapy again and returned to work. I tell myself each day, I am doing better than last year, and that’s all that matters.</w:t>
      </w:r>
    </w:p>
    <w:p w:rsidR="0031547D" w:rsidRDefault="007579C0">
      <w:pPr>
        <w:spacing w:after="250" w:line="478" w:lineRule="auto"/>
        <w:ind w:left="-15" w:firstLine="720"/>
      </w:pPr>
      <w:r>
        <w:rPr>
          <w:rFonts w:ascii="Times New Roman" w:eastAsia="Times New Roman" w:hAnsi="Times New Roman" w:cs="Times New Roman"/>
          <w:sz w:val="24"/>
        </w:rPr>
        <w:t>I believe I am where I am today, due to my grandparents, and step-mom taking on necessary roles in the early part of my l</w:t>
      </w:r>
      <w:r>
        <w:rPr>
          <w:rFonts w:ascii="Times New Roman" w:eastAsia="Times New Roman" w:hAnsi="Times New Roman" w:cs="Times New Roman"/>
          <w:sz w:val="24"/>
        </w:rPr>
        <w:t xml:space="preserve">ife. This shifted much of my focus on things and helped me see that not every person is going to be the same. God has been the biggest component throughout all of this. I believe I am who I am, because of his healing, and divine intervention. </w:t>
      </w:r>
    </w:p>
    <w:p w:rsidR="0031547D" w:rsidRDefault="007579C0">
      <w:pPr>
        <w:spacing w:after="252"/>
      </w:pPr>
      <w:r>
        <w:rPr>
          <w:rFonts w:ascii="Times New Roman" w:eastAsia="Times New Roman" w:hAnsi="Times New Roman" w:cs="Times New Roman"/>
          <w:b/>
          <w:i/>
          <w:sz w:val="24"/>
        </w:rPr>
        <w:t>Final overview of my life</w:t>
      </w:r>
    </w:p>
    <w:p w:rsidR="0031547D" w:rsidRDefault="007579C0">
      <w:pPr>
        <w:spacing w:after="3"/>
        <w:ind w:left="730" w:hanging="10"/>
      </w:pPr>
      <w:r>
        <w:rPr>
          <w:rFonts w:ascii="Times New Roman" w:eastAsia="Times New Roman" w:hAnsi="Times New Roman" w:cs="Times New Roman"/>
          <w:sz w:val="24"/>
        </w:rPr>
        <w:t xml:space="preserve">I feel as though my entire life has been something that has molded me into being the </w:t>
      </w:r>
    </w:p>
    <w:p w:rsidR="0031547D" w:rsidRDefault="007579C0">
      <w:pPr>
        <w:spacing w:after="58"/>
        <w:ind w:left="8660"/>
      </w:pPr>
      <w:r>
        <w:rPr>
          <w:noProof/>
        </w:rPr>
        <mc:AlternateContent>
          <mc:Choice Requires="wpg">
            <w:drawing>
              <wp:inline distT="0" distB="0" distL="0" distR="0">
                <wp:extent cx="76200" cy="114300"/>
                <wp:effectExtent l="0" t="0" r="0" b="0"/>
                <wp:docPr id="6666" name="Group 6666"/>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329" name="Shape 329"/>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666" style="width:6pt;height:9pt;mso-position-horizontal-relative:char;mso-position-vertical-relative:line" coordsize="762,1143">
                <v:shape id="Shape 329"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3" w:line="478" w:lineRule="auto"/>
        <w:ind w:left="-5" w:hanging="10"/>
      </w:pPr>
      <w:r>
        <w:rPr>
          <w:rFonts w:ascii="Times New Roman" w:eastAsia="Times New Roman" w:hAnsi="Times New Roman" w:cs="Times New Roman"/>
          <w:sz w:val="24"/>
        </w:rPr>
        <w:t>person I am today. At the age of 9, I knew my purpose in life was to help others, I just didn’t know to what degree. In my senior year of high</w:t>
      </w:r>
      <w:r>
        <w:rPr>
          <w:rFonts w:ascii="Times New Roman" w:eastAsia="Times New Roman" w:hAnsi="Times New Roman" w:cs="Times New Roman"/>
          <w:sz w:val="24"/>
        </w:rPr>
        <w:t xml:space="preserve"> school, I had to write a paper to go in a career passport. I recall writing about how my goals were to just help people, in whatever way possible. So it is safe to say that my life experiences shaped me to want to help others, or will impact the way that </w:t>
      </w:r>
      <w:r>
        <w:rPr>
          <w:rFonts w:ascii="Times New Roman" w:eastAsia="Times New Roman" w:hAnsi="Times New Roman" w:cs="Times New Roman"/>
          <w:sz w:val="24"/>
        </w:rPr>
        <w:t>I go about helping. My entire adolescents were about change and becoming a better version of myself. So, I feel like, with that in mind, I can be an encouragement to those in times of transitions and change.</w:t>
      </w:r>
    </w:p>
    <w:p w:rsidR="0031547D" w:rsidRDefault="007579C0">
      <w:pPr>
        <w:spacing w:after="3" w:line="478" w:lineRule="auto"/>
        <w:ind w:left="-15" w:firstLine="720"/>
      </w:pPr>
      <w:r>
        <w:rPr>
          <w:rFonts w:ascii="Times New Roman" w:eastAsia="Times New Roman" w:hAnsi="Times New Roman" w:cs="Times New Roman"/>
          <w:sz w:val="24"/>
        </w:rPr>
        <w:lastRenderedPageBreak/>
        <w:t>I feel like depending on the age, the approach m</w:t>
      </w:r>
      <w:r>
        <w:rPr>
          <w:rFonts w:ascii="Times New Roman" w:eastAsia="Times New Roman" w:hAnsi="Times New Roman" w:cs="Times New Roman"/>
          <w:sz w:val="24"/>
        </w:rPr>
        <w:t>ust be different to some degree. However, I feel like respect is like a universal language that is generally what people want to feel, to open in an individual or a group setting. Therefore, I plan to focus on showing respect, while being direct, when nece</w:t>
      </w:r>
      <w:r>
        <w:rPr>
          <w:rFonts w:ascii="Times New Roman" w:eastAsia="Times New Roman" w:hAnsi="Times New Roman" w:cs="Times New Roman"/>
          <w:sz w:val="24"/>
        </w:rPr>
        <w:t>ssary. Including family in the needs of an adolescent can be tricky. First, they must want that for themselves, and second, it must be a healthy environment overall to it to begin to be successful all the way around. Then we integrate the family when the a</w:t>
      </w:r>
      <w:r>
        <w:rPr>
          <w:rFonts w:ascii="Times New Roman" w:eastAsia="Times New Roman" w:hAnsi="Times New Roman" w:cs="Times New Roman"/>
          <w:sz w:val="24"/>
        </w:rPr>
        <w:t>dolescent chooses, and as often as they wish, in my opinion.</w:t>
      </w:r>
    </w:p>
    <w:p w:rsidR="0031547D" w:rsidRDefault="007579C0">
      <w:pPr>
        <w:spacing w:after="3" w:line="478" w:lineRule="auto"/>
        <w:ind w:left="-15" w:firstLine="720"/>
      </w:pPr>
      <w:r>
        <w:rPr>
          <w:rFonts w:ascii="Times New Roman" w:eastAsia="Times New Roman" w:hAnsi="Times New Roman" w:cs="Times New Roman"/>
          <w:sz w:val="24"/>
        </w:rPr>
        <w:t>Thinking back to my time in adolescence has helped in understand the issues that are being dealt with by an adolescent. With recognizing that every situation is different. I believe that when adolescents can tell you are empathizing, with what they are exp</w:t>
      </w:r>
      <w:r>
        <w:rPr>
          <w:rFonts w:ascii="Times New Roman" w:eastAsia="Times New Roman" w:hAnsi="Times New Roman" w:cs="Times New Roman"/>
          <w:sz w:val="24"/>
        </w:rPr>
        <w:t xml:space="preserve">eriencing, it will make things comfortable for them to feel confident that you can help them throughout their struggles. </w:t>
      </w:r>
    </w:p>
    <w:p w:rsidR="0031547D" w:rsidRDefault="007579C0">
      <w:pPr>
        <w:spacing w:after="252"/>
        <w:ind w:left="-5" w:hanging="10"/>
      </w:pPr>
      <w:r>
        <w:rPr>
          <w:rFonts w:ascii="Times New Roman" w:eastAsia="Times New Roman" w:hAnsi="Times New Roman" w:cs="Times New Roman"/>
          <w:sz w:val="24"/>
        </w:rPr>
        <w:t xml:space="preserve">There are so many different issues that could and will arise that it is hard to pinpoint any. </w:t>
      </w:r>
    </w:p>
    <w:p w:rsidR="0031547D" w:rsidRDefault="007579C0">
      <w:pPr>
        <w:spacing w:after="3" w:line="478" w:lineRule="auto"/>
        <w:ind w:left="-5" w:hanging="10"/>
      </w:pPr>
      <w:r>
        <w:rPr>
          <w:rFonts w:ascii="Times New Roman" w:eastAsia="Times New Roman" w:hAnsi="Times New Roman" w:cs="Times New Roman"/>
          <w:sz w:val="24"/>
        </w:rPr>
        <w:t>However, I recognize that relationships</w:t>
      </w:r>
      <w:r>
        <w:rPr>
          <w:rFonts w:ascii="Times New Roman" w:eastAsia="Times New Roman" w:hAnsi="Times New Roman" w:cs="Times New Roman"/>
          <w:sz w:val="24"/>
        </w:rPr>
        <w:t xml:space="preserve"> are one of the biggest things at this point in life, which will branch off into many other different avenues. Dealing with new relationships, healing from hurt/heartache, dealing with making healthy decisions for themselves, etc. The list could go on. Thi</w:t>
      </w:r>
      <w:r>
        <w:rPr>
          <w:rFonts w:ascii="Times New Roman" w:eastAsia="Times New Roman" w:hAnsi="Times New Roman" w:cs="Times New Roman"/>
          <w:sz w:val="24"/>
        </w:rPr>
        <w:t>nking about the more difficult aspects, and that is dealing with abuse and loss. I feel as though these will be very challenging for me. However, I think that continuing with my care, and recognizing that I have tools that could help them will defiantly be</w:t>
      </w:r>
      <w:r>
        <w:rPr>
          <w:rFonts w:ascii="Times New Roman" w:eastAsia="Times New Roman" w:hAnsi="Times New Roman" w:cs="Times New Roman"/>
          <w:sz w:val="24"/>
        </w:rPr>
        <w:t xml:space="preserve"> to my advantage. </w:t>
      </w:r>
    </w:p>
    <w:p w:rsidR="0031547D" w:rsidRDefault="007579C0">
      <w:pPr>
        <w:spacing w:after="69"/>
        <w:ind w:left="4127"/>
      </w:pPr>
      <w:r>
        <w:rPr>
          <w:noProof/>
        </w:rPr>
        <mc:AlternateContent>
          <mc:Choice Requires="wpg">
            <w:drawing>
              <wp:inline distT="0" distB="0" distL="0" distR="0">
                <wp:extent cx="76200" cy="114300"/>
                <wp:effectExtent l="0" t="0" r="0" b="0"/>
                <wp:docPr id="6494" name="Group 6494"/>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348" name="Shape 348"/>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494" style="width:6pt;height:9pt;mso-position-horizontal-relative:char;mso-position-vertical-relative:line" coordsize="762,1143">
                <v:shape id="Shape 348"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252"/>
        <w:ind w:left="3610" w:hanging="10"/>
      </w:pPr>
      <w:r>
        <w:rPr>
          <w:rFonts w:ascii="Times New Roman" w:eastAsia="Times New Roman" w:hAnsi="Times New Roman" w:cs="Times New Roman"/>
          <w:sz w:val="24"/>
        </w:rPr>
        <w:t>Conclusion</w:t>
      </w:r>
    </w:p>
    <w:p w:rsidR="0031547D" w:rsidRDefault="007579C0">
      <w:pPr>
        <w:spacing w:after="3" w:line="478" w:lineRule="auto"/>
        <w:ind w:left="-15" w:firstLine="720"/>
      </w:pPr>
      <w:r>
        <w:rPr>
          <w:rFonts w:ascii="Times New Roman" w:eastAsia="Times New Roman" w:hAnsi="Times New Roman" w:cs="Times New Roman"/>
          <w:sz w:val="24"/>
        </w:rPr>
        <w:t>This at times was difficult to write, however, very therapeutic, and eye-opening. I recognize areas of strength for me and possible areas of weakness. I feel that I can be more effective in recognizing these things. I enjoye</w:t>
      </w:r>
      <w:r>
        <w:rPr>
          <w:rFonts w:ascii="Times New Roman" w:eastAsia="Times New Roman" w:hAnsi="Times New Roman" w:cs="Times New Roman"/>
          <w:sz w:val="24"/>
        </w:rPr>
        <w:t xml:space="preserve">d thinking about how my experiences may be able to help other individuals with their struggles at some point in their lives. Writing this helped me </w:t>
      </w:r>
      <w:r>
        <w:rPr>
          <w:rFonts w:ascii="Times New Roman" w:eastAsia="Times New Roman" w:hAnsi="Times New Roman" w:cs="Times New Roman"/>
          <w:sz w:val="24"/>
        </w:rPr>
        <w:lastRenderedPageBreak/>
        <w:t xml:space="preserve">revisit many of the areas in which I have worked to be a better person and counselor. I enjoyed focusing on </w:t>
      </w:r>
      <w:r>
        <w:rPr>
          <w:rFonts w:ascii="Times New Roman" w:eastAsia="Times New Roman" w:hAnsi="Times New Roman" w:cs="Times New Roman"/>
          <w:sz w:val="24"/>
        </w:rPr>
        <w:t>the different forms of therapy that I have become accustomed to using in the past few years. Talked through each of those and identify components that can work for individuals that have gone through similar things as well.</w:t>
      </w:r>
    </w:p>
    <w:p w:rsidR="00AF1F5A" w:rsidRDefault="00AF1F5A" w:rsidP="00AF1F5A">
      <w:pPr>
        <w:spacing w:after="0"/>
        <w:ind w:left="3600"/>
      </w:pPr>
      <w:r w:rsidRPr="00AF1F5A">
        <w:rPr>
          <w:rFonts w:ascii="Times New Roman" w:eastAsia="Times New Roman" w:hAnsi="Times New Roman" w:cs="Times New Roman"/>
          <w:b/>
          <w:color w:val="333333"/>
          <w:sz w:val="24"/>
        </w:rPr>
        <w:t xml:space="preserve"> </w:t>
      </w:r>
      <w:r>
        <w:rPr>
          <w:rFonts w:ascii="Times New Roman" w:eastAsia="Times New Roman" w:hAnsi="Times New Roman" w:cs="Times New Roman"/>
          <w:b/>
          <w:color w:val="333333"/>
          <w:sz w:val="24"/>
        </w:rPr>
        <w:t xml:space="preserve">References </w:t>
      </w:r>
    </w:p>
    <w:p w:rsidR="0031547D" w:rsidRDefault="0031547D">
      <w:pPr>
        <w:spacing w:after="301" w:line="478" w:lineRule="auto"/>
        <w:ind w:left="3610" w:hanging="10"/>
      </w:pPr>
    </w:p>
    <w:p w:rsidR="0031547D" w:rsidRDefault="007579C0">
      <w:pPr>
        <w:spacing w:after="0" w:line="238" w:lineRule="auto"/>
        <w:ind w:left="567" w:hanging="567"/>
      </w:pPr>
      <w:r>
        <w:rPr>
          <w:rFonts w:ascii="Times New Roman" w:eastAsia="Times New Roman" w:hAnsi="Times New Roman" w:cs="Times New Roman"/>
          <w:i/>
          <w:sz w:val="24"/>
        </w:rPr>
        <w:t>Bible gateway passage:</w:t>
      </w:r>
      <w:r>
        <w:rPr>
          <w:rFonts w:ascii="Times New Roman" w:eastAsia="Times New Roman" w:hAnsi="Times New Roman" w:cs="Times New Roman"/>
          <w:i/>
          <w:sz w:val="24"/>
        </w:rPr>
        <w:t xml:space="preserve"> Jeremiah 29:11- new international version</w:t>
      </w:r>
      <w:r>
        <w:rPr>
          <w:rFonts w:ascii="Times New Roman" w:eastAsia="Times New Roman" w:hAnsi="Times New Roman" w:cs="Times New Roman"/>
          <w:sz w:val="24"/>
        </w:rPr>
        <w:t xml:space="preserve">. Bible Gateway. (n.d.). Retrieved April 30, 2022, from </w:t>
      </w:r>
      <w:hyperlink r:id="rId6">
        <w:r>
          <w:rPr>
            <w:rFonts w:ascii="Times New Roman" w:eastAsia="Times New Roman" w:hAnsi="Times New Roman" w:cs="Times New Roman"/>
            <w:color w:val="5F5F5F"/>
            <w:sz w:val="24"/>
            <w:u w:val="single" w:color="5F5F5F"/>
          </w:rPr>
          <w:t>https://www.biblegateway.com/passage/?search=Jeremiah+29%3A1</w:t>
        </w:r>
        <w:r>
          <w:rPr>
            <w:rFonts w:ascii="Times New Roman" w:eastAsia="Times New Roman" w:hAnsi="Times New Roman" w:cs="Times New Roman"/>
            <w:color w:val="5F5F5F"/>
            <w:sz w:val="24"/>
            <w:u w:val="single" w:color="5F5F5F"/>
          </w:rPr>
          <w:t>1%2C2+Timothy+1%</w:t>
        </w:r>
      </w:hyperlink>
      <w:hyperlink r:id="rId7">
        <w:r>
          <w:rPr>
            <w:rFonts w:ascii="Times New Roman" w:eastAsia="Times New Roman" w:hAnsi="Times New Roman" w:cs="Times New Roman"/>
            <w:i/>
            <w:sz w:val="24"/>
          </w:rPr>
          <w:t xml:space="preserve"> </w:t>
        </w:r>
      </w:hyperlink>
    </w:p>
    <w:p w:rsidR="0031547D" w:rsidRDefault="007579C0">
      <w:pPr>
        <w:spacing w:after="105"/>
        <w:ind w:left="9280" w:right="-48"/>
      </w:pPr>
      <w:r>
        <w:rPr>
          <w:noProof/>
        </w:rPr>
        <mc:AlternateContent>
          <mc:Choice Requires="wpg">
            <w:drawing>
              <wp:inline distT="0" distB="0" distL="0" distR="0">
                <wp:extent cx="76200" cy="114300"/>
                <wp:effectExtent l="0" t="0" r="0" b="0"/>
                <wp:docPr id="6895" name="Group 6895"/>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397" name="Shape 397"/>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895" style="width:6pt;height:9pt;mso-position-horizontal-relative:char;mso-position-vertical-relative:line" coordsize="762,1143">
                <v:shape id="Shape 397"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268" w:line="249" w:lineRule="auto"/>
        <w:ind w:left="562" w:hanging="577"/>
      </w:pPr>
      <w:r>
        <w:rPr>
          <w:rFonts w:ascii="Times New Roman" w:eastAsia="Times New Roman" w:hAnsi="Times New Roman" w:cs="Times New Roman"/>
          <w:i/>
          <w:sz w:val="24"/>
        </w:rPr>
        <w:t>Black, P. J., Woodworth, M., Tremblay, M., &amp; Carpenter, T. (2012). A review of traumainformed treatment for adolescents. Canadian Psycholo</w:t>
      </w:r>
      <w:r>
        <w:rPr>
          <w:rFonts w:ascii="Times New Roman" w:eastAsia="Times New Roman" w:hAnsi="Times New Roman" w:cs="Times New Roman"/>
          <w:i/>
          <w:sz w:val="24"/>
        </w:rPr>
        <w:t xml:space="preserve">gy/Psychologie canadienne, 53(3), 192–203. </w:t>
      </w:r>
      <w:hyperlink r:id="rId8">
        <w:r>
          <w:rPr>
            <w:rFonts w:ascii="Times New Roman" w:eastAsia="Times New Roman" w:hAnsi="Times New Roman" w:cs="Times New Roman"/>
            <w:i/>
            <w:color w:val="5F5F5F"/>
            <w:sz w:val="24"/>
            <w:u w:val="single" w:color="5F5F5F"/>
          </w:rPr>
          <w:t>https://doi.org/10.1037/a0028441</w:t>
        </w:r>
      </w:hyperlink>
    </w:p>
    <w:p w:rsidR="0031547D" w:rsidRDefault="007579C0">
      <w:pPr>
        <w:spacing w:after="0" w:line="249" w:lineRule="auto"/>
        <w:ind w:left="562" w:hanging="577"/>
      </w:pPr>
      <w:r>
        <w:rPr>
          <w:rFonts w:ascii="Times New Roman" w:eastAsia="Times New Roman" w:hAnsi="Times New Roman" w:cs="Times New Roman"/>
          <w:i/>
          <w:sz w:val="24"/>
        </w:rPr>
        <w:t xml:space="preserve">Britto, P. R., Lye, S. J., Proulx, K., Yousafzai, A. K., Matthews, S. G., Vaivada, T., ... &amp; Lancet Early Childhood Development </w:t>
      </w:r>
      <w:r>
        <w:rPr>
          <w:rFonts w:ascii="Times New Roman" w:eastAsia="Times New Roman" w:hAnsi="Times New Roman" w:cs="Times New Roman"/>
          <w:i/>
          <w:sz w:val="24"/>
        </w:rPr>
        <w:t xml:space="preserve">Series Steering Committee. (2017). Nurturing care: </w:t>
      </w:r>
    </w:p>
    <w:p w:rsidR="0031547D" w:rsidRDefault="007579C0">
      <w:pPr>
        <w:spacing w:after="268" w:line="249" w:lineRule="auto"/>
        <w:ind w:left="567"/>
      </w:pPr>
      <w:r>
        <w:rPr>
          <w:rFonts w:ascii="Times New Roman" w:eastAsia="Times New Roman" w:hAnsi="Times New Roman" w:cs="Times New Roman"/>
          <w:i/>
          <w:sz w:val="24"/>
        </w:rPr>
        <w:t>promoting early childhood development. The Lancet, 389(10064), 91-102.</w:t>
      </w:r>
    </w:p>
    <w:p w:rsidR="0031547D" w:rsidRDefault="007579C0">
      <w:pPr>
        <w:spacing w:after="0" w:line="249" w:lineRule="auto"/>
        <w:ind w:left="562" w:right="354" w:hanging="577"/>
      </w:pPr>
      <w:r>
        <w:rPr>
          <w:rFonts w:ascii="Times New Roman" w:eastAsia="Times New Roman" w:hAnsi="Times New Roman" w:cs="Times New Roman"/>
          <w:i/>
          <w:sz w:val="24"/>
        </w:rPr>
        <w:t>Hayes, S. C., Levin, M. E., Plumb-Vilardaga, J., Villatte, J. L., &amp; Pistorello, J. (2013). Acceptance and commitment therapy and contextual behavioral science: Examining the progress of a distinctive model of behavioral and cognitive therapy. Behavior ther</w:t>
      </w:r>
      <w:r>
        <w:rPr>
          <w:rFonts w:ascii="Times New Roman" w:eastAsia="Times New Roman" w:hAnsi="Times New Roman" w:cs="Times New Roman"/>
          <w:i/>
          <w:sz w:val="24"/>
        </w:rPr>
        <w:t>apy, 44(2), 180-198.</w:t>
      </w:r>
    </w:p>
    <w:p w:rsidR="0031547D" w:rsidRDefault="007579C0">
      <w:pPr>
        <w:spacing w:after="21"/>
        <w:ind w:left="7513"/>
      </w:pPr>
      <w:r>
        <w:rPr>
          <w:noProof/>
        </w:rPr>
        <mc:AlternateContent>
          <mc:Choice Requires="wpg">
            <w:drawing>
              <wp:inline distT="0" distB="0" distL="0" distR="0">
                <wp:extent cx="76200" cy="114300"/>
                <wp:effectExtent l="0" t="0" r="0" b="0"/>
                <wp:docPr id="6894" name="Group 6894"/>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396" name="Shape 396"/>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inline>
            </w:drawing>
          </mc:Choice>
          <mc:Fallback xmlns:a="http://schemas.openxmlformats.org/drawingml/2006/main">
            <w:pict>
              <v:group id="Group 6894" style="width:6pt;height:9pt;mso-position-horizontal-relative:char;mso-position-vertical-relative:line" coordsize="762,1143">
                <v:shape id="Shape 396"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p>
    <w:p w:rsidR="0031547D" w:rsidRDefault="007579C0">
      <w:pPr>
        <w:spacing w:after="268" w:line="249" w:lineRule="auto"/>
        <w:ind w:left="562" w:hanging="577"/>
      </w:pPr>
      <w:r>
        <w:rPr>
          <w:rFonts w:ascii="Times New Roman" w:eastAsia="Times New Roman" w:hAnsi="Times New Roman" w:cs="Times New Roman"/>
          <w:i/>
          <w:sz w:val="24"/>
        </w:rPr>
        <w:t xml:space="preserve">Lynch, T.R., Chapman, A.L., Rosenthal, M.Z., Kuo, J.R. and Linehan, M.M. (2006), Mechanisms of change in dialectical behavior therapy: Theoretical and empirical observations. J. Clin. Psychol., 62: 459-480. </w:t>
      </w:r>
      <w:hyperlink r:id="rId9">
        <w:r>
          <w:rPr>
            <w:rFonts w:ascii="Times New Roman" w:eastAsia="Times New Roman" w:hAnsi="Times New Roman" w:cs="Times New Roman"/>
            <w:i/>
            <w:color w:val="5F5F5F"/>
            <w:sz w:val="24"/>
            <w:u w:val="single" w:color="5F5F5F"/>
          </w:rPr>
          <w:t>https://doi.org/10.1002/jclp.20243</w:t>
        </w:r>
      </w:hyperlink>
    </w:p>
    <w:p w:rsidR="0031547D" w:rsidRDefault="007579C0">
      <w:pPr>
        <w:spacing w:after="268" w:line="249" w:lineRule="auto"/>
        <w:ind w:left="562" w:hanging="577"/>
      </w:pPr>
      <w:r>
        <w:rPr>
          <w:rFonts w:ascii="Times New Roman" w:eastAsia="Times New Roman" w:hAnsi="Times New Roman" w:cs="Times New Roman"/>
          <w:i/>
          <w:sz w:val="24"/>
        </w:rPr>
        <w:t xml:space="preserve">Marlene M Moretti, PhD, Maya Peled, MA, Adolescent-parent attachment: Bonds that support healthy development, Paediatrics &amp; Child Health, Volume 9, Issue 8, October 2004, Pages 551–555, </w:t>
      </w:r>
      <w:hyperlink r:id="rId10">
        <w:r>
          <w:rPr>
            <w:rFonts w:ascii="Times New Roman" w:eastAsia="Times New Roman" w:hAnsi="Times New Roman" w:cs="Times New Roman"/>
            <w:i/>
            <w:color w:val="5F5F5F"/>
            <w:sz w:val="24"/>
            <w:u w:val="single" w:color="5F5F5F"/>
          </w:rPr>
          <w:t>https://doi.org/10.1093/pch/9.8.551</w:t>
        </w:r>
      </w:hyperlink>
    </w:p>
    <w:p w:rsidR="0031547D" w:rsidRDefault="007579C0">
      <w:pPr>
        <w:spacing w:after="268" w:line="249" w:lineRule="auto"/>
        <w:ind w:left="562" w:hanging="577"/>
      </w:pPr>
      <w:r>
        <w:rPr>
          <w:rFonts w:ascii="Times New Roman" w:eastAsia="Times New Roman" w:hAnsi="Times New Roman" w:cs="Times New Roman"/>
          <w:i/>
          <w:sz w:val="24"/>
        </w:rPr>
        <w:t xml:space="preserve">Murphy, D., &amp; Joseph, S. (2016). Person-centered therapy: Past, present, and future orientations. In D. J. Cain, K. Keenan, &amp; S. Rubin (Eds.), Humanistic psychotherapies: Handbook of research and practice (pp. 185–218). American Psychological Association. </w:t>
      </w:r>
      <w:hyperlink r:id="rId11">
        <w:r>
          <w:rPr>
            <w:rFonts w:ascii="Times New Roman" w:eastAsia="Times New Roman" w:hAnsi="Times New Roman" w:cs="Times New Roman"/>
            <w:i/>
            <w:color w:val="5F5F5F"/>
            <w:sz w:val="24"/>
            <w:u w:val="single" w:color="5F5F5F"/>
          </w:rPr>
          <w:t>https://doi.org/10.1037/14775-007</w:t>
        </w:r>
      </w:hyperlink>
    </w:p>
    <w:p w:rsidR="0031547D" w:rsidRDefault="007579C0">
      <w:pPr>
        <w:spacing w:after="268" w:line="249" w:lineRule="auto"/>
        <w:ind w:left="562" w:hanging="577"/>
      </w:pPr>
      <w:r>
        <w:rPr>
          <w:rFonts w:ascii="Times New Roman" w:eastAsia="Times New Roman" w:hAnsi="Times New Roman" w:cs="Times New Roman"/>
          <w:i/>
          <w:sz w:val="24"/>
        </w:rPr>
        <w:t>Okan, O., &amp; World Health Organization. (2019). The importance of early childhood in addressing equity and health literacy development in the life-course. Public Health P</w:t>
      </w:r>
      <w:r>
        <w:rPr>
          <w:rFonts w:ascii="Times New Roman" w:eastAsia="Times New Roman" w:hAnsi="Times New Roman" w:cs="Times New Roman"/>
          <w:i/>
          <w:sz w:val="24"/>
        </w:rPr>
        <w:t>anorama, 5(2), 170-176.</w:t>
      </w:r>
    </w:p>
    <w:p w:rsidR="0031547D" w:rsidRDefault="007579C0">
      <w:pPr>
        <w:spacing w:after="268" w:line="249" w:lineRule="auto"/>
        <w:ind w:left="562" w:hanging="577"/>
        <w:rPr>
          <w:rFonts w:ascii="Times New Roman" w:eastAsia="Times New Roman" w:hAnsi="Times New Roman" w:cs="Times New Roman"/>
          <w:i/>
          <w:sz w:val="24"/>
        </w:rPr>
      </w:pPr>
      <w:r>
        <w:rPr>
          <w:rFonts w:ascii="Times New Roman" w:eastAsia="Times New Roman" w:hAnsi="Times New Roman" w:cs="Times New Roman"/>
          <w:i/>
          <w:sz w:val="24"/>
        </w:rPr>
        <w:lastRenderedPageBreak/>
        <w:t>Valentine, S. E., Bankoff, S. M., Poulin, R. M., Reidler, E. B., &amp; Pantalone, D. W. (2015). The use of dialectical behavior therapy skills training as stand</w:t>
      </w:r>
      <w:r>
        <w:rPr>
          <w:rFonts w:ascii="Cambria Math" w:eastAsia="Cambria Math" w:hAnsi="Cambria Math" w:cs="Cambria Math"/>
          <w:i/>
          <w:sz w:val="25"/>
        </w:rPr>
        <w:t>‐</w:t>
      </w:r>
      <w:r>
        <w:rPr>
          <w:rFonts w:ascii="Times New Roman" w:eastAsia="Times New Roman" w:hAnsi="Times New Roman" w:cs="Times New Roman"/>
          <w:i/>
          <w:sz w:val="24"/>
        </w:rPr>
        <w:t>alone treatment: A systematic review of the treatment outcome literature. J</w:t>
      </w:r>
      <w:r>
        <w:rPr>
          <w:rFonts w:ascii="Times New Roman" w:eastAsia="Times New Roman" w:hAnsi="Times New Roman" w:cs="Times New Roman"/>
          <w:i/>
          <w:sz w:val="24"/>
        </w:rPr>
        <w:t>ournal of clinical psychology, 71(1), 1-20.</w:t>
      </w: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Default="00AF1F5A">
      <w:pPr>
        <w:spacing w:after="268" w:line="249" w:lineRule="auto"/>
        <w:ind w:left="562" w:hanging="577"/>
        <w:rPr>
          <w:rFonts w:ascii="Times New Roman" w:eastAsia="Times New Roman" w:hAnsi="Times New Roman" w:cs="Times New Roman"/>
          <w:i/>
          <w:sz w:val="24"/>
        </w:rPr>
      </w:pPr>
    </w:p>
    <w:p w:rsidR="00AF1F5A" w:rsidRPr="00AF1F5A" w:rsidRDefault="00AF1F5A" w:rsidP="00AF1F5A">
      <w:pPr>
        <w:spacing w:after="246" w:line="265" w:lineRule="auto"/>
        <w:ind w:left="19"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Addiction and Adolescence</w:t>
      </w:r>
    </w:p>
    <w:p w:rsidR="00AF1F5A" w:rsidRPr="00AF1F5A" w:rsidRDefault="00AF1F5A" w:rsidP="00AF1F5A">
      <w:pPr>
        <w:spacing w:after="246" w:line="265" w:lineRule="auto"/>
        <w:ind w:left="19"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Lisa Knight</w:t>
      </w:r>
    </w:p>
    <w:p w:rsidR="00AF1F5A" w:rsidRPr="00AF1F5A" w:rsidRDefault="00AF1F5A" w:rsidP="00AF1F5A">
      <w:pPr>
        <w:spacing w:after="246" w:line="265" w:lineRule="auto"/>
        <w:ind w:left="19"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School Counseling</w:t>
      </w:r>
    </w:p>
    <w:p w:rsidR="00AF1F5A" w:rsidRPr="00AF1F5A" w:rsidRDefault="00AF1F5A" w:rsidP="00AF1F5A">
      <w:pPr>
        <w:spacing w:after="5957" w:line="265" w:lineRule="auto"/>
        <w:ind w:left="19"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Liberty University</w:t>
      </w:r>
    </w:p>
    <w:p w:rsidR="00AF1F5A" w:rsidRPr="00AF1F5A" w:rsidRDefault="00AF1F5A" w:rsidP="00AF1F5A">
      <w:pPr>
        <w:spacing w:after="246" w:line="265" w:lineRule="auto"/>
        <w:ind w:left="19"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Author Note</w:t>
      </w:r>
    </w:p>
    <w:p w:rsidR="00AF1F5A" w:rsidRPr="00AF1F5A" w:rsidRDefault="00AF1F5A" w:rsidP="00AF1F5A">
      <w:pPr>
        <w:spacing w:after="252"/>
        <w:ind w:left="81"/>
        <w:rPr>
          <w:rFonts w:ascii="Times New Roman" w:eastAsia="Times New Roman" w:hAnsi="Times New Roman" w:cs="Times New Roman"/>
          <w:sz w:val="24"/>
        </w:rPr>
      </w:pPr>
      <w:r w:rsidRPr="00AF1F5A">
        <w:rPr>
          <w:rFonts w:ascii="Times New Roman" w:eastAsia="Times New Roman" w:hAnsi="Times New Roman" w:cs="Times New Roman"/>
          <w:sz w:val="24"/>
        </w:rPr>
        <w:t xml:space="preserve">Lisa Knight, School Counseling, Liberty University. Correspondence concerning this document </w:t>
      </w:r>
    </w:p>
    <w:p w:rsidR="00AF1F5A" w:rsidRPr="00AF1F5A" w:rsidRDefault="00AF1F5A" w:rsidP="00AF1F5A">
      <w:pPr>
        <w:spacing w:after="246" w:line="265" w:lineRule="auto"/>
        <w:ind w:left="19"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 xml:space="preserve">should be addressed to 1971 University Blvd Lynchburg, VA 24515. Email: </w:t>
      </w:r>
    </w:p>
    <w:p w:rsidR="00AF1F5A" w:rsidRPr="00AF1F5A" w:rsidRDefault="00AF1F5A" w:rsidP="00AF1F5A">
      <w:pPr>
        <w:spacing w:after="246" w:line="265" w:lineRule="auto"/>
        <w:ind w:left="19"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lknight31@liberty.edu</w:t>
      </w:r>
    </w:p>
    <w:p w:rsidR="00AF1F5A" w:rsidRPr="00AF1F5A" w:rsidRDefault="00AF1F5A" w:rsidP="00AF1F5A">
      <w:pPr>
        <w:spacing w:after="246" w:line="265" w:lineRule="auto"/>
        <w:ind w:left="19"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Abstract</w:t>
      </w:r>
    </w:p>
    <w:p w:rsidR="00AF1F5A" w:rsidRPr="00AF1F5A" w:rsidRDefault="00AF1F5A" w:rsidP="00AF1F5A">
      <w:pPr>
        <w:spacing w:after="3" w:line="47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This paper reviews multiple articles and the textbook. The information for this paper is based on addiction and adolescence. The point that will be focused on is statistics on </w:t>
      </w:r>
      <w:r w:rsidRPr="00AF1F5A">
        <w:rPr>
          <w:rFonts w:ascii="Times New Roman" w:eastAsia="Times New Roman" w:hAnsi="Times New Roman" w:cs="Times New Roman"/>
          <w:sz w:val="24"/>
        </w:rPr>
        <w:lastRenderedPageBreak/>
        <w:t>teen/adolescent addiction. Intervention is another area of focus. religion and resilience are other areas that will be focused on in this paper.</w:t>
      </w:r>
    </w:p>
    <w:p w:rsidR="00AF1F5A" w:rsidRPr="00AF1F5A" w:rsidRDefault="00AF1F5A" w:rsidP="00AF1F5A">
      <w:pPr>
        <w:spacing w:after="3"/>
        <w:ind w:left="720"/>
        <w:rPr>
          <w:rFonts w:ascii="Times New Roman" w:eastAsia="Times New Roman" w:hAnsi="Times New Roman" w:cs="Times New Roman"/>
          <w:sz w:val="24"/>
        </w:rPr>
      </w:pPr>
      <w:r w:rsidRPr="00AF1F5A">
        <w:rPr>
          <w:rFonts w:ascii="Times New Roman" w:eastAsia="Times New Roman" w:hAnsi="Times New Roman" w:cs="Times New Roman"/>
          <w:i/>
          <w:sz w:val="24"/>
        </w:rPr>
        <w:t>Keywords</w:t>
      </w:r>
      <w:r w:rsidRPr="00AF1F5A">
        <w:rPr>
          <w:rFonts w:ascii="Times New Roman" w:eastAsia="Times New Roman" w:hAnsi="Times New Roman" w:cs="Times New Roman"/>
          <w:sz w:val="24"/>
        </w:rPr>
        <w:t>:  Addiction, Adolescents, Ohio</w:t>
      </w:r>
      <w:r w:rsidRPr="00AF1F5A">
        <w:rPr>
          <w:rFonts w:ascii="Times New Roman" w:eastAsia="Times New Roman" w:hAnsi="Times New Roman" w:cs="Times New Roman"/>
          <w:sz w:val="24"/>
        </w:rPr>
        <w:br w:type="page"/>
      </w:r>
    </w:p>
    <w:p w:rsidR="00AF1F5A" w:rsidRPr="00AF1F5A" w:rsidRDefault="00AF1F5A" w:rsidP="00AF1F5A">
      <w:pPr>
        <w:spacing w:after="246" w:line="265" w:lineRule="auto"/>
        <w:ind w:left="19"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lastRenderedPageBreak/>
        <w:t xml:space="preserve">Abuse of Substances/Addiction </w:t>
      </w:r>
    </w:p>
    <w:p w:rsidR="00AF1F5A" w:rsidRPr="00AF1F5A" w:rsidRDefault="00AF1F5A" w:rsidP="00AF1F5A">
      <w:pPr>
        <w:spacing w:after="3" w:line="47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Addiction is the use of a substance excessively and not being able to stop using the substance, will often lead to other behaviors as well. Many substances can become addictive, things as alcohol, tobacco, marijuana, prescription, heroin, methamphetamine, and so many other illegal substances. Adolescence and addiction is something that causes concern within our state.</w:t>
      </w:r>
    </w:p>
    <w:p w:rsidR="00AF1F5A" w:rsidRPr="00AF1F5A" w:rsidRDefault="00AF1F5A" w:rsidP="00AF1F5A">
      <w:pPr>
        <w:keepNext/>
        <w:keepLines/>
        <w:spacing w:after="249"/>
        <w:ind w:left="-5" w:hanging="10"/>
        <w:outlineLvl w:val="0"/>
        <w:rPr>
          <w:rFonts w:ascii="Times New Roman" w:eastAsia="Times New Roman" w:hAnsi="Times New Roman" w:cs="Times New Roman"/>
          <w:b/>
          <w:sz w:val="24"/>
        </w:rPr>
      </w:pPr>
      <w:r w:rsidRPr="00AF1F5A">
        <w:rPr>
          <w:rFonts w:ascii="Times New Roman" w:eastAsia="Times New Roman" w:hAnsi="Times New Roman" w:cs="Times New Roman"/>
          <w:b/>
          <w:sz w:val="24"/>
        </w:rPr>
        <w:t>Research</w:t>
      </w:r>
    </w:p>
    <w:p w:rsidR="00AF1F5A" w:rsidRPr="00AF1F5A" w:rsidRDefault="00AF1F5A" w:rsidP="00AF1F5A">
      <w:pPr>
        <w:spacing w:after="3" w:line="47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According to (CDC, 2020) ages 12-20. Are consuming one-tenth the percent of alcohol that individuals are consuming within the United Stated. This is a very concerning number considering they are not of age to consume this substance.  The (CDC, 2020) also point out that tobacco and marijuana is the substance that teens are most likely to use. In these findings by the (CDC, 2020) the number of those in the 12</w:t>
      </w:r>
      <w:r w:rsidRPr="00AF1F5A">
        <w:rPr>
          <w:rFonts w:ascii="Times New Roman" w:eastAsia="Times New Roman" w:hAnsi="Times New Roman" w:cs="Times New Roman"/>
          <w:sz w:val="24"/>
          <w:vertAlign w:val="superscript"/>
        </w:rPr>
        <w:t>th</w:t>
      </w:r>
      <w:r w:rsidRPr="00AF1F5A">
        <w:rPr>
          <w:rFonts w:ascii="Times New Roman" w:eastAsia="Times New Roman" w:hAnsi="Times New Roman" w:cs="Times New Roman"/>
          <w:sz w:val="24"/>
        </w:rPr>
        <w:t xml:space="preserve"> grade who have tried alcohol, is 66%. The next finding for the (CDC, 2020) is that the 9-12 grade population that has tried marijuana is about half. The last 2 reports by the (CDC, 2020) were cigarettes and prescriptions without a prescription. Those percentages were much lower, the cigarettes came in at about 40% and the prescription was about 20% (CDC, 2020).  </w:t>
      </w:r>
    </w:p>
    <w:p w:rsidR="00AF1F5A" w:rsidRPr="00AF1F5A" w:rsidRDefault="00AF1F5A" w:rsidP="00AF1F5A">
      <w:pPr>
        <w:spacing w:after="3" w:line="47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Ohio’s trends for some of these are estimates based on research from 2013 to 2017.  “Between 2013 and 2017, among youth aged 12 to 17, an annual average of 9.7% used alcohol for the first time, and 4.3% had use marijuana for the first time (Gemme, 2014).” Based on the research articles, teens are more likely to use marijuana and drink alcohol through the adolescent stage.</w:t>
      </w:r>
    </w:p>
    <w:p w:rsidR="00AF1F5A" w:rsidRPr="00AF1F5A" w:rsidRDefault="00AF1F5A" w:rsidP="00AF1F5A">
      <w:pPr>
        <w:keepNext/>
        <w:keepLines/>
        <w:spacing w:after="249"/>
        <w:ind w:left="-5" w:hanging="10"/>
        <w:outlineLvl w:val="0"/>
        <w:rPr>
          <w:rFonts w:ascii="Times New Roman" w:eastAsia="Times New Roman" w:hAnsi="Times New Roman" w:cs="Times New Roman"/>
          <w:b/>
          <w:sz w:val="24"/>
        </w:rPr>
      </w:pPr>
      <w:r w:rsidRPr="00AF1F5A">
        <w:rPr>
          <w:rFonts w:ascii="Times New Roman" w:eastAsia="Times New Roman" w:hAnsi="Times New Roman" w:cs="Times New Roman"/>
          <w:b/>
          <w:sz w:val="24"/>
        </w:rPr>
        <w:t>Spiritual Development</w:t>
      </w:r>
    </w:p>
    <w:p w:rsidR="00AF1F5A" w:rsidRPr="00AF1F5A" w:rsidRDefault="00AF1F5A" w:rsidP="00AF1F5A">
      <w:pPr>
        <w:spacing w:after="3" w:line="47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Spirituality is linked to having a hirer success in sobriety, and fewer cravings (Lee et al., 2014). This study was based on a 2-month observation of adolescents battling addiction. They </w:t>
      </w:r>
      <w:r w:rsidRPr="00AF1F5A">
        <w:rPr>
          <w:rFonts w:ascii="Times New Roman" w:eastAsia="Times New Roman" w:hAnsi="Times New Roman" w:cs="Times New Roman"/>
          <w:sz w:val="24"/>
        </w:rPr>
        <w:lastRenderedPageBreak/>
        <w:t>recognized that some sort of spirituality was evident and reduced risks of relapse. Due to some of the inconsistencies within the study, they could not determine if spirituality was the key component. “This perspective is particularly relevant for the study population because adolescents are regarded widely as a much more self-centered age group compared with those who are older (Lee et al., 2014).”</w:t>
      </w:r>
    </w:p>
    <w:p w:rsidR="00AF1F5A" w:rsidRPr="00AF1F5A" w:rsidRDefault="00AF1F5A" w:rsidP="00AF1F5A">
      <w:pPr>
        <w:keepNext/>
        <w:keepLines/>
        <w:spacing w:after="249"/>
        <w:ind w:left="-5" w:hanging="10"/>
        <w:outlineLvl w:val="0"/>
        <w:rPr>
          <w:rFonts w:ascii="Times New Roman" w:eastAsia="Times New Roman" w:hAnsi="Times New Roman" w:cs="Times New Roman"/>
          <w:b/>
          <w:sz w:val="24"/>
        </w:rPr>
      </w:pPr>
      <w:r w:rsidRPr="00AF1F5A">
        <w:rPr>
          <w:rFonts w:ascii="Times New Roman" w:eastAsia="Times New Roman" w:hAnsi="Times New Roman" w:cs="Times New Roman"/>
          <w:b/>
          <w:sz w:val="24"/>
        </w:rPr>
        <w:t>Interventions</w:t>
      </w:r>
    </w:p>
    <w:p w:rsidR="00AF1F5A" w:rsidRPr="00AF1F5A" w:rsidRDefault="00AF1F5A" w:rsidP="00AF1F5A">
      <w:pPr>
        <w:spacing w:after="551" w:line="47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Interventions are very important for adolescence, as they may assist in creating healthier habits in those who are at risk for using substances. One of the key components mentioned by (Wong et al., 2021) creating a program that is tailored to the students. This will give them an idea of the risk factors in play, that coincide with substance abuse. Another component according to (Wong et al., 2021), obtaining counseling services for those in this age group. This will help them with having a better understanding of mental health concerns that they could be trying to self-treat and create ways to work through those challenges that are healthy. </w:t>
      </w:r>
    </w:p>
    <w:p w:rsidR="00AF1F5A" w:rsidRPr="00AF1F5A" w:rsidRDefault="00AF1F5A" w:rsidP="00AF1F5A">
      <w:pPr>
        <w:keepNext/>
        <w:keepLines/>
        <w:spacing w:after="249"/>
        <w:ind w:left="-5" w:hanging="10"/>
        <w:outlineLvl w:val="0"/>
        <w:rPr>
          <w:rFonts w:ascii="Times New Roman" w:eastAsia="Times New Roman" w:hAnsi="Times New Roman" w:cs="Times New Roman"/>
          <w:b/>
          <w:sz w:val="24"/>
        </w:rPr>
      </w:pPr>
      <w:r w:rsidRPr="00AF1F5A">
        <w:rPr>
          <w:rFonts w:ascii="Times New Roman" w:eastAsia="Times New Roman" w:hAnsi="Times New Roman" w:cs="Times New Roman"/>
          <w:b/>
          <w:sz w:val="24"/>
        </w:rPr>
        <w:t xml:space="preserve">Local News </w:t>
      </w:r>
    </w:p>
    <w:p w:rsidR="00AF1F5A" w:rsidRPr="00AF1F5A" w:rsidRDefault="00AF1F5A" w:rsidP="00AF1F5A">
      <w:pPr>
        <w:spacing w:after="3" w:line="47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The greater Cincinatti area which is about an hour and a half from Chillicothe,  was the focus for the local new station’s article and sruvery on teens drug and alochol use. There was no avaible research for our area at this time as it is a much smaller city. The article comeplted a survey on teen to look at the downward trend of substance abuse, the time frame was from 2016 to 2018. “Alcohol, marijuana, tobacco, non-medical use of prescription drugs and electronicvapor products are the most frequently abused substances by 7th-12th graders in the Greater Cincinnati area (Molloy, 2018).” The finding also indicates a significant decrease in the use of these things since the year 2000. “Since 2000, alcohol use has declined 54%, cigarette use </w:t>
      </w:r>
      <w:r w:rsidRPr="00AF1F5A">
        <w:rPr>
          <w:rFonts w:ascii="Times New Roman" w:eastAsia="Times New Roman" w:hAnsi="Times New Roman" w:cs="Times New Roman"/>
          <w:sz w:val="24"/>
        </w:rPr>
        <w:lastRenderedPageBreak/>
        <w:t>decreased 64%, marijuana use declined 46% and prescription drug use decreased 63% (Molloy, 2018). One of the things mentioned that is interesting in this passage, was that they are unsure as to if the increase of kids being on devices has decreased substance use. Social media has definitely created a shift in peer interactions, which could be a factor in the overall decline in use.</w:t>
      </w:r>
    </w:p>
    <w:p w:rsidR="00AF1F5A" w:rsidRPr="00AF1F5A" w:rsidRDefault="00AF1F5A" w:rsidP="00AF1F5A">
      <w:pPr>
        <w:spacing w:after="261"/>
        <w:ind w:left="4073"/>
        <w:rPr>
          <w:rFonts w:ascii="Times New Roman" w:eastAsia="Times New Roman" w:hAnsi="Times New Roman" w:cs="Times New Roman"/>
          <w:sz w:val="24"/>
        </w:rPr>
      </w:pPr>
      <w:r w:rsidRPr="00AF1F5A">
        <w:rPr>
          <w:noProof/>
        </w:rPr>
        <mc:AlternateContent>
          <mc:Choice Requires="wpg">
            <w:drawing>
              <wp:inline distT="0" distB="0" distL="0" distR="0" wp14:anchorId="2427C31C" wp14:editId="2474DB12">
                <wp:extent cx="76200" cy="114300"/>
                <wp:effectExtent l="0" t="0" r="0" b="0"/>
                <wp:docPr id="2186" name="Group 2186"/>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07" name="Shape 107"/>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solidFill>
                            <a:srgbClr val="FF0000"/>
                          </a:solidFill>
                          <a:ln w="0" cap="flat">
                            <a:noFill/>
                            <a:miter lim="127000"/>
                          </a:ln>
                          <a:effectLst/>
                        </wps:spPr>
                        <wps:bodyPr/>
                      </wps:wsp>
                    </wpg:wgp>
                  </a:graphicData>
                </a:graphic>
              </wp:inline>
            </w:drawing>
          </mc:Choice>
          <mc:Fallback>
            <w:pict>
              <v:group w14:anchorId="66E15B8B" id="Group 2186" o:spid="_x0000_s1026" style="width:6pt;height:9pt;mso-position-horizontal-relative:char;mso-position-vertical-relative:line" coordsize="762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">
                <v:shape id="Shape 107" o:spid="_x0000_s1027" style="position:absolute;width:76200;height:114300;visibility:visible;mso-wrap-style:square;v-text-anchor:top" coordsize="762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" path="m,l76200,r,76200l38100,114300,,76200,,xe" fillcolor="red" stroked="f" strokeweight="0">
                  <v:stroke miterlimit="83231f" joinstyle="miter"/>
                  <v:path arrowok="t" textboxrect="0,0,76200,114300"/>
                </v:shape>
                <w10:anchorlock/>
              </v:group>
            </w:pict>
          </mc:Fallback>
        </mc:AlternateContent>
      </w:r>
    </w:p>
    <w:p w:rsidR="00AF1F5A" w:rsidRPr="00AF1F5A" w:rsidRDefault="00AF1F5A" w:rsidP="00AF1F5A">
      <w:pPr>
        <w:spacing w:after="252"/>
        <w:ind w:left="288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         Conclusion</w:t>
      </w:r>
    </w:p>
    <w:p w:rsidR="00AF1F5A" w:rsidRPr="00AF1F5A" w:rsidRDefault="00AF1F5A" w:rsidP="00AF1F5A">
      <w:pPr>
        <w:spacing w:after="3" w:line="47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This was focused on adolescent drug use, and spirituality, and looked at local aspects of drug use as well. There were things identified in this paper that were very unexpected and </w:t>
      </w:r>
    </w:p>
    <w:p w:rsidR="00AF1F5A" w:rsidRPr="00AF1F5A" w:rsidRDefault="00AF1F5A" w:rsidP="00AF1F5A">
      <w:pPr>
        <w:spacing w:after="76"/>
        <w:ind w:left="4196"/>
        <w:rPr>
          <w:rFonts w:ascii="Times New Roman" w:eastAsia="Times New Roman" w:hAnsi="Times New Roman" w:cs="Times New Roman"/>
          <w:sz w:val="24"/>
        </w:rPr>
      </w:pPr>
      <w:r w:rsidRPr="00AF1F5A">
        <w:rPr>
          <w:noProof/>
        </w:rPr>
        <mc:AlternateContent>
          <mc:Choice Requires="wpg">
            <w:drawing>
              <wp:inline distT="0" distB="0" distL="0" distR="0" wp14:anchorId="32050979" wp14:editId="064928D3">
                <wp:extent cx="76200" cy="114300"/>
                <wp:effectExtent l="0" t="0" r="0" b="0"/>
                <wp:docPr id="2187" name="Group 2187"/>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08" name="Shape 108"/>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solidFill>
                            <a:srgbClr val="FF0000"/>
                          </a:solidFill>
                          <a:ln w="0" cap="flat">
                            <a:noFill/>
                            <a:miter lim="127000"/>
                          </a:ln>
                          <a:effectLst/>
                        </wps:spPr>
                        <wps:bodyPr/>
                      </wps:wsp>
                    </wpg:wgp>
                  </a:graphicData>
                </a:graphic>
              </wp:inline>
            </w:drawing>
          </mc:Choice>
          <mc:Fallback>
            <w:pict>
              <v:group w14:anchorId="62E6140B" id="Group 2187" o:spid="_x0000_s1026" style="width:6pt;height:9pt;mso-position-horizontal-relative:char;mso-position-vertical-relative:line" coordsize="762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">
                <v:shape id="Shape 108" o:spid="_x0000_s1027" style="position:absolute;width:76200;height:114300;visibility:visible;mso-wrap-style:square;v-text-anchor:top" coordsize="762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" path="m,l76200,r,76200l38100,114300,,76200,,xe" fillcolor="red" stroked="f" strokeweight="0">
                  <v:stroke miterlimit="83231f" joinstyle="miter"/>
                  <v:path arrowok="t" textboxrect="0,0,76200,114300"/>
                </v:shape>
                <w10:anchorlock/>
              </v:group>
            </w:pict>
          </mc:Fallback>
        </mc:AlternateContent>
      </w:r>
    </w:p>
    <w:p w:rsidR="00AF1F5A" w:rsidRPr="00AF1F5A" w:rsidRDefault="00AF1F5A" w:rsidP="00AF1F5A">
      <w:pPr>
        <w:spacing w:after="551" w:line="477" w:lineRule="auto"/>
        <w:ind w:left="-15"/>
        <w:rPr>
          <w:rFonts w:ascii="Times New Roman" w:eastAsia="Times New Roman" w:hAnsi="Times New Roman" w:cs="Times New Roman"/>
          <w:sz w:val="24"/>
        </w:rPr>
      </w:pPr>
      <w:r w:rsidRPr="00AF1F5A">
        <w:rPr>
          <w:rFonts w:ascii="Times New Roman" w:eastAsia="Times New Roman" w:hAnsi="Times New Roman" w:cs="Times New Roman"/>
          <w:sz w:val="24"/>
        </w:rPr>
        <w:t>surprising about addiction in adolcesne. Looked at local news findings and other research on this topic as well. Improving our knowledge of these subjects will improve our ability to adapt to the needs of those we serve.</w:t>
      </w:r>
    </w:p>
    <w:p w:rsidR="00AF1F5A" w:rsidRPr="00AF1F5A" w:rsidRDefault="00AF1F5A" w:rsidP="00AF1F5A">
      <w:pPr>
        <w:spacing w:after="0"/>
        <w:ind w:left="1440"/>
        <w:rPr>
          <w:rFonts w:ascii="Times New Roman" w:eastAsia="Times New Roman" w:hAnsi="Times New Roman" w:cs="Times New Roman"/>
          <w:sz w:val="24"/>
        </w:rPr>
      </w:pPr>
      <w:r w:rsidRPr="00AF1F5A">
        <w:rPr>
          <w:rFonts w:ascii="Times New Roman" w:eastAsia="Times New Roman" w:hAnsi="Times New Roman" w:cs="Times New Roman"/>
          <w:b/>
          <w:sz w:val="24"/>
        </w:rPr>
        <w:t xml:space="preserve"> </w:t>
      </w:r>
    </w:p>
    <w:p w:rsidR="00AF1F5A" w:rsidRPr="00AF1F5A" w:rsidRDefault="00AF1F5A" w:rsidP="00AF1F5A">
      <w:pPr>
        <w:spacing w:after="246" w:line="265" w:lineRule="auto"/>
        <w:ind w:left="19"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References</w:t>
      </w:r>
    </w:p>
    <w:p w:rsidR="00AF1F5A" w:rsidRPr="00AF1F5A" w:rsidRDefault="00AF1F5A" w:rsidP="00AF1F5A">
      <w:pPr>
        <w:spacing w:after="3" w:line="47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Gemme, M. (2014, July 15). </w:t>
      </w:r>
      <w:r w:rsidRPr="00AF1F5A">
        <w:rPr>
          <w:rFonts w:ascii="Times New Roman" w:eastAsia="Times New Roman" w:hAnsi="Times New Roman" w:cs="Times New Roman"/>
          <w:i/>
          <w:sz w:val="24"/>
        </w:rPr>
        <w:t>Ohio adolescent drug rehabilitation programs</w:t>
      </w:r>
      <w:r w:rsidRPr="00AF1F5A">
        <w:rPr>
          <w:rFonts w:ascii="Times New Roman" w:eastAsia="Times New Roman" w:hAnsi="Times New Roman" w:cs="Times New Roman"/>
          <w:sz w:val="24"/>
        </w:rPr>
        <w:t xml:space="preserve">. Youth Substance Abuse Treatment in Ohio, OH. Retrieved April 16, 2022, from https://www.addicted.org/ohio-adolescent-programs.html </w:t>
      </w:r>
    </w:p>
    <w:p w:rsidR="00AF1F5A" w:rsidRPr="00AF1F5A" w:rsidRDefault="00AF1F5A" w:rsidP="00AF1F5A">
      <w:pPr>
        <w:spacing w:after="246" w:line="265" w:lineRule="auto"/>
        <w:ind w:left="19" w:right="261"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 xml:space="preserve">Lee, M. T., Veta, P. S., Johnson, B. R., &amp; Pagano, M. E. (2014). Daily Spiritual </w:t>
      </w:r>
    </w:p>
    <w:p w:rsidR="00AF1F5A" w:rsidRPr="00AF1F5A" w:rsidRDefault="00AF1F5A" w:rsidP="00AF1F5A">
      <w:pPr>
        <w:spacing w:after="3" w:line="477" w:lineRule="auto"/>
        <w:ind w:left="-15"/>
        <w:rPr>
          <w:rFonts w:ascii="Times New Roman" w:eastAsia="Times New Roman" w:hAnsi="Times New Roman" w:cs="Times New Roman"/>
          <w:sz w:val="24"/>
        </w:rPr>
      </w:pPr>
      <w:r w:rsidRPr="00AF1F5A">
        <w:rPr>
          <w:noProof/>
        </w:rPr>
        <mc:AlternateContent>
          <mc:Choice Requires="wpg">
            <w:drawing>
              <wp:anchor distT="0" distB="0" distL="114300" distR="114300" simplePos="0" relativeHeight="251667456" behindDoc="0" locked="0" layoutInCell="1" allowOverlap="1" wp14:anchorId="3FAFCD2A" wp14:editId="565EAC08">
                <wp:simplePos x="0" y="0"/>
                <wp:positionH relativeFrom="page">
                  <wp:posOffset>3928618</wp:posOffset>
                </wp:positionH>
                <wp:positionV relativeFrom="page">
                  <wp:posOffset>829437</wp:posOffset>
                </wp:positionV>
                <wp:extent cx="76200" cy="114300"/>
                <wp:effectExtent l="0" t="0" r="0" b="0"/>
                <wp:wrapTopAndBottom/>
                <wp:docPr id="2154" name="Group 2154"/>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40" name="Shape 140"/>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solidFill>
                            <a:srgbClr val="FF0000"/>
                          </a:solidFill>
                          <a:ln w="0" cap="flat">
                            <a:noFill/>
                            <a:miter lim="127000"/>
                          </a:ln>
                          <a:effectLst/>
                        </wps:spPr>
                        <wps:bodyPr/>
                      </wps:wsp>
                    </wpg:wgp>
                  </a:graphicData>
                </a:graphic>
              </wp:anchor>
            </w:drawing>
          </mc:Choice>
          <mc:Fallback>
            <w:pict>
              <v:group w14:anchorId="5E52942A" id="Group 2154" o:spid="_x0000_s1026" style="position:absolute;margin-left:309.35pt;margin-top:65.3pt;width:6pt;height:9pt;z-index:251667456;mso-position-horizontal-relative:page;mso-position-vertical-relative:page" coordsize="762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">
                <v:shape id="Shape 140" o:spid="_x0000_s1027" style="position:absolute;width:76200;height:114300;visibility:visible;mso-wrap-style:square;v-text-anchor:top" coordsize="762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" path="m,l76200,r,76200l38100,114300,,76200,,xe" fillcolor="red" stroked="f" strokeweight="0">
                  <v:stroke miterlimit="83231f" joinstyle="miter"/>
                  <v:path arrowok="t" textboxrect="0,0,76200,114300"/>
                </v:shape>
                <w10:wrap type="topAndBottom" anchorx="page" anchory="page"/>
              </v:group>
            </w:pict>
          </mc:Fallback>
        </mc:AlternateContent>
      </w:r>
      <w:r w:rsidRPr="00AF1F5A">
        <w:rPr>
          <w:rFonts w:ascii="Times New Roman" w:eastAsia="Times New Roman" w:hAnsi="Times New Roman" w:cs="Times New Roman"/>
          <w:sz w:val="24"/>
        </w:rPr>
        <w:t xml:space="preserve">Experiences and Adolescent Treatment Response. </w:t>
      </w:r>
      <w:r w:rsidRPr="00AF1F5A">
        <w:rPr>
          <w:rFonts w:ascii="Times New Roman" w:eastAsia="Times New Roman" w:hAnsi="Times New Roman" w:cs="Times New Roman"/>
          <w:i/>
          <w:sz w:val="24"/>
        </w:rPr>
        <w:t>Alcoholism treatment quarterly</w:t>
      </w:r>
      <w:r w:rsidRPr="00AF1F5A">
        <w:rPr>
          <w:rFonts w:ascii="Times New Roman" w:eastAsia="Times New Roman" w:hAnsi="Times New Roman" w:cs="Times New Roman"/>
          <w:sz w:val="24"/>
        </w:rPr>
        <w:t xml:space="preserve">, </w:t>
      </w:r>
      <w:r w:rsidRPr="00AF1F5A">
        <w:rPr>
          <w:rFonts w:ascii="Times New Roman" w:eastAsia="Times New Roman" w:hAnsi="Times New Roman" w:cs="Times New Roman"/>
          <w:i/>
          <w:sz w:val="24"/>
        </w:rPr>
        <w:t>32</w:t>
      </w:r>
      <w:r w:rsidRPr="00AF1F5A">
        <w:rPr>
          <w:rFonts w:ascii="Times New Roman" w:eastAsia="Times New Roman" w:hAnsi="Times New Roman" w:cs="Times New Roman"/>
          <w:sz w:val="24"/>
        </w:rPr>
        <w:t xml:space="preserve">(2-3), 271– 298. </w:t>
      </w:r>
      <w:hyperlink r:id="rId12">
        <w:r w:rsidRPr="00AF1F5A">
          <w:rPr>
            <w:rFonts w:ascii="Times New Roman" w:eastAsia="Times New Roman" w:hAnsi="Times New Roman" w:cs="Times New Roman"/>
            <w:color w:val="5F5F5F"/>
            <w:sz w:val="24"/>
            <w:u w:val="single" w:color="5F5F5F"/>
          </w:rPr>
          <w:t>https://doi.org/10.1080/07347324.2014.907029</w:t>
        </w:r>
      </w:hyperlink>
    </w:p>
    <w:p w:rsidR="00AF1F5A" w:rsidRPr="00AF1F5A" w:rsidRDefault="00AF1F5A" w:rsidP="00AF1F5A">
      <w:pPr>
        <w:spacing w:after="3" w:line="47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Molloy, B. (2018, March 22). </w:t>
      </w:r>
      <w:r w:rsidRPr="00AF1F5A">
        <w:rPr>
          <w:rFonts w:ascii="Times New Roman" w:eastAsia="Times New Roman" w:hAnsi="Times New Roman" w:cs="Times New Roman"/>
          <w:i/>
          <w:sz w:val="24"/>
        </w:rPr>
        <w:t>Survey: Teen Alcohol, drug use keeps trending downward in Greater Cincinnati</w:t>
      </w:r>
      <w:r w:rsidRPr="00AF1F5A">
        <w:rPr>
          <w:rFonts w:ascii="Times New Roman" w:eastAsia="Times New Roman" w:hAnsi="Times New Roman" w:cs="Times New Roman"/>
          <w:sz w:val="24"/>
        </w:rPr>
        <w:t xml:space="preserve">. WCPO. Retrieved April 16, 2022, from </w:t>
      </w:r>
      <w:r w:rsidRPr="00AF1F5A">
        <w:rPr>
          <w:rFonts w:ascii="Times New Roman" w:eastAsia="Times New Roman" w:hAnsi="Times New Roman" w:cs="Times New Roman"/>
          <w:sz w:val="24"/>
        </w:rPr>
        <w:lastRenderedPageBreak/>
        <w:t xml:space="preserve">https://www.wcpo.com/news/local-news/hamilton-county/cincinnati/survey-teen-alcohol-druguse-keeps-trending-downward-in-greater-cincinnati </w:t>
      </w:r>
    </w:p>
    <w:p w:rsidR="00AF1F5A" w:rsidRDefault="00AF1F5A" w:rsidP="00AF1F5A">
      <w:pPr>
        <w:spacing w:after="3" w:line="47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Wong, D. W., Hall, K. R., &amp; Hernandez, W. L. (2021). chapter 9. In </w:t>
      </w:r>
      <w:r w:rsidRPr="00AF1F5A">
        <w:rPr>
          <w:rFonts w:ascii="Times New Roman" w:eastAsia="Times New Roman" w:hAnsi="Times New Roman" w:cs="Times New Roman"/>
          <w:i/>
          <w:sz w:val="24"/>
        </w:rPr>
        <w:t>Counseling individuals through the lifespan</w:t>
      </w:r>
      <w:r w:rsidRPr="00AF1F5A">
        <w:rPr>
          <w:rFonts w:ascii="Times New Roman" w:eastAsia="Times New Roman" w:hAnsi="Times New Roman" w:cs="Times New Roman"/>
          <w:sz w:val="24"/>
        </w:rPr>
        <w:t xml:space="preserve"> (pp. 211–212). essay, SAGE. </w:t>
      </w: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Default="00AF1F5A" w:rsidP="00AF1F5A">
      <w:pPr>
        <w:spacing w:after="3" w:line="477" w:lineRule="auto"/>
        <w:ind w:left="-15" w:firstLine="710"/>
        <w:rPr>
          <w:rFonts w:ascii="Times New Roman" w:eastAsia="Times New Roman" w:hAnsi="Times New Roman" w:cs="Times New Roman"/>
          <w:sz w:val="24"/>
        </w:rPr>
      </w:pPr>
    </w:p>
    <w:p w:rsidR="00AF1F5A" w:rsidRPr="00AF1F5A" w:rsidRDefault="00AF1F5A" w:rsidP="00AF1F5A">
      <w:pPr>
        <w:spacing w:after="108" w:line="265" w:lineRule="auto"/>
        <w:ind w:left="10"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Benchmark Essay: Trauma, Development, and Spirituality</w:t>
      </w:r>
    </w:p>
    <w:p w:rsidR="00AF1F5A" w:rsidRPr="00AF1F5A" w:rsidRDefault="00AF1F5A" w:rsidP="00AF1F5A">
      <w:pPr>
        <w:spacing w:after="108" w:line="265" w:lineRule="auto"/>
        <w:ind w:left="10"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Lisa Knight</w:t>
      </w:r>
    </w:p>
    <w:p w:rsidR="00AF1F5A" w:rsidRPr="00AF1F5A" w:rsidRDefault="00AF1F5A" w:rsidP="00AF1F5A">
      <w:pPr>
        <w:spacing w:after="108" w:line="265" w:lineRule="auto"/>
        <w:ind w:left="10"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School Counseling</w:t>
      </w:r>
    </w:p>
    <w:p w:rsidR="00AF1F5A" w:rsidRPr="00AF1F5A" w:rsidRDefault="00AF1F5A" w:rsidP="00AF1F5A">
      <w:pPr>
        <w:spacing w:after="5129" w:line="265" w:lineRule="auto"/>
        <w:ind w:left="10"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Liberty University</w:t>
      </w:r>
    </w:p>
    <w:p w:rsidR="00AF1F5A" w:rsidRPr="00AF1F5A" w:rsidRDefault="00AF1F5A" w:rsidP="00AF1F5A">
      <w:pPr>
        <w:spacing w:after="108" w:line="265" w:lineRule="auto"/>
        <w:ind w:left="10"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Author Note</w:t>
      </w:r>
    </w:p>
    <w:p w:rsidR="00AF1F5A" w:rsidRPr="00AF1F5A" w:rsidRDefault="00AF1F5A" w:rsidP="00AF1F5A">
      <w:pPr>
        <w:spacing w:after="114"/>
        <w:ind w:left="81"/>
        <w:rPr>
          <w:rFonts w:ascii="Times New Roman" w:eastAsia="Times New Roman" w:hAnsi="Times New Roman" w:cs="Times New Roman"/>
          <w:sz w:val="24"/>
        </w:rPr>
      </w:pPr>
      <w:r w:rsidRPr="00AF1F5A">
        <w:rPr>
          <w:rFonts w:ascii="Times New Roman" w:eastAsia="Times New Roman" w:hAnsi="Times New Roman" w:cs="Times New Roman"/>
          <w:sz w:val="24"/>
        </w:rPr>
        <w:t xml:space="preserve">Lisa Knight, School Counseling, Liberty University. Correspondence concerning this document </w:t>
      </w:r>
    </w:p>
    <w:p w:rsidR="00AF1F5A" w:rsidRPr="00AF1F5A" w:rsidRDefault="00AF1F5A" w:rsidP="00AF1F5A">
      <w:pPr>
        <w:spacing w:after="108" w:line="265" w:lineRule="auto"/>
        <w:ind w:left="10"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 xml:space="preserve">should be addressed to 1971 University Blvd Lynchburg, VA 24515. Email: </w:t>
      </w:r>
    </w:p>
    <w:p w:rsidR="00AF1F5A" w:rsidRPr="00AF1F5A" w:rsidRDefault="00AF1F5A" w:rsidP="00AF1F5A">
      <w:pPr>
        <w:spacing w:after="108" w:line="265" w:lineRule="auto"/>
        <w:ind w:left="10"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lknight31@liberty.edu</w:t>
      </w:r>
    </w:p>
    <w:p w:rsidR="00AF1F5A" w:rsidRPr="00AF1F5A" w:rsidRDefault="00AF1F5A" w:rsidP="00AF1F5A">
      <w:pPr>
        <w:spacing w:after="108" w:line="265" w:lineRule="auto"/>
        <w:ind w:left="10"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t>Abstract</w:t>
      </w:r>
    </w:p>
    <w:p w:rsidR="00AF1F5A" w:rsidRPr="00AF1F5A" w:rsidRDefault="00AF1F5A" w:rsidP="00AF1F5A">
      <w:pPr>
        <w:spacing w:after="3" w:line="35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This paper reviews multiple articles and some critical points established by the instructor. The information found in each piece portrayed in this paper could potentially be beneficial to others in the future. One of the critical points is how trauma affects development. The following vital point is trauma and resilience. There is also a focus on the research behind these things and what the viewpoints are of that research.</w:t>
      </w:r>
    </w:p>
    <w:p w:rsidR="00AF1F5A" w:rsidRPr="00AF1F5A" w:rsidRDefault="00AF1F5A" w:rsidP="00AF1F5A">
      <w:pPr>
        <w:spacing w:after="3"/>
        <w:ind w:left="2160"/>
        <w:rPr>
          <w:rFonts w:ascii="Times New Roman" w:eastAsia="Times New Roman" w:hAnsi="Times New Roman" w:cs="Times New Roman"/>
          <w:sz w:val="24"/>
        </w:rPr>
      </w:pPr>
      <w:r w:rsidRPr="00AF1F5A">
        <w:rPr>
          <w:rFonts w:ascii="Times New Roman" w:eastAsia="Times New Roman" w:hAnsi="Times New Roman" w:cs="Times New Roman"/>
          <w:sz w:val="24"/>
        </w:rPr>
        <w:t>Keywords: Trauma, children, development</w:t>
      </w:r>
      <w:r w:rsidRPr="00AF1F5A">
        <w:rPr>
          <w:rFonts w:ascii="Times New Roman" w:eastAsia="Times New Roman" w:hAnsi="Times New Roman" w:cs="Times New Roman"/>
          <w:sz w:val="24"/>
        </w:rPr>
        <w:br w:type="page"/>
      </w:r>
    </w:p>
    <w:p w:rsidR="00AF1F5A" w:rsidRPr="00AF1F5A" w:rsidRDefault="00AF1F5A" w:rsidP="00AF1F5A">
      <w:pPr>
        <w:spacing w:after="114"/>
        <w:ind w:left="-15"/>
        <w:rPr>
          <w:rFonts w:ascii="Times New Roman" w:eastAsia="Times New Roman" w:hAnsi="Times New Roman" w:cs="Times New Roman"/>
          <w:sz w:val="24"/>
        </w:rPr>
      </w:pPr>
      <w:r w:rsidRPr="00AF1F5A">
        <w:rPr>
          <w:rFonts w:ascii="Times New Roman" w:eastAsia="Times New Roman" w:hAnsi="Times New Roman" w:cs="Times New Roman"/>
          <w:sz w:val="24"/>
        </w:rPr>
        <w:lastRenderedPageBreak/>
        <w:t>Benchmark Essay: Trauma, Development, and Spirituality</w:t>
      </w:r>
    </w:p>
    <w:p w:rsidR="00AF1F5A" w:rsidRPr="00AF1F5A" w:rsidRDefault="00AF1F5A" w:rsidP="00AF1F5A">
      <w:pPr>
        <w:spacing w:after="3" w:line="357" w:lineRule="auto"/>
        <w:ind w:left="-15" w:firstLine="710"/>
        <w:rPr>
          <w:rFonts w:ascii="Times New Roman" w:eastAsia="Times New Roman" w:hAnsi="Times New Roman" w:cs="Times New Roman"/>
          <w:sz w:val="24"/>
        </w:rPr>
      </w:pPr>
      <w:r w:rsidRPr="00AF1F5A">
        <w:rPr>
          <w:noProof/>
        </w:rPr>
        <mc:AlternateContent>
          <mc:Choice Requires="wpg">
            <w:drawing>
              <wp:anchor distT="0" distB="0" distL="114300" distR="114300" simplePos="0" relativeHeight="251669504" behindDoc="1" locked="0" layoutInCell="1" allowOverlap="1" wp14:anchorId="16584973" wp14:editId="54067227">
                <wp:simplePos x="0" y="0"/>
                <wp:positionH relativeFrom="column">
                  <wp:posOffset>1930527</wp:posOffset>
                </wp:positionH>
                <wp:positionV relativeFrom="paragraph">
                  <wp:posOffset>-148090</wp:posOffset>
                </wp:positionV>
                <wp:extent cx="170561" cy="414528"/>
                <wp:effectExtent l="0" t="0" r="0" b="0"/>
                <wp:wrapNone/>
                <wp:docPr id="1" name="Group 1"/>
                <wp:cNvGraphicFramePr/>
                <a:graphic xmlns:a="http://schemas.openxmlformats.org/drawingml/2006/main">
                  <a:graphicData uri="http://schemas.microsoft.com/office/word/2010/wordprocessingGroup">
                    <wpg:wgp>
                      <wpg:cNvGrpSpPr/>
                      <wpg:grpSpPr>
                        <a:xfrm>
                          <a:off x="0" y="0"/>
                          <a:ext cx="170561" cy="414528"/>
                          <a:chOff x="0" y="0"/>
                          <a:chExt cx="170561" cy="414528"/>
                        </a:xfrm>
                      </wpg:grpSpPr>
                      <wps:wsp>
                        <wps:cNvPr id="2" name="Shape 58"/>
                        <wps:cNvSpPr/>
                        <wps:spPr>
                          <a:xfrm>
                            <a:off x="94361"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solidFill>
                            <a:srgbClr val="FF0000"/>
                          </a:solidFill>
                          <a:ln w="0" cap="flat">
                            <a:noFill/>
                            <a:miter lim="127000"/>
                          </a:ln>
                          <a:effectLst/>
                        </wps:spPr>
                        <wps:bodyPr/>
                      </wps:wsp>
                      <wps:wsp>
                        <wps:cNvPr id="3" name="Shape 62"/>
                        <wps:cNvSpPr/>
                        <wps:spPr>
                          <a:xfrm>
                            <a:off x="0" y="300228"/>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solidFill>
                            <a:srgbClr val="FF0000"/>
                          </a:solidFill>
                          <a:ln w="0" cap="flat">
                            <a:noFill/>
                            <a:miter lim="127000"/>
                          </a:ln>
                          <a:effectLst/>
                        </wps:spPr>
                        <wps:bodyPr/>
                      </wps:wsp>
                    </wpg:wgp>
                  </a:graphicData>
                </a:graphic>
              </wp:anchor>
            </w:drawing>
          </mc:Choice>
          <mc:Fallback>
            <w:pict>
              <v:group w14:anchorId="19CAAE68" id="Group 1" o:spid="_x0000_s1026" style="position:absolute;margin-left:152pt;margin-top:-11.65pt;width:13.45pt;height:32.65pt;z-index:-251646976" coordsize="170561,4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">
                <v:shape id="Shape 58" o:spid="_x0000_s1027" style="position:absolute;left:94361;width:76200;height:114300;visibility:visible;mso-wrap-style:square;v-text-anchor:top" coordsize="762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" path="m,l76200,r,76200l38100,114300,,76200,,xe" fillcolor="red" stroked="f" strokeweight="0">
                  <v:stroke miterlimit="83231f" joinstyle="miter"/>
                  <v:path arrowok="t" textboxrect="0,0,76200,114300"/>
                </v:shape>
                <v:shape id="Shape 62" o:spid="_x0000_s1028" style="position:absolute;top:300228;width:76200;height:114300;visibility:visible;mso-wrap-style:square;v-text-anchor:top" coordsize="762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" path="m,l76200,r,76200l38100,114300,,76200,,xe" fillcolor="red" stroked="f" strokeweight="0">
                  <v:stroke miterlimit="83231f" joinstyle="miter"/>
                  <v:path arrowok="t" textboxrect="0,0,76200,114300"/>
                </v:shape>
              </v:group>
            </w:pict>
          </mc:Fallback>
        </mc:AlternateContent>
      </w:r>
      <w:r w:rsidRPr="00AF1F5A">
        <w:rPr>
          <w:rFonts w:ascii="Times New Roman" w:eastAsia="Times New Roman" w:hAnsi="Times New Roman" w:cs="Times New Roman"/>
          <w:sz w:val="24"/>
        </w:rPr>
        <w:t>This paper is focused on Trauma. I will discuss and identify things that impact the over development of children when Trauma is a component. Throughout this, I discuss what research has identified or has not been able to identify with this topic.</w:t>
      </w:r>
    </w:p>
    <w:p w:rsidR="00AF1F5A" w:rsidRPr="00AF1F5A" w:rsidRDefault="00AF1F5A" w:rsidP="00AF1F5A">
      <w:pPr>
        <w:keepNext/>
        <w:keepLines/>
        <w:spacing w:after="0"/>
        <w:ind w:left="-5" w:right="7712" w:hanging="10"/>
        <w:outlineLvl w:val="0"/>
        <w:rPr>
          <w:rFonts w:ascii="Times New Roman" w:eastAsia="Times New Roman" w:hAnsi="Times New Roman" w:cs="Times New Roman"/>
          <w:b/>
          <w:sz w:val="24"/>
        </w:rPr>
      </w:pPr>
      <w:r w:rsidRPr="00AF1F5A">
        <w:rPr>
          <w:rFonts w:ascii="Times New Roman" w:eastAsia="Times New Roman" w:hAnsi="Times New Roman" w:cs="Times New Roman"/>
          <w:b/>
          <w:sz w:val="24"/>
        </w:rPr>
        <w:t>Trauma</w:t>
      </w:r>
    </w:p>
    <w:p w:rsidR="00AF1F5A" w:rsidRPr="00AF1F5A" w:rsidRDefault="00AF1F5A" w:rsidP="00AF1F5A">
      <w:pPr>
        <w:spacing w:after="21"/>
        <w:ind w:left="1528"/>
        <w:rPr>
          <w:rFonts w:ascii="Times New Roman" w:eastAsia="Times New Roman" w:hAnsi="Times New Roman" w:cs="Times New Roman"/>
          <w:sz w:val="24"/>
        </w:rPr>
      </w:pPr>
      <w:r w:rsidRPr="00AF1F5A">
        <w:rPr>
          <w:noProof/>
        </w:rPr>
        <mc:AlternateContent>
          <mc:Choice Requires="wpg">
            <w:drawing>
              <wp:inline distT="0" distB="0" distL="0" distR="0" wp14:anchorId="165636E9" wp14:editId="04853BF9">
                <wp:extent cx="76200" cy="114300"/>
                <wp:effectExtent l="0" t="0" r="0" b="0"/>
                <wp:docPr id="4" name="Group 4"/>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5" name="Shape 60"/>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solidFill>
                            <a:srgbClr val="FF0000"/>
                          </a:solidFill>
                          <a:ln w="0" cap="flat">
                            <a:noFill/>
                            <a:miter lim="127000"/>
                          </a:ln>
                          <a:effectLst/>
                        </wps:spPr>
                        <wps:bodyPr/>
                      </wps:wsp>
                    </wpg:wgp>
                  </a:graphicData>
                </a:graphic>
              </wp:inline>
            </w:drawing>
          </mc:Choice>
          <mc:Fallback>
            <w:pict>
              <v:group w14:anchorId="729456A9" id="Group 4" o:spid="_x0000_s1026" style="width:6pt;height:9pt;mso-position-horizontal-relative:char;mso-position-vertical-relative:line" coordsize="762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">
                <v:shape id="Shape 60" o:spid="_x0000_s1027" style="position:absolute;width:76200;height:114300;visibility:visible;mso-wrap-style:square;v-text-anchor:top" coordsize="762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" path="m,l76200,r,76200l38100,114300,,76200,,xe" fillcolor="red" stroked="f" strokeweight="0">
                  <v:stroke miterlimit="83231f" joinstyle="miter"/>
                  <v:path arrowok="t" textboxrect="0,0,76200,114300"/>
                </v:shape>
                <w10:anchorlock/>
              </v:group>
            </w:pict>
          </mc:Fallback>
        </mc:AlternateContent>
      </w:r>
    </w:p>
    <w:p w:rsidR="00AF1F5A" w:rsidRPr="00AF1F5A" w:rsidRDefault="00AF1F5A" w:rsidP="00AF1F5A">
      <w:pPr>
        <w:spacing w:after="3" w:line="357" w:lineRule="auto"/>
        <w:ind w:left="-15" w:firstLine="710"/>
        <w:rPr>
          <w:rFonts w:ascii="Times New Roman" w:eastAsia="Times New Roman" w:hAnsi="Times New Roman" w:cs="Times New Roman"/>
          <w:sz w:val="24"/>
        </w:rPr>
      </w:pPr>
      <w:r w:rsidRPr="00AF1F5A">
        <w:rPr>
          <w:noProof/>
        </w:rPr>
        <mc:AlternateContent>
          <mc:Choice Requires="wpg">
            <w:drawing>
              <wp:anchor distT="0" distB="0" distL="114300" distR="114300" simplePos="0" relativeHeight="251670528" behindDoc="0" locked="0" layoutInCell="1" allowOverlap="1" wp14:anchorId="065A8332" wp14:editId="5967D06E">
                <wp:simplePos x="0" y="0"/>
                <wp:positionH relativeFrom="column">
                  <wp:posOffset>4674489</wp:posOffset>
                </wp:positionH>
                <wp:positionV relativeFrom="paragraph">
                  <wp:posOffset>644110</wp:posOffset>
                </wp:positionV>
                <wp:extent cx="76200" cy="114300"/>
                <wp:effectExtent l="0" t="0" r="0" b="0"/>
                <wp:wrapNone/>
                <wp:docPr id="6" name="Group 6"/>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7" name="Shape 59"/>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solidFill>
                            <a:srgbClr val="FF0000"/>
                          </a:solidFill>
                          <a:ln w="0" cap="flat">
                            <a:noFill/>
                            <a:miter lim="127000"/>
                          </a:ln>
                          <a:effectLst/>
                        </wps:spPr>
                        <wps:bodyPr/>
                      </wps:wsp>
                    </wpg:wgp>
                  </a:graphicData>
                </a:graphic>
              </wp:anchor>
            </w:drawing>
          </mc:Choice>
          <mc:Fallback>
            <w:pict>
              <v:group w14:anchorId="02129F0F" id="Group 6" o:spid="_x0000_s1026" style="position:absolute;margin-left:368.05pt;margin-top:50.7pt;width:6pt;height:9pt;z-index:251670528" coordsize="762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">
                <v:shape id="Shape 59" o:spid="_x0000_s1027" style="position:absolute;width:76200;height:114300;visibility:visible;mso-wrap-style:square;v-text-anchor:top" coordsize="762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" path="m,l76200,r,76200l38100,114300,,76200,,xe" fillcolor="red" stroked="f" strokeweight="0">
                  <v:stroke miterlimit="83231f" joinstyle="miter"/>
                  <v:path arrowok="t" textboxrect="0,0,76200,114300"/>
                </v:shape>
              </v:group>
            </w:pict>
          </mc:Fallback>
        </mc:AlternateContent>
      </w:r>
      <w:r w:rsidRPr="00AF1F5A">
        <w:rPr>
          <w:noProof/>
        </w:rPr>
        <mc:AlternateContent>
          <mc:Choice Requires="wpg">
            <w:drawing>
              <wp:anchor distT="0" distB="0" distL="114300" distR="114300" simplePos="0" relativeHeight="251671552" behindDoc="0" locked="0" layoutInCell="1" allowOverlap="1" wp14:anchorId="7EB3FFCC" wp14:editId="5A692E44">
                <wp:simplePos x="0" y="0"/>
                <wp:positionH relativeFrom="column">
                  <wp:posOffset>4554474</wp:posOffset>
                </wp:positionH>
                <wp:positionV relativeFrom="paragraph">
                  <wp:posOffset>103852</wp:posOffset>
                </wp:positionV>
                <wp:extent cx="76200" cy="114300"/>
                <wp:effectExtent l="0" t="0" r="0" b="0"/>
                <wp:wrapNone/>
                <wp:docPr id="8" name="Group 8"/>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9" name="Shape 61"/>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solidFill>
                            <a:srgbClr val="FF0000"/>
                          </a:solidFill>
                          <a:ln w="0" cap="flat">
                            <a:noFill/>
                            <a:miter lim="127000"/>
                          </a:ln>
                          <a:effectLst/>
                        </wps:spPr>
                        <wps:bodyPr/>
                      </wps:wsp>
                    </wpg:wgp>
                  </a:graphicData>
                </a:graphic>
              </wp:anchor>
            </w:drawing>
          </mc:Choice>
          <mc:Fallback>
            <w:pict>
              <v:group w14:anchorId="6FB7E4C1" id="Group 8" o:spid="_x0000_s1026" style="position:absolute;margin-left:358.6pt;margin-top:8.2pt;width:6pt;height:9pt;z-index:251671552" coordsize="762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">
                <v:shape id="Shape 61" o:spid="_x0000_s1027" style="position:absolute;width:76200;height:114300;visibility:visible;mso-wrap-style:square;v-text-anchor:top" coordsize="762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" path="m,l76200,r,76200l38100,114300,,76200,,xe" fillcolor="red" stroked="f" strokeweight="0">
                  <v:stroke miterlimit="83231f" joinstyle="miter"/>
                  <v:path arrowok="t" textboxrect="0,0,76200,114300"/>
                </v:shape>
              </v:group>
            </w:pict>
          </mc:Fallback>
        </mc:AlternateContent>
      </w:r>
      <w:r w:rsidRPr="00AF1F5A">
        <w:rPr>
          <w:rFonts w:ascii="Times New Roman" w:eastAsia="Times New Roman" w:hAnsi="Times New Roman" w:cs="Times New Roman"/>
          <w:sz w:val="24"/>
        </w:rPr>
        <w:t xml:space="preserve">What is Trauma? I wanted to describe it in my own words as it has been something that has impacted my life. So, Trauma is a series of events that happen to an induvial. They experience physical harm, verbal statements that have negative impacts, being involved in an accident, and significant life events. There are many other ways to describe Trauma, but I thought this was the best way to simplify it. Every person will respond to things like this differently, but the impact on development is significant. </w:t>
      </w:r>
    </w:p>
    <w:p w:rsidR="00AF1F5A" w:rsidRPr="00AF1F5A" w:rsidRDefault="00AF1F5A" w:rsidP="00AF1F5A">
      <w:pPr>
        <w:spacing w:after="3" w:line="35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Children exposed to Trauma will experience some significant changes in their development. When looking through some different articles, a statement about children in foster care stood out to me. "While children in care are likely to have been exposed to trauma, they are also likely to have been exposed to a range of other factors that may impact their cognitive development (Sara McLean 2016)." So, even when exposed to Trauma, other things are likely to impact development.</w:t>
      </w:r>
    </w:p>
    <w:p w:rsidR="00AF1F5A" w:rsidRPr="00AF1F5A" w:rsidRDefault="00AF1F5A" w:rsidP="00AF1F5A">
      <w:pPr>
        <w:spacing w:after="3" w:line="35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After thinking back on some of those personal things, I had experienced. I recognize that even though I had been significantly impacted by Trauma at an early age and throughout my life, other factors influenced it. Sharing so much Trauma from different forms of abuse, I became quiet and introverted at a very young age, and this only continued throughout my adolescents. There was a massive issue with communication and trust. I did not understand a proper way to communicate, and confidence was totally out of the question. I had anger outbursts regularly due to no understanding of dealing with life or myself. I was angry at my parents, grandparents, and generally everyone most of the time. I feel these components are essential since there was a lack of guidance in areas of importance. Teaching how to communicate things rather than consistently being in a fight, flight, or freeze mode. "It is well established that animals and humans respond to threats to their welfare by activating neurons that control neuroendocrine and autonomic responses (Sheng et al., 2021)."</w:t>
      </w:r>
    </w:p>
    <w:p w:rsidR="00AF1F5A" w:rsidRPr="00AF1F5A" w:rsidRDefault="00AF1F5A" w:rsidP="00AF1F5A">
      <w:pPr>
        <w:spacing w:after="3" w:line="35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lastRenderedPageBreak/>
        <w:t>When our bodies go into the mode of fight, fight, or freeze, there is a rapid response in the Automatic Nervous System (ANS). When this process begins, there are releases of different things within bodies response system that increase things like blood pressure and heart rate. "The effects of epinephrine and norepinephrine on various physiological systems are emphasized by changes noted in patients with pheochromocytoma, a catecholamine secreting neuroendocrine tumor of the adrenal chromaffin cells (Pacak, 2011)."</w:t>
      </w:r>
    </w:p>
    <w:p w:rsidR="00AF1F5A" w:rsidRPr="00AF1F5A" w:rsidRDefault="00AF1F5A" w:rsidP="00AF1F5A">
      <w:pPr>
        <w:keepNext/>
        <w:keepLines/>
        <w:spacing w:after="114"/>
        <w:ind w:left="-5" w:hanging="10"/>
        <w:outlineLvl w:val="0"/>
        <w:rPr>
          <w:rFonts w:ascii="Times New Roman" w:eastAsia="Times New Roman" w:hAnsi="Times New Roman" w:cs="Times New Roman"/>
          <w:b/>
          <w:sz w:val="24"/>
        </w:rPr>
      </w:pPr>
      <w:r w:rsidRPr="00AF1F5A">
        <w:rPr>
          <w:rFonts w:ascii="Times New Roman" w:eastAsia="Times New Roman" w:hAnsi="Times New Roman" w:cs="Times New Roman"/>
          <w:b/>
          <w:sz w:val="24"/>
        </w:rPr>
        <w:t>Resilience</w:t>
      </w:r>
    </w:p>
    <w:p w:rsidR="00AF1F5A" w:rsidRPr="00AF1F5A" w:rsidRDefault="00AF1F5A" w:rsidP="00AF1F5A">
      <w:pPr>
        <w:spacing w:after="3" w:line="35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There are so many components that can lead to resilience when someone has experienced Trauma. "Resilience related to decision-making and behaviors of adult survivors of childhood trauma could have both neuroendocrine and neuro-cognitive determinants (Brewer-Smyth &amp; </w:t>
      </w:r>
    </w:p>
    <w:p w:rsidR="00AF1F5A" w:rsidRPr="00AF1F5A" w:rsidRDefault="00AF1F5A" w:rsidP="00AF1F5A">
      <w:pPr>
        <w:spacing w:after="3" w:line="357" w:lineRule="auto"/>
        <w:ind w:left="-15"/>
        <w:rPr>
          <w:rFonts w:ascii="Times New Roman" w:eastAsia="Times New Roman" w:hAnsi="Times New Roman" w:cs="Times New Roman"/>
          <w:sz w:val="24"/>
        </w:rPr>
      </w:pPr>
      <w:r w:rsidRPr="00AF1F5A">
        <w:rPr>
          <w:rFonts w:ascii="Times New Roman" w:eastAsia="Times New Roman" w:hAnsi="Times New Roman" w:cs="Times New Roman"/>
          <w:sz w:val="24"/>
        </w:rPr>
        <w:t xml:space="preserve">Koenig (2014)." Each of those components is related to essential functions of the brain and how Trauma has impacted them. Some induvial can work through those developmental challenges and use them for good. Even though I have been through an intense amount of Trauma throughout my life, I think of that. No matter the situation, I try to use it for good. I know that I must write things down and take many notes to ensure I don't forget things—this is one thing I utilize in my day to day to help with learning and remembering appointments. </w:t>
      </w:r>
    </w:p>
    <w:p w:rsidR="00AF1F5A" w:rsidRPr="00AF1F5A" w:rsidRDefault="00AF1F5A" w:rsidP="00AF1F5A">
      <w:pPr>
        <w:keepNext/>
        <w:keepLines/>
        <w:spacing w:after="114"/>
        <w:ind w:left="-5" w:hanging="10"/>
        <w:outlineLvl w:val="0"/>
        <w:rPr>
          <w:rFonts w:ascii="Times New Roman" w:eastAsia="Times New Roman" w:hAnsi="Times New Roman" w:cs="Times New Roman"/>
          <w:b/>
          <w:sz w:val="24"/>
        </w:rPr>
      </w:pPr>
      <w:r w:rsidRPr="00AF1F5A">
        <w:rPr>
          <w:rFonts w:ascii="Times New Roman" w:eastAsia="Times New Roman" w:hAnsi="Times New Roman" w:cs="Times New Roman"/>
          <w:b/>
          <w:sz w:val="24"/>
        </w:rPr>
        <w:t xml:space="preserve">Spiritual Aspect </w:t>
      </w:r>
    </w:p>
    <w:p w:rsidR="00AF1F5A" w:rsidRPr="00AF1F5A" w:rsidRDefault="00AF1F5A" w:rsidP="00AF1F5A">
      <w:pPr>
        <w:spacing w:after="3" w:line="357" w:lineRule="auto"/>
        <w:ind w:left="-15" w:right="131" w:firstLine="710"/>
        <w:rPr>
          <w:rFonts w:ascii="Times New Roman" w:eastAsia="Times New Roman" w:hAnsi="Times New Roman" w:cs="Times New Roman"/>
          <w:sz w:val="24"/>
        </w:rPr>
      </w:pPr>
      <w:r w:rsidRPr="00AF1F5A">
        <w:rPr>
          <w:noProof/>
        </w:rPr>
        <mc:AlternateContent>
          <mc:Choice Requires="wpg">
            <w:drawing>
              <wp:anchor distT="0" distB="0" distL="114300" distR="114300" simplePos="0" relativeHeight="251672576" behindDoc="0" locked="0" layoutInCell="1" allowOverlap="1" wp14:anchorId="1020DBF8" wp14:editId="57A376D5">
                <wp:simplePos x="0" y="0"/>
                <wp:positionH relativeFrom="column">
                  <wp:posOffset>4177157</wp:posOffset>
                </wp:positionH>
                <wp:positionV relativeFrom="paragraph">
                  <wp:posOffset>128413</wp:posOffset>
                </wp:positionV>
                <wp:extent cx="76200" cy="114300"/>
                <wp:effectExtent l="0" t="0" r="0" b="0"/>
                <wp:wrapSquare wrapText="bothSides"/>
                <wp:docPr id="2386" name="Group 2386"/>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96" name="Shape 96"/>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solidFill>
                            <a:srgbClr val="FF0000"/>
                          </a:solidFill>
                          <a:ln w="0" cap="flat">
                            <a:noFill/>
                            <a:miter lim="127000"/>
                          </a:ln>
                          <a:effectLst/>
                        </wps:spPr>
                        <wps:bodyPr/>
                      </wps:wsp>
                    </wpg:wgp>
                  </a:graphicData>
                </a:graphic>
              </wp:anchor>
            </w:drawing>
          </mc:Choice>
          <mc:Fallback>
            <w:pict>
              <v:group w14:anchorId="0C5D6F60" id="Group 2386" o:spid="_x0000_s1026" style="position:absolute;margin-left:328.9pt;margin-top:10.1pt;width:6pt;height:9pt;z-index:251672576" coordsize="762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">
                <v:shape id="Shape 96" o:spid="_x0000_s1027" style="position:absolute;width:76200;height:114300;visibility:visible;mso-wrap-style:square;v-text-anchor:top" coordsize="762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" path="m,l76200,r,76200l38100,114300,,76200,,xe" fillcolor="red" stroked="f" strokeweight="0">
                  <v:stroke miterlimit="83231f" joinstyle="miter"/>
                  <v:path arrowok="t" textboxrect="0,0,76200,114300"/>
                </v:shape>
                <w10:wrap type="square"/>
              </v:group>
            </w:pict>
          </mc:Fallback>
        </mc:AlternateContent>
      </w:r>
      <w:r w:rsidRPr="00AF1F5A">
        <w:rPr>
          <w:rFonts w:ascii="Times New Roman" w:eastAsia="Times New Roman" w:hAnsi="Times New Roman" w:cs="Times New Roman"/>
          <w:sz w:val="24"/>
        </w:rPr>
        <w:t>One of the critical components that I have found for myself is spirituality and constant reminders. Spirituality has helped me mend things internally that I feel nothing else could. "He heals the brokenhearted And binds up their wounds [healing their pain and comforting their sorrow] (Amplified Bible 2015)." I use scripture, prayer, and spiritual support in the moments when I feel as though I am struggling due to any Trauma-related stressors. Those spiritual/faithrelated things change the overall response and positively impact our resilience.</w:t>
      </w:r>
    </w:p>
    <w:p w:rsidR="00AF1F5A" w:rsidRPr="00AF1F5A" w:rsidRDefault="00AF1F5A" w:rsidP="00AF1F5A">
      <w:pPr>
        <w:keepNext/>
        <w:keepLines/>
        <w:spacing w:after="114"/>
        <w:ind w:left="-5" w:hanging="10"/>
        <w:outlineLvl w:val="0"/>
        <w:rPr>
          <w:rFonts w:ascii="Times New Roman" w:eastAsia="Times New Roman" w:hAnsi="Times New Roman" w:cs="Times New Roman"/>
          <w:b/>
          <w:sz w:val="24"/>
        </w:rPr>
      </w:pPr>
      <w:r w:rsidRPr="00AF1F5A">
        <w:rPr>
          <w:rFonts w:ascii="Times New Roman" w:eastAsia="Times New Roman" w:hAnsi="Times New Roman" w:cs="Times New Roman"/>
          <w:b/>
          <w:sz w:val="24"/>
        </w:rPr>
        <w:t>Effects of Development</w:t>
      </w:r>
    </w:p>
    <w:p w:rsidR="00AF1F5A" w:rsidRPr="00AF1F5A" w:rsidRDefault="00AF1F5A" w:rsidP="00AF1F5A">
      <w:pPr>
        <w:spacing w:after="3" w:line="357" w:lineRule="auto"/>
        <w:ind w:left="-15" w:firstLine="710"/>
        <w:rPr>
          <w:rFonts w:ascii="Times New Roman" w:eastAsia="Times New Roman" w:hAnsi="Times New Roman" w:cs="Times New Roman"/>
          <w:sz w:val="24"/>
        </w:rPr>
      </w:pPr>
      <w:r w:rsidRPr="00AF1F5A">
        <w:rPr>
          <w:noProof/>
        </w:rPr>
        <mc:AlternateContent>
          <mc:Choice Requires="wpg">
            <w:drawing>
              <wp:anchor distT="0" distB="0" distL="114300" distR="114300" simplePos="0" relativeHeight="251673600" behindDoc="0" locked="0" layoutInCell="1" allowOverlap="1" wp14:anchorId="3512BCFF" wp14:editId="2AE94087">
                <wp:simplePos x="0" y="0"/>
                <wp:positionH relativeFrom="column">
                  <wp:posOffset>1939163</wp:posOffset>
                </wp:positionH>
                <wp:positionV relativeFrom="paragraph">
                  <wp:posOffset>938089</wp:posOffset>
                </wp:positionV>
                <wp:extent cx="76200" cy="114300"/>
                <wp:effectExtent l="0" t="0" r="0" b="0"/>
                <wp:wrapSquare wrapText="bothSides"/>
                <wp:docPr id="2387" name="Group 2387"/>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97" name="Shape 97"/>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solidFill>
                            <a:srgbClr val="FF0000"/>
                          </a:solidFill>
                          <a:ln w="0" cap="flat">
                            <a:noFill/>
                            <a:miter lim="127000"/>
                          </a:ln>
                          <a:effectLst/>
                        </wps:spPr>
                        <wps:bodyPr/>
                      </wps:wsp>
                    </wpg:wgp>
                  </a:graphicData>
                </a:graphic>
              </wp:anchor>
            </w:drawing>
          </mc:Choice>
          <mc:Fallback>
            <w:pict>
              <v:group w14:anchorId="61184997" id="Group 2387" o:spid="_x0000_s1026" style="position:absolute;margin-left:152.7pt;margin-top:73.85pt;width:6pt;height:9pt;z-index:251673600" coordsize="762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">
                <v:shape id="Shape 97" o:spid="_x0000_s1027" style="position:absolute;width:76200;height:114300;visibility:visible;mso-wrap-style:square;v-text-anchor:top" coordsize="762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" path="m,l76200,r,76200l38100,114300,,76200,,xe" fillcolor="red" stroked="f" strokeweight="0">
                  <v:stroke miterlimit="83231f" joinstyle="miter"/>
                  <v:path arrowok="t" textboxrect="0,0,76200,114300"/>
                </v:shape>
                <w10:wrap type="square"/>
              </v:group>
            </w:pict>
          </mc:Fallback>
        </mc:AlternateContent>
      </w:r>
      <w:r w:rsidRPr="00AF1F5A">
        <w:rPr>
          <w:rFonts w:ascii="Times New Roman" w:eastAsia="Times New Roman" w:hAnsi="Times New Roman" w:cs="Times New Roman"/>
          <w:sz w:val="24"/>
        </w:rPr>
        <w:t>I can personally speak on the effects of Trauma on my overall development. I struggle with keeping my focus, my memory is terrible at times, and sometimes triggers from the Trauma impact my responses to situations. I believe in the way I interact with others, being able to trust, and the need to be in control constantly. There have also been mental health factors on and off for my entire life. Anxiety and Depression have been things that I had to combat throughout the healing process.</w:t>
      </w:r>
    </w:p>
    <w:p w:rsidR="00AF1F5A" w:rsidRPr="00AF1F5A" w:rsidRDefault="00AF1F5A" w:rsidP="00AF1F5A">
      <w:pPr>
        <w:spacing w:after="29" w:line="35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lastRenderedPageBreak/>
        <w:t xml:space="preserve">After reading through each of the different articles, there was a lack in the overall research. "Very little research has explored the link between trauma and cognitive development, or the interventions that might be effective in helping affected children (McLean 2016)." There is not a significant amount of evidence about the overall effects of development on children. Some things are identified as delayed or impacted, but I feel there must be more research done to understand this. However, at the same time, each person is so different that the effects of Trauma on development will likely be other from person to person. </w:t>
      </w:r>
    </w:p>
    <w:p w:rsidR="00AF1F5A" w:rsidRPr="00AF1F5A" w:rsidRDefault="00AF1F5A" w:rsidP="00AF1F5A">
      <w:pPr>
        <w:tabs>
          <w:tab w:val="center" w:pos="720"/>
          <w:tab w:val="center" w:pos="4147"/>
        </w:tabs>
        <w:spacing w:after="120"/>
        <w:rPr>
          <w:rFonts w:ascii="Times New Roman" w:eastAsia="Times New Roman" w:hAnsi="Times New Roman" w:cs="Times New Roman"/>
          <w:sz w:val="24"/>
        </w:rPr>
      </w:pPr>
      <w:r w:rsidRPr="00AF1F5A">
        <w:tab/>
      </w:r>
      <w:r w:rsidRPr="00AF1F5A">
        <w:rPr>
          <w:rFonts w:ascii="Times New Roman" w:eastAsia="Times New Roman" w:hAnsi="Times New Roman" w:cs="Times New Roman"/>
          <w:sz w:val="24"/>
        </w:rPr>
        <w:t xml:space="preserve">  </w:t>
      </w:r>
      <w:r w:rsidRPr="00AF1F5A">
        <w:rPr>
          <w:rFonts w:ascii="Times New Roman" w:eastAsia="Times New Roman" w:hAnsi="Times New Roman" w:cs="Times New Roman"/>
          <w:sz w:val="24"/>
        </w:rPr>
        <w:tab/>
        <w:t>Conclusion</w:t>
      </w:r>
    </w:p>
    <w:p w:rsidR="00AF1F5A" w:rsidRPr="00AF1F5A" w:rsidRDefault="00AF1F5A" w:rsidP="00AF1F5A">
      <w:pPr>
        <w:spacing w:after="3" w:line="357" w:lineRule="auto"/>
        <w:ind w:left="-15" w:firstLine="71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This was a critical paper for me personally. I was able to identify the impacts of Trauma on the overall development by comparing the reading to personal experiences. Some components were a little surprising throughout this research I completed. I gained more knowledge about </w:t>
      </w:r>
    </w:p>
    <w:p w:rsidR="00AF1F5A" w:rsidRPr="00AF1F5A" w:rsidRDefault="00AF1F5A" w:rsidP="00AF1F5A">
      <w:pPr>
        <w:spacing w:after="3"/>
        <w:ind w:left="-15"/>
        <w:rPr>
          <w:rFonts w:ascii="Times New Roman" w:eastAsia="Times New Roman" w:hAnsi="Times New Roman" w:cs="Times New Roman"/>
          <w:sz w:val="24"/>
        </w:rPr>
      </w:pPr>
      <w:r w:rsidRPr="00AF1F5A">
        <w:rPr>
          <w:rFonts w:ascii="Times New Roman" w:eastAsia="Times New Roman" w:hAnsi="Times New Roman" w:cs="Times New Roman"/>
          <w:sz w:val="24"/>
        </w:rPr>
        <w:t>Trauma than I had anticipated. I hope only to improve this throughout my continued endeavors.</w:t>
      </w:r>
      <w:r w:rsidRPr="00AF1F5A">
        <w:rPr>
          <w:rFonts w:ascii="Times New Roman" w:eastAsia="Times New Roman" w:hAnsi="Times New Roman" w:cs="Times New Roman"/>
          <w:sz w:val="24"/>
        </w:rPr>
        <w:br w:type="page"/>
      </w:r>
    </w:p>
    <w:p w:rsidR="00AF1F5A" w:rsidRPr="00AF1F5A" w:rsidRDefault="00AF1F5A" w:rsidP="00AF1F5A">
      <w:pPr>
        <w:spacing w:after="246" w:line="265" w:lineRule="auto"/>
        <w:ind w:left="10" w:hanging="10"/>
        <w:jc w:val="center"/>
        <w:rPr>
          <w:rFonts w:ascii="Times New Roman" w:eastAsia="Times New Roman" w:hAnsi="Times New Roman" w:cs="Times New Roman"/>
          <w:sz w:val="24"/>
        </w:rPr>
      </w:pPr>
      <w:r w:rsidRPr="00AF1F5A">
        <w:rPr>
          <w:rFonts w:ascii="Times New Roman" w:eastAsia="Times New Roman" w:hAnsi="Times New Roman" w:cs="Times New Roman"/>
          <w:sz w:val="24"/>
        </w:rPr>
        <w:lastRenderedPageBreak/>
        <w:t>References</w:t>
      </w:r>
    </w:p>
    <w:p w:rsidR="00AF1F5A" w:rsidRPr="00AF1F5A" w:rsidRDefault="00AF1F5A" w:rsidP="00AF1F5A">
      <w:pPr>
        <w:spacing w:after="252"/>
        <w:ind w:left="-15"/>
        <w:rPr>
          <w:rFonts w:ascii="Times New Roman" w:eastAsia="Times New Roman" w:hAnsi="Times New Roman" w:cs="Times New Roman"/>
          <w:sz w:val="24"/>
        </w:rPr>
      </w:pPr>
      <w:r w:rsidRPr="00AF1F5A">
        <w:rPr>
          <w:rFonts w:ascii="Times New Roman" w:eastAsia="Times New Roman" w:hAnsi="Times New Roman" w:cs="Times New Roman"/>
          <w:sz w:val="24"/>
        </w:rPr>
        <w:t xml:space="preserve">Kathleen Brewer-Smyth &amp; Harold G. Koenig (2014) Could Spirituality and Religion Promote </w:t>
      </w:r>
    </w:p>
    <w:p w:rsidR="00AF1F5A" w:rsidRPr="00AF1F5A" w:rsidRDefault="00AF1F5A" w:rsidP="00AF1F5A">
      <w:pPr>
        <w:spacing w:after="252"/>
        <w:ind w:left="72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Stress Resilience in Survivors of Childhood Trauma?, Issues in Mental Health </w:t>
      </w:r>
    </w:p>
    <w:p w:rsidR="00AF1F5A" w:rsidRPr="00AF1F5A" w:rsidRDefault="00AF1F5A" w:rsidP="00AF1F5A">
      <w:pPr>
        <w:spacing w:after="71" w:line="357" w:lineRule="auto"/>
        <w:ind w:left="72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Nursing, 35:4, 251-256, DOI: </w:t>
      </w:r>
      <w:hyperlink r:id="rId13">
        <w:r w:rsidRPr="00AF1F5A">
          <w:rPr>
            <w:rFonts w:ascii="Times New Roman" w:eastAsia="Times New Roman" w:hAnsi="Times New Roman" w:cs="Times New Roman"/>
            <w:color w:val="5F5F5F"/>
            <w:sz w:val="24"/>
            <w:u w:val="single" w:color="5F5F5F"/>
          </w:rPr>
          <w:t>10.3109/01612840.2013.873101</w:t>
        </w:r>
      </w:hyperlink>
    </w:p>
    <w:p w:rsidR="00AF1F5A" w:rsidRPr="00AF1F5A" w:rsidRDefault="00AF1F5A" w:rsidP="00AF1F5A">
      <w:pPr>
        <w:spacing w:after="0"/>
        <w:ind w:left="8266"/>
        <w:rPr>
          <w:rFonts w:ascii="Times New Roman" w:eastAsia="Times New Roman" w:hAnsi="Times New Roman" w:cs="Times New Roman"/>
          <w:sz w:val="24"/>
        </w:rPr>
      </w:pPr>
      <w:r w:rsidRPr="00AF1F5A">
        <w:rPr>
          <w:noProof/>
        </w:rPr>
        <mc:AlternateContent>
          <mc:Choice Requires="wpg">
            <w:drawing>
              <wp:inline distT="0" distB="0" distL="0" distR="0" wp14:anchorId="515D563B" wp14:editId="04C1F173">
                <wp:extent cx="76200" cy="114300"/>
                <wp:effectExtent l="0" t="0" r="0" b="0"/>
                <wp:docPr id="2427" name="Group 2427"/>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143" name="Shape 143"/>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solidFill>
                            <a:srgbClr val="FF0000"/>
                          </a:solidFill>
                          <a:ln w="0" cap="flat">
                            <a:noFill/>
                            <a:miter lim="127000"/>
                          </a:ln>
                          <a:effectLst/>
                        </wps:spPr>
                        <wps:bodyPr/>
                      </wps:wsp>
                    </wpg:wgp>
                  </a:graphicData>
                </a:graphic>
              </wp:inline>
            </w:drawing>
          </mc:Choice>
          <mc:Fallback>
            <w:pict>
              <v:group w14:anchorId="36109405" id="Group 2427" o:spid="_x0000_s1026" style="width:6pt;height:9pt;mso-position-horizontal-relative:char;mso-position-vertical-relative:line" coordsize="762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">
                <v:shape id="Shape 143" o:spid="_x0000_s1027" style="position:absolute;width:76200;height:114300;visibility:visible;mso-wrap-style:square;v-text-anchor:top" coordsize="762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" path="m,l76200,r,76200l38100,114300,,76200,,xe" fillcolor="red" stroked="f" strokeweight="0">
                  <v:stroke miterlimit="83231f" joinstyle="miter"/>
                  <v:path arrowok="t" textboxrect="0,0,76200,114300"/>
                </v:shape>
                <w10:anchorlock/>
              </v:group>
            </w:pict>
          </mc:Fallback>
        </mc:AlternateContent>
      </w:r>
    </w:p>
    <w:p w:rsidR="00AF1F5A" w:rsidRPr="00AF1F5A" w:rsidRDefault="00AF1F5A" w:rsidP="00AF1F5A">
      <w:pPr>
        <w:spacing w:after="280" w:line="238" w:lineRule="auto"/>
        <w:ind w:left="552" w:right="974" w:hanging="567"/>
        <w:rPr>
          <w:rFonts w:ascii="Times New Roman" w:eastAsia="Times New Roman" w:hAnsi="Times New Roman" w:cs="Times New Roman"/>
          <w:sz w:val="24"/>
        </w:rPr>
      </w:pPr>
      <w:r w:rsidRPr="00AF1F5A">
        <w:rPr>
          <w:rFonts w:ascii="Times New Roman" w:eastAsia="Times New Roman" w:hAnsi="Times New Roman" w:cs="Times New Roman"/>
          <w:sz w:val="24"/>
        </w:rPr>
        <w:t xml:space="preserve">The Lockman Foundation. (2015). </w:t>
      </w:r>
      <w:r w:rsidRPr="00AF1F5A">
        <w:rPr>
          <w:rFonts w:ascii="Times New Roman" w:eastAsia="Times New Roman" w:hAnsi="Times New Roman" w:cs="Times New Roman"/>
          <w:i/>
          <w:sz w:val="24"/>
        </w:rPr>
        <w:t>Amplified Bible</w:t>
      </w:r>
      <w:r w:rsidRPr="00AF1F5A">
        <w:rPr>
          <w:rFonts w:ascii="Times New Roman" w:eastAsia="Times New Roman" w:hAnsi="Times New Roman" w:cs="Times New Roman"/>
          <w:sz w:val="24"/>
        </w:rPr>
        <w:t xml:space="preserve">. Retrieved April 2, 2022, from http://www.lockman.org/ </w:t>
      </w:r>
    </w:p>
    <w:p w:rsidR="00AF1F5A" w:rsidRPr="00AF1F5A" w:rsidRDefault="00AF1F5A" w:rsidP="00AF1F5A">
      <w:pPr>
        <w:spacing w:after="3" w:line="476" w:lineRule="auto"/>
        <w:ind w:left="552" w:hanging="567"/>
        <w:rPr>
          <w:rFonts w:ascii="Times New Roman" w:eastAsia="Times New Roman" w:hAnsi="Times New Roman" w:cs="Times New Roman"/>
          <w:sz w:val="24"/>
        </w:rPr>
      </w:pPr>
      <w:r w:rsidRPr="00AF1F5A">
        <w:rPr>
          <w:rFonts w:ascii="Times New Roman" w:eastAsia="Times New Roman" w:hAnsi="Times New Roman" w:cs="Times New Roman"/>
          <w:sz w:val="24"/>
        </w:rPr>
        <w:t xml:space="preserve">McLean, S. (2016, June 21). </w:t>
      </w:r>
      <w:r w:rsidRPr="00AF1F5A">
        <w:rPr>
          <w:rFonts w:ascii="Times New Roman" w:eastAsia="Times New Roman" w:hAnsi="Times New Roman" w:cs="Times New Roman"/>
          <w:i/>
          <w:sz w:val="24"/>
        </w:rPr>
        <w:t>The effect of trauma on the brain development of children</w:t>
      </w:r>
      <w:r w:rsidRPr="00AF1F5A">
        <w:rPr>
          <w:rFonts w:ascii="Times New Roman" w:eastAsia="Times New Roman" w:hAnsi="Times New Roman" w:cs="Times New Roman"/>
          <w:sz w:val="24"/>
        </w:rPr>
        <w:t xml:space="preserve">. Child Family Community Australia. Retrieved April 2, 2022, from </w:t>
      </w:r>
      <w:hyperlink r:id="rId14">
        <w:r w:rsidRPr="00AF1F5A">
          <w:rPr>
            <w:rFonts w:ascii="Times New Roman" w:eastAsia="Times New Roman" w:hAnsi="Times New Roman" w:cs="Times New Roman"/>
            <w:color w:val="5F5F5F"/>
            <w:sz w:val="24"/>
            <w:u w:val="single" w:color="5F5F5F"/>
          </w:rPr>
          <w:t>https://aifs.gov.au/cfca/publications/effect-trauma-brain-development-children</w:t>
        </w:r>
      </w:hyperlink>
      <w:hyperlink r:id="rId15">
        <w:r w:rsidRPr="00AF1F5A">
          <w:rPr>
            <w:rFonts w:ascii="Times New Roman" w:eastAsia="Times New Roman" w:hAnsi="Times New Roman" w:cs="Times New Roman"/>
            <w:sz w:val="24"/>
          </w:rPr>
          <w:t xml:space="preserve"> </w:t>
        </w:r>
      </w:hyperlink>
    </w:p>
    <w:p w:rsidR="00AF1F5A" w:rsidRPr="00AF1F5A" w:rsidRDefault="00AF1F5A" w:rsidP="00AF1F5A">
      <w:pPr>
        <w:spacing w:after="3" w:line="476" w:lineRule="auto"/>
        <w:ind w:left="552" w:hanging="567"/>
        <w:rPr>
          <w:rFonts w:ascii="Times New Roman" w:eastAsia="Times New Roman" w:hAnsi="Times New Roman" w:cs="Times New Roman"/>
          <w:sz w:val="24"/>
        </w:rPr>
      </w:pPr>
      <w:r w:rsidRPr="00AF1F5A">
        <w:rPr>
          <w:rFonts w:ascii="Times New Roman" w:eastAsia="Times New Roman" w:hAnsi="Times New Roman" w:cs="Times New Roman"/>
          <w:sz w:val="24"/>
        </w:rPr>
        <w:t xml:space="preserve">K; P. (n.d.). </w:t>
      </w:r>
      <w:r w:rsidRPr="00AF1F5A">
        <w:rPr>
          <w:rFonts w:ascii="Times New Roman" w:eastAsia="Times New Roman" w:hAnsi="Times New Roman" w:cs="Times New Roman"/>
          <w:i/>
          <w:sz w:val="24"/>
        </w:rPr>
        <w:t>Phaeochromocytoma: A catecholamine and oxidative stress disorder</w:t>
      </w:r>
      <w:r w:rsidRPr="00AF1F5A">
        <w:rPr>
          <w:rFonts w:ascii="Times New Roman" w:eastAsia="Times New Roman" w:hAnsi="Times New Roman" w:cs="Times New Roman"/>
          <w:sz w:val="24"/>
        </w:rPr>
        <w:t xml:space="preserve">. Endocrine regulations. Retrieved April 2, 2022, from https://pubmed.ncbi.nlm.nih.gov/21615192/ </w:t>
      </w:r>
    </w:p>
    <w:p w:rsidR="00AF1F5A" w:rsidRPr="00AF1F5A" w:rsidRDefault="00AF1F5A" w:rsidP="00AF1F5A">
      <w:pPr>
        <w:spacing w:after="3" w:line="476" w:lineRule="auto"/>
        <w:ind w:left="705" w:hanging="720"/>
        <w:rPr>
          <w:rFonts w:ascii="Times New Roman" w:eastAsia="Times New Roman" w:hAnsi="Times New Roman" w:cs="Times New Roman"/>
          <w:sz w:val="24"/>
        </w:rPr>
      </w:pPr>
      <w:r w:rsidRPr="00AF1F5A">
        <w:rPr>
          <w:rFonts w:ascii="Times New Roman" w:eastAsia="Times New Roman" w:hAnsi="Times New Roman" w:cs="Times New Roman"/>
          <w:sz w:val="24"/>
        </w:rPr>
        <w:t xml:space="preserve">Sheng, J. A., Bales, N. J., Myers, S. A., Bautista, A. I., Roueinfar, M., Hale, T. M., &amp; Handa, R. J. (1AD, January 1, 2021). </w:t>
      </w:r>
      <w:r w:rsidRPr="00AF1F5A">
        <w:rPr>
          <w:rFonts w:ascii="Times New Roman" w:eastAsia="Times New Roman" w:hAnsi="Times New Roman" w:cs="Times New Roman"/>
          <w:i/>
          <w:sz w:val="24"/>
        </w:rPr>
        <w:t>The hypothalamic-pituitary-adrenal axis: Development, programming actions of hormones, and maternal-fetal interactions</w:t>
      </w:r>
      <w:r w:rsidRPr="00AF1F5A">
        <w:rPr>
          <w:rFonts w:ascii="Times New Roman" w:eastAsia="Times New Roman" w:hAnsi="Times New Roman" w:cs="Times New Roman"/>
          <w:sz w:val="24"/>
        </w:rPr>
        <w:t>. Frontiers. Retrieved April 2, 2022, from https://www.frontiersin.org/articles/10.3389/fnbeh.2020.601939/full</w:t>
      </w:r>
    </w:p>
    <w:p w:rsidR="00AF1F5A" w:rsidRPr="00AF1F5A" w:rsidRDefault="00AF1F5A" w:rsidP="00AF1F5A">
      <w:pPr>
        <w:spacing w:after="3" w:line="477" w:lineRule="auto"/>
        <w:ind w:left="-15" w:firstLine="710"/>
        <w:rPr>
          <w:rFonts w:ascii="Times New Roman" w:eastAsia="Times New Roman" w:hAnsi="Times New Roman" w:cs="Times New Roman"/>
          <w:sz w:val="24"/>
        </w:rPr>
      </w:pPr>
      <w:bookmarkStart w:id="0" w:name="_GoBack"/>
      <w:bookmarkEnd w:id="0"/>
    </w:p>
    <w:p w:rsidR="00AF1F5A" w:rsidRDefault="00AF1F5A">
      <w:pPr>
        <w:spacing w:after="268" w:line="249" w:lineRule="auto"/>
        <w:ind w:left="562" w:hanging="577"/>
      </w:pPr>
    </w:p>
    <w:p w:rsidR="00AF1F5A" w:rsidRDefault="00AF1F5A">
      <w:pPr>
        <w:spacing w:after="0"/>
        <w:ind w:left="3600"/>
      </w:pPr>
    </w:p>
    <w:sectPr w:rsidR="00AF1F5A">
      <w:headerReference w:type="even" r:id="rId16"/>
      <w:headerReference w:type="default" r:id="rId17"/>
      <w:headerReference w:type="first" r:id="rId18"/>
      <w:pgSz w:w="12240" w:h="15840"/>
      <w:pgMar w:top="778" w:right="1449" w:bottom="1981" w:left="1440" w:header="778"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9C0" w:rsidRDefault="007579C0">
      <w:pPr>
        <w:spacing w:after="0" w:line="240" w:lineRule="auto"/>
      </w:pPr>
      <w:r>
        <w:separator/>
      </w:r>
    </w:p>
  </w:endnote>
  <w:endnote w:type="continuationSeparator" w:id="0">
    <w:p w:rsidR="007579C0" w:rsidRDefault="00757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9C0" w:rsidRDefault="007579C0">
      <w:pPr>
        <w:spacing w:after="0" w:line="240" w:lineRule="auto"/>
      </w:pPr>
      <w:r>
        <w:separator/>
      </w:r>
    </w:p>
  </w:footnote>
  <w:footnote w:type="continuationSeparator" w:id="0">
    <w:p w:rsidR="007579C0" w:rsidRDefault="007579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47D" w:rsidRDefault="007579C0">
    <w:pPr>
      <w:tabs>
        <w:tab w:val="right" w:pos="9351"/>
      </w:tabs>
      <w:spacing w:after="0"/>
      <w:ind w:right="-9"/>
    </w:pPr>
    <w:r>
      <w:rPr>
        <w:rFonts w:ascii="Times New Roman" w:eastAsia="Times New Roman" w:hAnsi="Times New Roman" w:cs="Times New Roman"/>
        <w:sz w:val="24"/>
      </w:rPr>
      <w:t>Development</w:t>
    </w:r>
    <w:r>
      <w:rPr>
        <w:rFonts w:ascii="Times New Roman" w:eastAsia="Times New Roman" w:hAnsi="Times New Roman" w:cs="Times New Roman"/>
        <w:sz w:val="24"/>
      </w:rPr>
      <w:tab/>
    </w:r>
    <w:r>
      <w:fldChar w:fldCharType="begin"/>
    </w:r>
    <w:r>
      <w:instrText xml:space="preserve"> PAGE   \* MERGEFORMAT </w:instrText>
    </w:r>
    <w:r>
      <w:fldChar w:fldCharType="separate"/>
    </w:r>
    <w:r>
      <w:rPr>
        <w:rFonts w:ascii="Times New Roman" w:eastAsia="Times New Roman" w:hAnsi="Times New Roman" w:cs="Times New Roman"/>
        <w:sz w:val="24"/>
      </w:rPr>
      <w:t>2</w:t>
    </w:r>
    <w:r>
      <w:rPr>
        <w:rFonts w:ascii="Times New Roman" w:eastAsia="Times New Roman" w:hAnsi="Times New Roman" w:cs="Times New Roman"/>
        <w:sz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47D" w:rsidRDefault="007579C0">
    <w:pPr>
      <w:tabs>
        <w:tab w:val="right" w:pos="9351"/>
      </w:tabs>
      <w:spacing w:after="0"/>
      <w:ind w:right="-9"/>
    </w:pPr>
    <w:r>
      <w:rPr>
        <w:rFonts w:ascii="Times New Roman" w:eastAsia="Times New Roman" w:hAnsi="Times New Roman" w:cs="Times New Roman"/>
        <w:sz w:val="24"/>
      </w:rPr>
      <w:t>Development</w:t>
    </w:r>
    <w:r>
      <w:rPr>
        <w:rFonts w:ascii="Times New Roman" w:eastAsia="Times New Roman" w:hAnsi="Times New Roman" w:cs="Times New Roman"/>
        <w:sz w:val="24"/>
      </w:rPr>
      <w:tab/>
    </w:r>
    <w:r>
      <w:fldChar w:fldCharType="begin"/>
    </w:r>
    <w:r>
      <w:instrText xml:space="preserve"> PAGE   \* MERGEFORMAT </w:instrText>
    </w:r>
    <w:r>
      <w:fldChar w:fldCharType="separate"/>
    </w:r>
    <w:r w:rsidR="00C63DE3" w:rsidRPr="00C63DE3">
      <w:rPr>
        <w:rFonts w:ascii="Times New Roman" w:eastAsia="Times New Roman" w:hAnsi="Times New Roman" w:cs="Times New Roman"/>
        <w:noProof/>
        <w:sz w:val="24"/>
      </w:rPr>
      <w:t>19</w:t>
    </w:r>
    <w:r>
      <w:rPr>
        <w:rFonts w:ascii="Times New Roman" w:eastAsia="Times New Roman" w:hAnsi="Times New Roman" w:cs="Times New Roman"/>
        <w:sz w:val="24"/>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47D" w:rsidRDefault="007579C0">
    <w:pPr>
      <w:spacing w:after="0"/>
    </w:pPr>
    <w:r>
      <w:rPr>
        <w:rFonts w:ascii="Times New Roman" w:eastAsia="Times New Roman" w:hAnsi="Times New Roman" w:cs="Times New Roman"/>
        <w:sz w:val="24"/>
      </w:rPr>
      <w:t>Development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47D"/>
    <w:rsid w:val="0031547D"/>
    <w:rsid w:val="007579C0"/>
    <w:rsid w:val="00AF1F5A"/>
    <w:rsid w:val="00C6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16D85"/>
  <w15:docId w15:val="{80E638FF-1D64-417A-BC65-6A736F6BE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252"/>
      <w:ind w:left="2890" w:hanging="10"/>
      <w:outlineLvl w:val="0"/>
    </w:pPr>
    <w:rPr>
      <w:rFonts w:ascii="Times New Roman" w:eastAsia="Times New Roman" w:hAnsi="Times New Roman" w:cs="Times New Roman"/>
      <w:b/>
      <w:color w:val="555555"/>
      <w:sz w:val="24"/>
    </w:rPr>
  </w:style>
  <w:style w:type="paragraph" w:styleId="Heading2">
    <w:name w:val="heading 2"/>
    <w:next w:val="Normal"/>
    <w:link w:val="Heading2Char"/>
    <w:uiPriority w:val="9"/>
    <w:unhideWhenUsed/>
    <w:qFormat/>
    <w:pPr>
      <w:keepNext/>
      <w:keepLines/>
      <w:spacing w:after="249"/>
      <w:ind w:left="10" w:hanging="10"/>
      <w:outlineLvl w:val="1"/>
    </w:pPr>
    <w:rPr>
      <w:rFonts w:ascii="Times New Roman" w:eastAsia="Times New Roman" w:hAnsi="Times New Roman" w:cs="Times New Roman"/>
      <w:b/>
      <w:i/>
      <w:color w:val="555555"/>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555555"/>
      <w:sz w:val="24"/>
    </w:rPr>
  </w:style>
  <w:style w:type="character" w:customStyle="1" w:styleId="Heading2Char">
    <w:name w:val="Heading 2 Char"/>
    <w:link w:val="Heading2"/>
    <w:rPr>
      <w:rFonts w:ascii="Times New Roman" w:eastAsia="Times New Roman" w:hAnsi="Times New Roman" w:cs="Times New Roman"/>
      <w:b/>
      <w:i/>
      <w:color w:val="555555"/>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doi.org/10.1037/a0028441" TargetMode="External"/><Relationship Id="rId13" Type="http://schemas.openxmlformats.org/officeDocument/2006/relationships/hyperlink" Target="https://doi-org.ezproxy.liberty.edu/10.3109/01612840.2013.873101" TargetMode="External"/><Relationship Id="rId1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www.biblegateway.com/passage/?search=Jeremiah+29%3A11%2C2+Timothy+1%25" TargetMode="External"/><Relationship Id="rId12" Type="http://schemas.openxmlformats.org/officeDocument/2006/relationships/hyperlink" Target="https://doi.org/10.1080/07347324.2014.907029"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iblegateway.com/passage/?search=Jeremiah+29%3A11%2C2+Timothy+1%25" TargetMode="External"/><Relationship Id="rId11" Type="http://schemas.openxmlformats.org/officeDocument/2006/relationships/hyperlink" Target="https://doi.org/10.1037/14775-007" TargetMode="External"/><Relationship Id="rId5" Type="http://schemas.openxmlformats.org/officeDocument/2006/relationships/endnotes" Target="endnotes.xml"/><Relationship Id="rId15" Type="http://schemas.openxmlformats.org/officeDocument/2006/relationships/hyperlink" Target="https://aifs.gov.au/cfca/publications/effect-trauma-brain-development-children" TargetMode="External"/><Relationship Id="rId10" Type="http://schemas.openxmlformats.org/officeDocument/2006/relationships/hyperlink" Target="https://doi.org/10.1093/pch/9.8.551"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i.org/10.1002/jclp.20243" TargetMode="External"/><Relationship Id="rId14" Type="http://schemas.openxmlformats.org/officeDocument/2006/relationships/hyperlink" Target="https://aifs.gov.au/cfca/publications/effect-trauma-brain-development-child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5328</Words>
  <Characters>30370</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ISBH 841</dc:creator>
  <cp:keywords/>
  <cp:lastModifiedBy>Lisa Knight</cp:lastModifiedBy>
  <cp:revision>2</cp:revision>
  <dcterms:created xsi:type="dcterms:W3CDTF">2024-04-22T15:03:00Z</dcterms:created>
  <dcterms:modified xsi:type="dcterms:W3CDTF">2024-04-22T15:03:00Z</dcterms:modified>
</cp:coreProperties>
</file>