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7F92F" w14:textId="77777777" w:rsidR="00A0355C" w:rsidRDefault="00A0355C" w:rsidP="00A0355C">
      <w:pPr>
        <w:pStyle w:val="BodyText"/>
        <w:tabs>
          <w:tab w:val="left" w:pos="10530"/>
        </w:tabs>
        <w:spacing w:line="480" w:lineRule="auto"/>
        <w:ind w:left="720" w:right="1020"/>
        <w:jc w:val="center"/>
        <w:rPr>
          <w:b/>
          <w:bCs/>
          <w:sz w:val="24"/>
          <w:szCs w:val="24"/>
        </w:rPr>
      </w:pPr>
    </w:p>
    <w:p w14:paraId="18DF5C9D" w14:textId="77777777" w:rsidR="00A0355C" w:rsidRDefault="00A0355C" w:rsidP="00A0355C">
      <w:pPr>
        <w:pStyle w:val="BodyText"/>
        <w:tabs>
          <w:tab w:val="left" w:pos="10530"/>
        </w:tabs>
        <w:spacing w:line="480" w:lineRule="auto"/>
        <w:ind w:left="720" w:right="1020"/>
        <w:jc w:val="center"/>
        <w:rPr>
          <w:b/>
          <w:bCs/>
          <w:sz w:val="24"/>
          <w:szCs w:val="24"/>
        </w:rPr>
      </w:pPr>
    </w:p>
    <w:p w14:paraId="4BF0B306" w14:textId="77777777" w:rsidR="00A0355C" w:rsidRDefault="00A0355C" w:rsidP="00A0355C">
      <w:pPr>
        <w:pStyle w:val="BodyText"/>
        <w:tabs>
          <w:tab w:val="left" w:pos="10530"/>
        </w:tabs>
        <w:spacing w:line="480" w:lineRule="auto"/>
        <w:ind w:left="720" w:right="1020"/>
        <w:jc w:val="center"/>
        <w:rPr>
          <w:b/>
          <w:bCs/>
          <w:sz w:val="24"/>
          <w:szCs w:val="24"/>
        </w:rPr>
      </w:pPr>
    </w:p>
    <w:p w14:paraId="6C10CBA9" w14:textId="33644669" w:rsidR="00A0355C" w:rsidRDefault="003C05CE" w:rsidP="00A0355C">
      <w:pPr>
        <w:pStyle w:val="BodyText"/>
        <w:tabs>
          <w:tab w:val="left" w:pos="10530"/>
        </w:tabs>
        <w:spacing w:line="480" w:lineRule="auto"/>
        <w:ind w:left="720" w:right="1020"/>
        <w:jc w:val="center"/>
        <w:rPr>
          <w:b/>
          <w:bCs/>
          <w:sz w:val="24"/>
          <w:szCs w:val="24"/>
        </w:rPr>
      </w:pPr>
      <w:r>
        <w:rPr>
          <w:b/>
          <w:bCs/>
          <w:sz w:val="24"/>
          <w:szCs w:val="24"/>
        </w:rPr>
        <w:t xml:space="preserve">    </w:t>
      </w:r>
      <w:r w:rsidR="00A0355C">
        <w:rPr>
          <w:b/>
          <w:bCs/>
          <w:sz w:val="24"/>
          <w:szCs w:val="24"/>
        </w:rPr>
        <w:t xml:space="preserve">My Position on Literacy </w:t>
      </w:r>
    </w:p>
    <w:p w14:paraId="5B621478" w14:textId="77777777" w:rsidR="00A0355C" w:rsidRDefault="00A0355C" w:rsidP="00A0355C">
      <w:pPr>
        <w:pStyle w:val="BodyText"/>
        <w:tabs>
          <w:tab w:val="left" w:pos="10530"/>
        </w:tabs>
        <w:spacing w:line="480" w:lineRule="auto"/>
        <w:ind w:right="1020"/>
        <w:rPr>
          <w:b/>
          <w:bCs/>
          <w:sz w:val="24"/>
          <w:szCs w:val="24"/>
        </w:rPr>
      </w:pPr>
    </w:p>
    <w:p w14:paraId="5CB82605" w14:textId="77777777" w:rsidR="00A0355C" w:rsidRDefault="00A0355C" w:rsidP="00A0355C">
      <w:pPr>
        <w:pStyle w:val="BodyText"/>
        <w:spacing w:line="480" w:lineRule="auto"/>
        <w:ind w:right="30"/>
        <w:jc w:val="center"/>
        <w:rPr>
          <w:sz w:val="24"/>
          <w:szCs w:val="24"/>
        </w:rPr>
      </w:pPr>
      <w:r>
        <w:rPr>
          <w:sz w:val="24"/>
          <w:szCs w:val="24"/>
        </w:rPr>
        <w:t xml:space="preserve">Hannah Overstreet </w:t>
      </w:r>
    </w:p>
    <w:p w14:paraId="1F977346" w14:textId="77777777" w:rsidR="00A0355C" w:rsidRDefault="00A0355C" w:rsidP="00A0355C">
      <w:pPr>
        <w:pStyle w:val="BodyText"/>
        <w:spacing w:line="480" w:lineRule="auto"/>
        <w:ind w:right="30"/>
        <w:jc w:val="center"/>
        <w:rPr>
          <w:color w:val="000000"/>
          <w:sz w:val="24"/>
          <w:szCs w:val="24"/>
        </w:rPr>
      </w:pPr>
      <w:r>
        <w:rPr>
          <w:color w:val="000000"/>
          <w:sz w:val="24"/>
          <w:szCs w:val="24"/>
          <w:bdr w:val="none" w:sz="0" w:space="0" w:color="auto" w:frame="1"/>
        </w:rPr>
        <w:t xml:space="preserve">Elementary Education , </w:t>
      </w:r>
      <w:r>
        <w:rPr>
          <w:color w:val="000000"/>
          <w:sz w:val="24"/>
          <w:szCs w:val="24"/>
        </w:rPr>
        <w:t>Liberty University</w:t>
      </w:r>
    </w:p>
    <w:p w14:paraId="102DF5A9" w14:textId="77777777" w:rsidR="00A0355C" w:rsidRDefault="00A0355C" w:rsidP="00A0355C">
      <w:pPr>
        <w:pStyle w:val="BodyText"/>
        <w:spacing w:line="480" w:lineRule="auto"/>
        <w:ind w:right="30"/>
        <w:jc w:val="center"/>
        <w:rPr>
          <w:color w:val="000000"/>
          <w:sz w:val="24"/>
          <w:szCs w:val="24"/>
        </w:rPr>
      </w:pPr>
      <w:r>
        <w:rPr>
          <w:color w:val="000000"/>
          <w:sz w:val="24"/>
          <w:szCs w:val="24"/>
        </w:rPr>
        <w:t>EDUC221: Content Area Reading and Differentiated Teaching and Learning</w:t>
      </w:r>
    </w:p>
    <w:p w14:paraId="4E3614D5" w14:textId="77777777" w:rsidR="00A0355C" w:rsidRDefault="00A0355C" w:rsidP="00A0355C">
      <w:pPr>
        <w:pStyle w:val="BodyText"/>
        <w:spacing w:line="480" w:lineRule="auto"/>
        <w:ind w:right="30"/>
        <w:jc w:val="center"/>
        <w:rPr>
          <w:color w:val="000000"/>
          <w:sz w:val="24"/>
          <w:szCs w:val="24"/>
        </w:rPr>
      </w:pPr>
      <w:r>
        <w:rPr>
          <w:color w:val="000000"/>
          <w:sz w:val="24"/>
          <w:szCs w:val="24"/>
        </w:rPr>
        <w:t xml:space="preserve">Professor Sasha Croker </w:t>
      </w:r>
    </w:p>
    <w:p w14:paraId="0BCA1150" w14:textId="77777777" w:rsidR="00A0355C" w:rsidRDefault="00A0355C" w:rsidP="00A0355C">
      <w:pPr>
        <w:pStyle w:val="BodyText"/>
        <w:spacing w:line="480" w:lineRule="auto"/>
        <w:ind w:right="30"/>
        <w:jc w:val="center"/>
        <w:rPr>
          <w:color w:val="000000"/>
          <w:sz w:val="24"/>
          <w:szCs w:val="24"/>
        </w:rPr>
      </w:pPr>
      <w:r>
        <w:rPr>
          <w:color w:val="000000"/>
          <w:sz w:val="24"/>
          <w:szCs w:val="24"/>
        </w:rPr>
        <w:t>October 2</w:t>
      </w:r>
      <w:r w:rsidRPr="00324F59">
        <w:rPr>
          <w:color w:val="000000"/>
          <w:sz w:val="24"/>
          <w:szCs w:val="24"/>
          <w:vertAlign w:val="superscript"/>
        </w:rPr>
        <w:t>nd</w:t>
      </w:r>
      <w:r>
        <w:rPr>
          <w:color w:val="000000"/>
          <w:sz w:val="24"/>
          <w:szCs w:val="24"/>
        </w:rPr>
        <w:t xml:space="preserve">, 2023 </w:t>
      </w:r>
    </w:p>
    <w:p w14:paraId="6206ED0C" w14:textId="77777777" w:rsidR="00A0355C" w:rsidRDefault="00A0355C" w:rsidP="00A0355C">
      <w:pPr>
        <w:rPr>
          <w:rFonts w:ascii="Times New Roman" w:eastAsia="Times New Roman" w:hAnsi="Times New Roman" w:cs="Times New Roman"/>
          <w:color w:val="000000"/>
          <w:sz w:val="24"/>
          <w:szCs w:val="24"/>
        </w:rPr>
      </w:pPr>
      <w:r>
        <w:rPr>
          <w:color w:val="000000"/>
          <w:sz w:val="24"/>
          <w:szCs w:val="24"/>
        </w:rPr>
        <w:br w:type="page"/>
      </w:r>
    </w:p>
    <w:p w14:paraId="3EC0CE09" w14:textId="2BB96400" w:rsidR="00A0355C" w:rsidRDefault="003C05CE" w:rsidP="00A0355C">
      <w:pPr>
        <w:spacing w:before="100" w:beforeAutospacing="1" w:after="100" w:afterAutospacing="1"/>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My Position on Literacy </w:t>
      </w:r>
    </w:p>
    <w:p w14:paraId="05ACFF99" w14:textId="77777777" w:rsidR="00A0355C" w:rsidRDefault="00A0355C" w:rsidP="00A0355C">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The Current Status of Adolescent Literacy </w:t>
      </w:r>
    </w:p>
    <w:p w14:paraId="58D63944" w14:textId="318D1D72" w:rsidR="00A0355C" w:rsidRDefault="00A0355C" w:rsidP="00A0355C">
      <w:pPr>
        <w:spacing w:before="100" w:beforeAutospacing="1" w:after="100" w:afterAutospacing="1"/>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ab/>
      </w:r>
      <w:r w:rsidR="00FD470E">
        <w:rPr>
          <w:rFonts w:ascii="Times New Roman" w:hAnsi="Times New Roman" w:cs="Times New Roman"/>
          <w:bCs/>
          <w:sz w:val="24"/>
          <w:szCs w:val="24"/>
        </w:rPr>
        <w:t xml:space="preserve">The current status of Adolescent Literacy is </w:t>
      </w:r>
      <w:r w:rsidR="00CD4880">
        <w:rPr>
          <w:rFonts w:ascii="Times New Roman" w:hAnsi="Times New Roman" w:cs="Times New Roman"/>
          <w:bCs/>
          <w:sz w:val="24"/>
          <w:szCs w:val="24"/>
        </w:rPr>
        <w:t>in</w:t>
      </w:r>
      <w:r w:rsidR="00CC331D">
        <w:rPr>
          <w:rFonts w:ascii="Times New Roman" w:hAnsi="Times New Roman" w:cs="Times New Roman"/>
          <w:bCs/>
          <w:sz w:val="24"/>
          <w:szCs w:val="24"/>
        </w:rPr>
        <w:t xml:space="preserve"> an important state. It is very important to make sure that the status continues to improve and become better as the year progresses. There have been many improvements and strategies developed over the years to help with this. By looking at out text we can see </w:t>
      </w:r>
      <w:r w:rsidR="00A13CEC">
        <w:rPr>
          <w:rFonts w:ascii="Times New Roman" w:hAnsi="Times New Roman" w:cs="Times New Roman"/>
          <w:bCs/>
          <w:sz w:val="24"/>
          <w:szCs w:val="24"/>
        </w:rPr>
        <w:t>over 50 different topics/strategies to help students do well in any course none the less English</w:t>
      </w:r>
      <w:r w:rsidR="00A03FDA">
        <w:rPr>
          <w:rFonts w:ascii="Times New Roman" w:hAnsi="Times New Roman" w:cs="Times New Roman"/>
          <w:bCs/>
          <w:sz w:val="24"/>
          <w:szCs w:val="24"/>
        </w:rPr>
        <w:t>(</w:t>
      </w:r>
      <w:r w:rsidR="00CD4880">
        <w:t>Fisher, 2015</w:t>
      </w:r>
      <w:r w:rsidR="00A03FDA">
        <w:rPr>
          <w:rFonts w:ascii="Times New Roman" w:hAnsi="Times New Roman" w:cs="Times New Roman"/>
          <w:bCs/>
          <w:sz w:val="24"/>
          <w:szCs w:val="24"/>
        </w:rPr>
        <w:t>)</w:t>
      </w:r>
      <w:r w:rsidR="00A13CEC">
        <w:rPr>
          <w:rFonts w:ascii="Times New Roman" w:hAnsi="Times New Roman" w:cs="Times New Roman"/>
          <w:bCs/>
          <w:sz w:val="24"/>
          <w:szCs w:val="24"/>
        </w:rPr>
        <w:t>. It provides helpful ways to teach and ways that work and show improvement.</w:t>
      </w:r>
      <w:r w:rsidR="00035AC8">
        <w:rPr>
          <w:rFonts w:ascii="Times New Roman" w:hAnsi="Times New Roman" w:cs="Times New Roman"/>
          <w:bCs/>
          <w:sz w:val="24"/>
          <w:szCs w:val="24"/>
        </w:rPr>
        <w:t xml:space="preserve"> For example, read-aloud and shared reading are two great examples</w:t>
      </w:r>
      <w:r w:rsidR="00C57F36">
        <w:rPr>
          <w:rFonts w:ascii="Times New Roman" w:hAnsi="Times New Roman" w:cs="Times New Roman"/>
          <w:bCs/>
          <w:sz w:val="24"/>
          <w:szCs w:val="24"/>
        </w:rPr>
        <w:t xml:space="preserve">. Not only great for learning but can be very helpful in a reading content area. Since they both help students learn through reading and give information to teachers on how they can use it in their class. Shared reading is when students </w:t>
      </w:r>
      <w:r w:rsidR="00865F31">
        <w:rPr>
          <w:rFonts w:ascii="Times New Roman" w:hAnsi="Times New Roman" w:cs="Times New Roman"/>
          <w:bCs/>
          <w:sz w:val="24"/>
          <w:szCs w:val="24"/>
        </w:rPr>
        <w:t xml:space="preserve">read with one another and share what they have read, this helps not only through reading but it will all students to hear other ideas. Also help the ideas go and give students different perspectives of what their other classmates thought. </w:t>
      </w:r>
      <w:r w:rsidR="00A03FDA">
        <w:rPr>
          <w:rFonts w:ascii="Times New Roman" w:hAnsi="Times New Roman" w:cs="Times New Roman"/>
          <w:bCs/>
          <w:sz w:val="24"/>
          <w:szCs w:val="24"/>
        </w:rPr>
        <w:t xml:space="preserve">Which is such a helpful thing to use when wanting to improve and become better </w:t>
      </w:r>
      <w:r w:rsidR="00482CC0">
        <w:rPr>
          <w:rFonts w:ascii="Times New Roman" w:hAnsi="Times New Roman" w:cs="Times New Roman"/>
          <w:bCs/>
          <w:sz w:val="24"/>
          <w:szCs w:val="24"/>
        </w:rPr>
        <w:t xml:space="preserve">at a topic for the students. In saying that is just one of the many that is provided there are many more </w:t>
      </w:r>
      <w:r w:rsidR="00CD4880">
        <w:rPr>
          <w:rFonts w:ascii="Times New Roman" w:hAnsi="Times New Roman" w:cs="Times New Roman"/>
          <w:bCs/>
          <w:sz w:val="24"/>
          <w:szCs w:val="24"/>
        </w:rPr>
        <w:t>studies</w:t>
      </w:r>
      <w:r w:rsidR="00482CC0">
        <w:rPr>
          <w:rFonts w:ascii="Times New Roman" w:hAnsi="Times New Roman" w:cs="Times New Roman"/>
          <w:bCs/>
          <w:sz w:val="24"/>
          <w:szCs w:val="24"/>
        </w:rPr>
        <w:t xml:space="preserve"> that can be used </w:t>
      </w:r>
      <w:r w:rsidR="00CD4880">
        <w:rPr>
          <w:rFonts w:ascii="Times New Roman" w:hAnsi="Times New Roman" w:cs="Times New Roman"/>
          <w:bCs/>
          <w:sz w:val="24"/>
          <w:szCs w:val="24"/>
        </w:rPr>
        <w:t xml:space="preserve">in the content area of the classroom. </w:t>
      </w:r>
      <w:r w:rsidR="000D6F3F">
        <w:rPr>
          <w:rFonts w:ascii="Times New Roman" w:hAnsi="Times New Roman" w:cs="Times New Roman"/>
          <w:bCs/>
          <w:sz w:val="24"/>
          <w:szCs w:val="24"/>
        </w:rPr>
        <w:t>226</w:t>
      </w:r>
    </w:p>
    <w:p w14:paraId="2D5FD7BF" w14:textId="76729610" w:rsidR="00A0355C" w:rsidRDefault="00A0355C" w:rsidP="00A035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The Importance of Being Literate in </w:t>
      </w:r>
      <w:r w:rsidR="00CD4880">
        <w:rPr>
          <w:rFonts w:ascii="Times New Roman" w:hAnsi="Times New Roman" w:cs="Times New Roman"/>
          <w:b/>
          <w:bCs/>
          <w:sz w:val="24"/>
          <w:szCs w:val="24"/>
        </w:rPr>
        <w:t xml:space="preserve">History </w:t>
      </w:r>
      <w:r w:rsidR="000D6F3F">
        <w:rPr>
          <w:rFonts w:ascii="Times New Roman" w:hAnsi="Times New Roman" w:cs="Times New Roman"/>
          <w:b/>
          <w:bCs/>
          <w:sz w:val="24"/>
          <w:szCs w:val="24"/>
        </w:rPr>
        <w:t xml:space="preserve">Content Area </w:t>
      </w:r>
    </w:p>
    <w:p w14:paraId="50E47F65" w14:textId="04F5D4E1" w:rsidR="00A0355C" w:rsidRPr="009D6338" w:rsidRDefault="00192B7D" w:rsidP="00B55311">
      <w:pPr>
        <w:spacing w:line="276" w:lineRule="auto"/>
        <w:ind w:firstLine="720"/>
        <w:rPr>
          <w:rFonts w:ascii="Times New Roman" w:hAnsi="Times New Roman" w:cs="Times New Roman"/>
          <w:bCs/>
          <w:sz w:val="24"/>
          <w:szCs w:val="24"/>
        </w:rPr>
      </w:pPr>
      <w:r w:rsidRPr="009D6338">
        <w:rPr>
          <w:rFonts w:ascii="Times New Roman" w:hAnsi="Times New Roman" w:cs="Times New Roman"/>
          <w:bCs/>
          <w:sz w:val="24"/>
          <w:szCs w:val="24"/>
        </w:rPr>
        <w:t xml:space="preserve">In every content area, it is </w:t>
      </w:r>
      <w:r w:rsidR="00DA61AF" w:rsidRPr="009D6338">
        <w:rPr>
          <w:rFonts w:ascii="Times New Roman" w:hAnsi="Times New Roman" w:cs="Times New Roman"/>
          <w:bCs/>
          <w:sz w:val="24"/>
          <w:szCs w:val="24"/>
        </w:rPr>
        <w:t>always important to be literate just because without you could not perform at your best</w:t>
      </w:r>
      <w:r w:rsidR="00701EC8" w:rsidRPr="009D6338">
        <w:rPr>
          <w:rFonts w:ascii="Times New Roman" w:hAnsi="Times New Roman" w:cs="Times New Roman"/>
          <w:bCs/>
          <w:sz w:val="24"/>
          <w:szCs w:val="24"/>
        </w:rPr>
        <w:t xml:space="preserve">. In </w:t>
      </w:r>
      <w:r w:rsidR="00B55311" w:rsidRPr="009D6338">
        <w:rPr>
          <w:rFonts w:ascii="Times New Roman" w:hAnsi="Times New Roman" w:cs="Times New Roman"/>
          <w:bCs/>
          <w:sz w:val="24"/>
          <w:szCs w:val="24"/>
        </w:rPr>
        <w:t>speaking</w:t>
      </w:r>
      <w:r w:rsidR="00701EC8" w:rsidRPr="009D6338">
        <w:rPr>
          <w:rFonts w:ascii="Times New Roman" w:hAnsi="Times New Roman" w:cs="Times New Roman"/>
          <w:bCs/>
          <w:sz w:val="24"/>
          <w:szCs w:val="24"/>
        </w:rPr>
        <w:t xml:space="preserve">, it is important to know how to read a text and pull out the main </w:t>
      </w:r>
      <w:r w:rsidR="00B55311" w:rsidRPr="009D6338">
        <w:rPr>
          <w:rFonts w:ascii="Times New Roman" w:hAnsi="Times New Roman" w:cs="Times New Roman"/>
          <w:bCs/>
          <w:sz w:val="24"/>
          <w:szCs w:val="24"/>
        </w:rPr>
        <w:t>idea or</w:t>
      </w:r>
      <w:r w:rsidR="00701EC8" w:rsidRPr="009D6338">
        <w:rPr>
          <w:rFonts w:ascii="Times New Roman" w:hAnsi="Times New Roman" w:cs="Times New Roman"/>
          <w:bCs/>
          <w:sz w:val="24"/>
          <w:szCs w:val="24"/>
        </w:rPr>
        <w:t xml:space="preserve"> be able to ask important questions if you </w:t>
      </w:r>
      <w:r w:rsidR="00B55311" w:rsidRPr="009D6338">
        <w:rPr>
          <w:rFonts w:ascii="Times New Roman" w:hAnsi="Times New Roman" w:cs="Times New Roman"/>
          <w:bCs/>
          <w:sz w:val="24"/>
          <w:szCs w:val="24"/>
        </w:rPr>
        <w:t>do not understand</w:t>
      </w:r>
      <w:r w:rsidR="00701EC8" w:rsidRPr="009D6338">
        <w:rPr>
          <w:rFonts w:ascii="Times New Roman" w:hAnsi="Times New Roman" w:cs="Times New Roman"/>
          <w:bCs/>
          <w:sz w:val="24"/>
          <w:szCs w:val="24"/>
        </w:rPr>
        <w:t xml:space="preserve">. It is helpful  for the teacher to be able to properly </w:t>
      </w:r>
      <w:r w:rsidR="00A53B45" w:rsidRPr="009D6338">
        <w:rPr>
          <w:rFonts w:ascii="Times New Roman" w:hAnsi="Times New Roman" w:cs="Times New Roman"/>
          <w:bCs/>
          <w:sz w:val="24"/>
          <w:szCs w:val="24"/>
        </w:rPr>
        <w:t xml:space="preserve">be able to perform a well thought out lesson plan for a content area. </w:t>
      </w:r>
      <w:r w:rsidR="00926E20" w:rsidRPr="009D6338">
        <w:rPr>
          <w:rFonts w:ascii="Times New Roman" w:hAnsi="Times New Roman" w:cs="Times New Roman"/>
          <w:bCs/>
          <w:sz w:val="24"/>
          <w:szCs w:val="24"/>
        </w:rPr>
        <w:t xml:space="preserve">A great thing that comes to mind is using a picture from an important event in </w:t>
      </w:r>
      <w:r w:rsidR="004A5FA1" w:rsidRPr="009D6338">
        <w:rPr>
          <w:rFonts w:ascii="Times New Roman" w:hAnsi="Times New Roman" w:cs="Times New Roman"/>
          <w:bCs/>
          <w:sz w:val="24"/>
          <w:szCs w:val="24"/>
        </w:rPr>
        <w:t>history</w:t>
      </w:r>
      <w:r w:rsidR="000F5116" w:rsidRPr="009D6338">
        <w:rPr>
          <w:rFonts w:ascii="Times New Roman" w:hAnsi="Times New Roman" w:cs="Times New Roman"/>
          <w:sz w:val="24"/>
          <w:szCs w:val="24"/>
        </w:rPr>
        <w:t>(Fisher &amp; Frey, 2020 Page 19)</w:t>
      </w:r>
      <w:r w:rsidR="00926E20" w:rsidRPr="009D6338">
        <w:rPr>
          <w:rFonts w:ascii="Times New Roman" w:hAnsi="Times New Roman" w:cs="Times New Roman"/>
          <w:bCs/>
          <w:sz w:val="24"/>
          <w:szCs w:val="24"/>
        </w:rPr>
        <w:t xml:space="preserve">. And have </w:t>
      </w:r>
      <w:r w:rsidR="004A5FA1" w:rsidRPr="009D6338">
        <w:rPr>
          <w:rFonts w:ascii="Times New Roman" w:hAnsi="Times New Roman" w:cs="Times New Roman"/>
          <w:bCs/>
          <w:sz w:val="24"/>
          <w:szCs w:val="24"/>
        </w:rPr>
        <w:t>an</w:t>
      </w:r>
      <w:r w:rsidR="00926E20" w:rsidRPr="009D6338">
        <w:rPr>
          <w:rFonts w:ascii="Times New Roman" w:hAnsi="Times New Roman" w:cs="Times New Roman"/>
          <w:bCs/>
          <w:sz w:val="24"/>
          <w:szCs w:val="24"/>
        </w:rPr>
        <w:t xml:space="preserve"> important </w:t>
      </w:r>
      <w:r w:rsidR="004A5FA1" w:rsidRPr="009D6338">
        <w:rPr>
          <w:rFonts w:ascii="Times New Roman" w:hAnsi="Times New Roman" w:cs="Times New Roman"/>
          <w:bCs/>
          <w:sz w:val="24"/>
          <w:szCs w:val="24"/>
        </w:rPr>
        <w:t>discussion on the picture. Allow the students to ask questions, or you the teacher as</w:t>
      </w:r>
      <w:r w:rsidR="002F6BFA" w:rsidRPr="009D6338">
        <w:rPr>
          <w:rFonts w:ascii="Times New Roman" w:hAnsi="Times New Roman" w:cs="Times New Roman"/>
          <w:bCs/>
          <w:sz w:val="24"/>
          <w:szCs w:val="24"/>
        </w:rPr>
        <w:t>k</w:t>
      </w:r>
      <w:r w:rsidR="004A5FA1" w:rsidRPr="009D6338">
        <w:rPr>
          <w:rFonts w:ascii="Times New Roman" w:hAnsi="Times New Roman" w:cs="Times New Roman"/>
          <w:bCs/>
          <w:sz w:val="24"/>
          <w:szCs w:val="24"/>
        </w:rPr>
        <w:t xml:space="preserve"> </w:t>
      </w:r>
      <w:r w:rsidR="002F6BFA" w:rsidRPr="009D6338">
        <w:rPr>
          <w:rFonts w:ascii="Times New Roman" w:hAnsi="Times New Roman" w:cs="Times New Roman"/>
          <w:bCs/>
          <w:sz w:val="24"/>
          <w:szCs w:val="24"/>
        </w:rPr>
        <w:t xml:space="preserve">unique questions so that the students can develop the answers </w:t>
      </w:r>
      <w:r w:rsidR="004D4B82" w:rsidRPr="009D6338">
        <w:rPr>
          <w:rFonts w:ascii="Times New Roman" w:hAnsi="Times New Roman" w:cs="Times New Roman"/>
          <w:bCs/>
          <w:sz w:val="24"/>
          <w:szCs w:val="24"/>
        </w:rPr>
        <w:t xml:space="preserve">themselves. But if the students have not been properly taught this then they may not be able to perform well in their history content area. Hence the importance of </w:t>
      </w:r>
      <w:r w:rsidR="00CD122E" w:rsidRPr="009D6338">
        <w:rPr>
          <w:rFonts w:ascii="Times New Roman" w:hAnsi="Times New Roman" w:cs="Times New Roman"/>
          <w:bCs/>
          <w:sz w:val="24"/>
          <w:szCs w:val="24"/>
        </w:rPr>
        <w:t xml:space="preserve">knowing </w:t>
      </w:r>
      <w:r w:rsidR="000811A3" w:rsidRPr="009D6338">
        <w:rPr>
          <w:rFonts w:ascii="Times New Roman" w:hAnsi="Times New Roman" w:cs="Times New Roman"/>
          <w:bCs/>
          <w:sz w:val="24"/>
          <w:szCs w:val="24"/>
        </w:rPr>
        <w:t>how to properly ask questions or knowing the correct questions to ask.</w:t>
      </w:r>
      <w:r w:rsidR="0032670E" w:rsidRPr="009D6338">
        <w:rPr>
          <w:rFonts w:ascii="Times New Roman" w:hAnsi="Times New Roman" w:cs="Times New Roman"/>
          <w:bCs/>
          <w:sz w:val="24"/>
          <w:szCs w:val="24"/>
        </w:rPr>
        <w:t xml:space="preserve"> </w:t>
      </w:r>
      <w:r w:rsidR="0005111D" w:rsidRPr="009D6338">
        <w:rPr>
          <w:rFonts w:ascii="Times New Roman" w:hAnsi="Times New Roman" w:cs="Times New Roman"/>
          <w:bCs/>
          <w:sz w:val="24"/>
          <w:szCs w:val="24"/>
        </w:rPr>
        <w:t>It</w:t>
      </w:r>
      <w:r w:rsidR="0032670E" w:rsidRPr="009D6338">
        <w:rPr>
          <w:rFonts w:ascii="Times New Roman" w:hAnsi="Times New Roman" w:cs="Times New Roman"/>
          <w:bCs/>
          <w:sz w:val="24"/>
          <w:szCs w:val="24"/>
        </w:rPr>
        <w:t xml:space="preserve"> can it be important for learning our </w:t>
      </w:r>
      <w:r w:rsidR="00354D27" w:rsidRPr="009D6338">
        <w:rPr>
          <w:rFonts w:ascii="Times New Roman" w:hAnsi="Times New Roman" w:cs="Times New Roman"/>
          <w:bCs/>
          <w:sz w:val="24"/>
          <w:szCs w:val="24"/>
        </w:rPr>
        <w:t>history</w:t>
      </w:r>
      <w:r w:rsidR="0032670E" w:rsidRPr="009D6338">
        <w:rPr>
          <w:rFonts w:ascii="Times New Roman" w:hAnsi="Times New Roman" w:cs="Times New Roman"/>
          <w:bCs/>
          <w:sz w:val="24"/>
          <w:szCs w:val="24"/>
        </w:rPr>
        <w:t xml:space="preserve"> but as well as ethnic groups</w:t>
      </w:r>
      <w:r w:rsidR="00526DC4" w:rsidRPr="009D6338">
        <w:rPr>
          <w:rFonts w:ascii="Times New Roman" w:hAnsi="Times New Roman" w:cs="Times New Roman"/>
          <w:bCs/>
          <w:sz w:val="24"/>
          <w:szCs w:val="24"/>
        </w:rPr>
        <w:t xml:space="preserve"> </w:t>
      </w:r>
      <w:r w:rsidR="009914DC" w:rsidRPr="009D6338">
        <w:rPr>
          <w:rFonts w:ascii="Times New Roman" w:hAnsi="Times New Roman" w:cs="Times New Roman"/>
          <w:color w:val="231F20"/>
          <w:sz w:val="24"/>
          <w:szCs w:val="24"/>
          <w:shd w:val="clear" w:color="auto" w:fill="FFFFFF"/>
        </w:rPr>
        <w:t>as</w:t>
      </w:r>
      <w:r w:rsidR="00796416" w:rsidRPr="009D6338">
        <w:rPr>
          <w:rFonts w:ascii="Times New Roman" w:hAnsi="Times New Roman" w:cs="Times New Roman"/>
          <w:color w:val="231F20"/>
          <w:sz w:val="24"/>
          <w:szCs w:val="24"/>
          <w:shd w:val="clear" w:color="auto" w:fill="FFFFFF"/>
        </w:rPr>
        <w:t xml:space="preserve"> in the other disciplines, schools are unique sites for youth across class and ethnic boundaries to learn to read such documents and to develop the skills to engage in such reading for college and career success.</w:t>
      </w:r>
      <w:r w:rsidR="009914DC" w:rsidRPr="009D6338">
        <w:rPr>
          <w:rFonts w:ascii="Times New Roman" w:hAnsi="Times New Roman" w:cs="Times New Roman"/>
          <w:sz w:val="24"/>
          <w:szCs w:val="24"/>
        </w:rPr>
        <w:t xml:space="preserve"> (Lee, </w:t>
      </w:r>
      <w:r w:rsidR="009914DC" w:rsidRPr="009D6338">
        <w:rPr>
          <w:rFonts w:ascii="Times New Roman" w:hAnsi="Times New Roman" w:cs="Times New Roman"/>
          <w:i/>
          <w:iCs/>
          <w:sz w:val="24"/>
          <w:szCs w:val="24"/>
        </w:rPr>
        <w:t>Content-area literacy: History</w:t>
      </w:r>
      <w:r w:rsidR="009914DC" w:rsidRPr="009D6338">
        <w:rPr>
          <w:rFonts w:ascii="Times New Roman" w:hAnsi="Times New Roman" w:cs="Times New Roman"/>
          <w:sz w:val="24"/>
          <w:szCs w:val="24"/>
        </w:rPr>
        <w:t xml:space="preserve"> 2010)</w:t>
      </w:r>
      <w:r w:rsidR="00796416" w:rsidRPr="009D6338">
        <w:rPr>
          <w:rFonts w:ascii="Times New Roman" w:hAnsi="Times New Roman" w:cs="Times New Roman"/>
          <w:color w:val="231F20"/>
          <w:sz w:val="24"/>
          <w:szCs w:val="24"/>
          <w:shd w:val="clear" w:color="auto" w:fill="FFFFFF"/>
        </w:rPr>
        <w:t xml:space="preserve"> </w:t>
      </w:r>
      <w:r w:rsidR="009D6338">
        <w:rPr>
          <w:rFonts w:ascii="Times New Roman" w:hAnsi="Times New Roman" w:cs="Times New Roman"/>
          <w:color w:val="231F20"/>
          <w:sz w:val="24"/>
          <w:szCs w:val="24"/>
          <w:shd w:val="clear" w:color="auto" w:fill="FFFFFF"/>
        </w:rPr>
        <w:t>277</w:t>
      </w:r>
    </w:p>
    <w:p w14:paraId="7263F5E7" w14:textId="77777777" w:rsidR="00B55311" w:rsidRDefault="00B55311" w:rsidP="00B55311">
      <w:pPr>
        <w:spacing w:line="276" w:lineRule="auto"/>
        <w:ind w:firstLine="720"/>
        <w:rPr>
          <w:rFonts w:ascii="Times New Roman" w:hAnsi="Times New Roman" w:cs="Times New Roman"/>
          <w:bCs/>
          <w:sz w:val="24"/>
          <w:szCs w:val="24"/>
        </w:rPr>
      </w:pPr>
    </w:p>
    <w:p w14:paraId="68F82AB1" w14:textId="4C7B4356" w:rsidR="00A0355C" w:rsidRDefault="00A0355C" w:rsidP="00A035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Literacy and </w:t>
      </w:r>
      <w:r w:rsidR="009D6338">
        <w:rPr>
          <w:rFonts w:ascii="Times New Roman" w:hAnsi="Times New Roman" w:cs="Times New Roman"/>
          <w:b/>
          <w:bCs/>
          <w:sz w:val="24"/>
          <w:szCs w:val="24"/>
        </w:rPr>
        <w:t xml:space="preserve">History Content Area </w:t>
      </w:r>
    </w:p>
    <w:p w14:paraId="138AC2D0" w14:textId="108847E6" w:rsidR="00A0355C" w:rsidRDefault="00354D27" w:rsidP="0098455F">
      <w:pPr>
        <w:spacing w:line="276"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Literacy and history </w:t>
      </w:r>
      <w:r w:rsidR="00017452">
        <w:rPr>
          <w:rFonts w:ascii="Times New Roman" w:hAnsi="Times New Roman" w:cs="Times New Roman"/>
          <w:bCs/>
          <w:sz w:val="24"/>
          <w:szCs w:val="24"/>
        </w:rPr>
        <w:t xml:space="preserve">go hand in hand just like literacy and every other </w:t>
      </w:r>
      <w:r w:rsidR="00604771">
        <w:rPr>
          <w:rFonts w:ascii="Times New Roman" w:hAnsi="Times New Roman" w:cs="Times New Roman"/>
          <w:bCs/>
          <w:sz w:val="24"/>
          <w:szCs w:val="24"/>
        </w:rPr>
        <w:t xml:space="preserve">subject in school. Literacy is very important, you or the student may not be able to perform </w:t>
      </w:r>
      <w:r w:rsidR="00574498">
        <w:rPr>
          <w:rFonts w:ascii="Times New Roman" w:hAnsi="Times New Roman" w:cs="Times New Roman"/>
          <w:bCs/>
          <w:sz w:val="24"/>
          <w:szCs w:val="24"/>
        </w:rPr>
        <w:t xml:space="preserve">anything without it. A quote that I have found is “even if you are not </w:t>
      </w:r>
      <w:r w:rsidR="0051197F">
        <w:rPr>
          <w:rFonts w:ascii="Times New Roman" w:hAnsi="Times New Roman" w:cs="Times New Roman"/>
          <w:bCs/>
          <w:sz w:val="24"/>
          <w:szCs w:val="24"/>
        </w:rPr>
        <w:t xml:space="preserve">an English teacher, you are still a literacy teacher.” </w:t>
      </w:r>
      <w:r w:rsidR="008525A9">
        <w:t>(</w:t>
      </w:r>
      <w:r w:rsidR="008525A9">
        <w:rPr>
          <w:i/>
          <w:iCs/>
        </w:rPr>
        <w:t>The connection between literacy and history</w:t>
      </w:r>
      <w:r w:rsidR="008525A9">
        <w:t xml:space="preserve"> 2018)</w:t>
      </w:r>
      <w:r w:rsidR="0044675C">
        <w:rPr>
          <w:rFonts w:ascii="Times New Roman" w:hAnsi="Times New Roman" w:cs="Times New Roman"/>
          <w:bCs/>
          <w:sz w:val="24"/>
          <w:szCs w:val="24"/>
        </w:rPr>
        <w:t xml:space="preserve"> </w:t>
      </w:r>
      <w:r w:rsidR="0051197F">
        <w:rPr>
          <w:rFonts w:ascii="Times New Roman" w:hAnsi="Times New Roman" w:cs="Times New Roman"/>
          <w:bCs/>
          <w:sz w:val="24"/>
          <w:szCs w:val="24"/>
        </w:rPr>
        <w:t xml:space="preserve">Which quite frankly could not be </w:t>
      </w:r>
      <w:r w:rsidR="0098455F">
        <w:rPr>
          <w:rFonts w:ascii="Times New Roman" w:hAnsi="Times New Roman" w:cs="Times New Roman"/>
          <w:bCs/>
          <w:sz w:val="24"/>
          <w:szCs w:val="24"/>
        </w:rPr>
        <w:t>truer</w:t>
      </w:r>
      <w:r w:rsidR="0051197F">
        <w:rPr>
          <w:rFonts w:ascii="Times New Roman" w:hAnsi="Times New Roman" w:cs="Times New Roman"/>
          <w:bCs/>
          <w:sz w:val="24"/>
          <w:szCs w:val="24"/>
        </w:rPr>
        <w:t xml:space="preserve">. </w:t>
      </w:r>
      <w:r w:rsidR="00833F08">
        <w:rPr>
          <w:rFonts w:ascii="Times New Roman" w:hAnsi="Times New Roman" w:cs="Times New Roman"/>
          <w:bCs/>
          <w:sz w:val="24"/>
          <w:szCs w:val="24"/>
        </w:rPr>
        <w:t xml:space="preserve">Like I have said </w:t>
      </w:r>
      <w:r w:rsidR="0044675C">
        <w:rPr>
          <w:rFonts w:ascii="Times New Roman" w:hAnsi="Times New Roman" w:cs="Times New Roman"/>
          <w:bCs/>
          <w:sz w:val="24"/>
          <w:szCs w:val="24"/>
        </w:rPr>
        <w:t>before,</w:t>
      </w:r>
      <w:r w:rsidR="00833F08">
        <w:rPr>
          <w:rFonts w:ascii="Times New Roman" w:hAnsi="Times New Roman" w:cs="Times New Roman"/>
          <w:bCs/>
          <w:sz w:val="24"/>
          <w:szCs w:val="24"/>
        </w:rPr>
        <w:t xml:space="preserve"> it is crucial to develop str</w:t>
      </w:r>
      <w:r w:rsidR="00EB7479">
        <w:rPr>
          <w:rFonts w:ascii="Times New Roman" w:hAnsi="Times New Roman" w:cs="Times New Roman"/>
          <w:bCs/>
          <w:sz w:val="24"/>
          <w:szCs w:val="24"/>
        </w:rPr>
        <w:t xml:space="preserve">ong skills and be able to perform </w:t>
      </w:r>
      <w:r w:rsidR="0044675C">
        <w:rPr>
          <w:rFonts w:ascii="Times New Roman" w:hAnsi="Times New Roman" w:cs="Times New Roman"/>
          <w:bCs/>
          <w:sz w:val="24"/>
          <w:szCs w:val="24"/>
        </w:rPr>
        <w:t xml:space="preserve">at your best. Each element in history correlates to what you have learned in your English class. For example, </w:t>
      </w:r>
      <w:r w:rsidR="0044675C">
        <w:rPr>
          <w:rFonts w:ascii="Times New Roman" w:hAnsi="Times New Roman" w:cs="Times New Roman"/>
          <w:bCs/>
          <w:sz w:val="24"/>
          <w:szCs w:val="24"/>
        </w:rPr>
        <w:lastRenderedPageBreak/>
        <w:t xml:space="preserve">reading a text and being able to answer questions. Is just what you are taught </w:t>
      </w:r>
      <w:r w:rsidR="00974EA2">
        <w:rPr>
          <w:rFonts w:ascii="Times New Roman" w:hAnsi="Times New Roman" w:cs="Times New Roman"/>
          <w:bCs/>
          <w:sz w:val="24"/>
          <w:szCs w:val="24"/>
        </w:rPr>
        <w:t xml:space="preserve">in an English class, it is called reading comprehension. </w:t>
      </w:r>
      <w:r w:rsidR="00D94795">
        <w:rPr>
          <w:rFonts w:ascii="Times New Roman" w:hAnsi="Times New Roman" w:cs="Times New Roman"/>
          <w:bCs/>
          <w:sz w:val="24"/>
          <w:szCs w:val="24"/>
        </w:rPr>
        <w:t xml:space="preserve">That is just one of the many </w:t>
      </w:r>
      <w:r w:rsidR="00F46754">
        <w:rPr>
          <w:rFonts w:ascii="Times New Roman" w:hAnsi="Times New Roman" w:cs="Times New Roman"/>
          <w:bCs/>
          <w:sz w:val="24"/>
          <w:szCs w:val="24"/>
        </w:rPr>
        <w:t xml:space="preserve">examples. A great point is made is </w:t>
      </w:r>
      <w:r w:rsidR="00A06DAD">
        <w:rPr>
          <w:rFonts w:ascii="Times New Roman" w:hAnsi="Times New Roman" w:cs="Times New Roman"/>
          <w:bCs/>
          <w:sz w:val="24"/>
          <w:szCs w:val="24"/>
        </w:rPr>
        <w:t xml:space="preserve">it requires that students become </w:t>
      </w:r>
      <w:r w:rsidR="00CB1EF8">
        <w:rPr>
          <w:rFonts w:ascii="Times New Roman" w:hAnsi="Times New Roman" w:cs="Times New Roman"/>
          <w:bCs/>
          <w:sz w:val="24"/>
          <w:szCs w:val="24"/>
        </w:rPr>
        <w:t>creators</w:t>
      </w:r>
      <w:r w:rsidR="00A06DAD">
        <w:rPr>
          <w:rFonts w:ascii="Times New Roman" w:hAnsi="Times New Roman" w:cs="Times New Roman"/>
          <w:bCs/>
          <w:sz w:val="24"/>
          <w:szCs w:val="24"/>
        </w:rPr>
        <w:t xml:space="preserve"> and connoisseurs of arguments, careful readers, and good questioners. Students must learn that place, </w:t>
      </w:r>
      <w:r w:rsidR="00CB1EF8">
        <w:rPr>
          <w:rFonts w:ascii="Times New Roman" w:hAnsi="Times New Roman" w:cs="Times New Roman"/>
          <w:bCs/>
          <w:sz w:val="24"/>
          <w:szCs w:val="24"/>
        </w:rPr>
        <w:t>time, audience, and purpose matter how authors craft and deliver a message.</w:t>
      </w:r>
      <w:r w:rsidR="008525A9" w:rsidRPr="008525A9">
        <w:t xml:space="preserve"> </w:t>
      </w:r>
      <w:r w:rsidR="008525A9">
        <w:t>(</w:t>
      </w:r>
      <w:r w:rsidR="008525A9">
        <w:rPr>
          <w:i/>
          <w:iCs/>
        </w:rPr>
        <w:t>The connection between literacy and history</w:t>
      </w:r>
      <w:r w:rsidR="008525A9">
        <w:t xml:space="preserve"> 2018)</w:t>
      </w:r>
      <w:r w:rsidR="0031060A">
        <w:rPr>
          <w:rFonts w:ascii="Times New Roman" w:hAnsi="Times New Roman" w:cs="Times New Roman"/>
          <w:bCs/>
          <w:sz w:val="24"/>
          <w:szCs w:val="24"/>
        </w:rPr>
        <w:t xml:space="preserve"> Which is a very important point to be made and never truly thought of it until reading the great article that gives lots of information on the importance of literacy in history content area. </w:t>
      </w:r>
    </w:p>
    <w:p w14:paraId="4D60585D" w14:textId="77777777" w:rsidR="00A0355C" w:rsidRDefault="00A0355C" w:rsidP="00A0355C">
      <w:pPr>
        <w:spacing w:line="480" w:lineRule="auto"/>
        <w:rPr>
          <w:rFonts w:ascii="Times New Roman" w:hAnsi="Times New Roman" w:cs="Times New Roman"/>
          <w:bCs/>
          <w:sz w:val="24"/>
          <w:szCs w:val="24"/>
        </w:rPr>
      </w:pPr>
    </w:p>
    <w:p w14:paraId="042AC779" w14:textId="4F87F58E" w:rsidR="00A0355C" w:rsidRDefault="00A0355C" w:rsidP="00A0355C">
      <w:pPr>
        <w:spacing w:line="480" w:lineRule="auto"/>
        <w:rPr>
          <w:rFonts w:ascii="Times New Roman" w:hAnsi="Times New Roman" w:cs="Times New Roman"/>
          <w:sz w:val="24"/>
          <w:szCs w:val="24"/>
        </w:rPr>
      </w:pPr>
      <w:r>
        <w:rPr>
          <w:rFonts w:ascii="Times New Roman" w:hAnsi="Times New Roman" w:cs="Times New Roman"/>
          <w:bCs/>
          <w:i/>
          <w:sz w:val="24"/>
          <w:szCs w:val="24"/>
        </w:rPr>
        <w:t>Word Count:</w:t>
      </w:r>
      <w:r w:rsidR="005F4B25">
        <w:rPr>
          <w:rFonts w:ascii="Times New Roman" w:hAnsi="Times New Roman" w:cs="Times New Roman"/>
          <w:bCs/>
          <w:sz w:val="24"/>
          <w:szCs w:val="24"/>
        </w:rPr>
        <w:t xml:space="preserve"> 758 </w:t>
      </w:r>
    </w:p>
    <w:p w14:paraId="1C13106A" w14:textId="67FD5467" w:rsidR="000D6F3F" w:rsidRDefault="000D6F3F" w:rsidP="00A0355C">
      <w:pPr>
        <w:spacing w:after="160" w:line="256" w:lineRule="auto"/>
        <w:rPr>
          <w:rFonts w:ascii="Times New Roman" w:hAnsi="Times New Roman" w:cs="Times New Roman"/>
          <w:sz w:val="24"/>
          <w:szCs w:val="24"/>
        </w:rPr>
      </w:pPr>
    </w:p>
    <w:p w14:paraId="5C2DF6F8" w14:textId="77777777" w:rsidR="00A0355C" w:rsidRDefault="00A0355C" w:rsidP="00A035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14:paraId="176A4F57" w14:textId="77777777" w:rsidR="00166CCF" w:rsidRDefault="00166CCF" w:rsidP="00166CCF">
      <w:pPr>
        <w:pStyle w:val="NormalWeb"/>
        <w:ind w:left="567" w:hanging="567"/>
      </w:pPr>
      <w:r>
        <w:t xml:space="preserve">Fisher, D. (2015). </w:t>
      </w:r>
      <w:r>
        <w:rPr>
          <w:i/>
          <w:iCs/>
        </w:rPr>
        <w:t>50 instructional routines to develop content literacy</w:t>
      </w:r>
      <w:r>
        <w:t xml:space="preserve">. Pearson. </w:t>
      </w:r>
    </w:p>
    <w:p w14:paraId="1DCA4E73" w14:textId="77777777" w:rsidR="0055227E" w:rsidRDefault="0055227E" w:rsidP="0055227E">
      <w:pPr>
        <w:pStyle w:val="NormalWeb"/>
        <w:ind w:left="567" w:hanging="567"/>
      </w:pPr>
      <w:r>
        <w:t xml:space="preserve">Fisher, D., &amp; Frey, N. (2020). </w:t>
      </w:r>
      <w:r>
        <w:rPr>
          <w:i/>
          <w:iCs/>
        </w:rPr>
        <w:t>Improving adolescent literacy: Content area strategies at work</w:t>
      </w:r>
      <w:r>
        <w:t xml:space="preserve">. Pearson Education, Inc. </w:t>
      </w:r>
    </w:p>
    <w:p w14:paraId="47C0FBCC" w14:textId="77777777" w:rsidR="003C03F1" w:rsidRDefault="003C03F1" w:rsidP="003C03F1">
      <w:pPr>
        <w:pStyle w:val="NormalWeb"/>
        <w:ind w:left="567" w:hanging="567"/>
      </w:pPr>
      <w:r>
        <w:t xml:space="preserve">Lee, C. (2010). </w:t>
      </w:r>
      <w:r>
        <w:rPr>
          <w:i/>
          <w:iCs/>
        </w:rPr>
        <w:t>Content-area literacy: History</w:t>
      </w:r>
      <w:r>
        <w:t xml:space="preserve">. AdLit. https://www.adlit.org/topics/content-area-literacy/content-area-literacy-history </w:t>
      </w:r>
    </w:p>
    <w:p w14:paraId="12703737" w14:textId="77777777" w:rsidR="000D54E8" w:rsidRDefault="000D54E8" w:rsidP="000D54E8">
      <w:pPr>
        <w:pStyle w:val="NormalWeb"/>
        <w:ind w:left="567" w:hanging="567"/>
      </w:pPr>
      <w:r>
        <w:rPr>
          <w:i/>
          <w:iCs/>
        </w:rPr>
        <w:t>The connection between literacy and history</w:t>
      </w:r>
      <w:r>
        <w:t xml:space="preserve">. Teachinghistory.org. (2018). https://teachinghistory.org/nhec-blog/25172 </w:t>
      </w:r>
    </w:p>
    <w:p w14:paraId="52AB6126" w14:textId="77777777" w:rsidR="003C03F1" w:rsidRDefault="003C03F1" w:rsidP="0055227E">
      <w:pPr>
        <w:pStyle w:val="NormalWeb"/>
        <w:ind w:left="567" w:hanging="567"/>
      </w:pPr>
    </w:p>
    <w:p w14:paraId="4FDA2247" w14:textId="77777777" w:rsidR="0055227E" w:rsidRDefault="0055227E" w:rsidP="00166CCF">
      <w:pPr>
        <w:pStyle w:val="NormalWeb"/>
        <w:ind w:left="567" w:hanging="567"/>
      </w:pPr>
    </w:p>
    <w:p w14:paraId="6A68739D" w14:textId="22696BAE" w:rsidR="00A0355C" w:rsidRDefault="00A0355C" w:rsidP="00A0355C">
      <w:pPr>
        <w:spacing w:after="160" w:line="480" w:lineRule="auto"/>
        <w:rPr>
          <w:rFonts w:ascii="Times New Roman" w:hAnsi="Times New Roman" w:cs="Times New Roman"/>
          <w:sz w:val="24"/>
          <w:szCs w:val="24"/>
        </w:rPr>
      </w:pPr>
      <w:r>
        <w:rPr>
          <w:rFonts w:ascii="Times New Roman" w:hAnsi="Times New Roman" w:cs="Times New Roman"/>
          <w:sz w:val="24"/>
          <w:szCs w:val="24"/>
        </w:rPr>
        <w:br w:type="page"/>
      </w:r>
    </w:p>
    <w:p w14:paraId="442840FA" w14:textId="77777777" w:rsidR="00A0355C" w:rsidRDefault="00A0355C" w:rsidP="00A0355C"/>
    <w:p w14:paraId="59481C0C" w14:textId="77777777" w:rsidR="00A0355C" w:rsidRPr="005F4B25" w:rsidRDefault="00A0355C">
      <w:pPr>
        <w:rPr>
          <w:rFonts w:ascii="Times New Roman" w:hAnsi="Times New Roman" w:cs="Times New Roman"/>
          <w:sz w:val="24"/>
          <w:szCs w:val="24"/>
        </w:rPr>
      </w:pPr>
    </w:p>
    <w:sectPr w:rsidR="00A0355C" w:rsidRPr="005F4B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55C"/>
    <w:rsid w:val="00017452"/>
    <w:rsid w:val="00035AC8"/>
    <w:rsid w:val="0005111D"/>
    <w:rsid w:val="000811A3"/>
    <w:rsid w:val="000D54E8"/>
    <w:rsid w:val="000D6F3F"/>
    <w:rsid w:val="000F5116"/>
    <w:rsid w:val="00166CCF"/>
    <w:rsid w:val="00192B7D"/>
    <w:rsid w:val="00225474"/>
    <w:rsid w:val="002F6BFA"/>
    <w:rsid w:val="0031060A"/>
    <w:rsid w:val="0032670E"/>
    <w:rsid w:val="00354D27"/>
    <w:rsid w:val="003C03F1"/>
    <w:rsid w:val="003C05CE"/>
    <w:rsid w:val="0044675C"/>
    <w:rsid w:val="00482CC0"/>
    <w:rsid w:val="004A5FA1"/>
    <w:rsid w:val="004D4B82"/>
    <w:rsid w:val="0051197F"/>
    <w:rsid w:val="00526DC4"/>
    <w:rsid w:val="0055227E"/>
    <w:rsid w:val="00574498"/>
    <w:rsid w:val="005F4B25"/>
    <w:rsid w:val="00604771"/>
    <w:rsid w:val="006F567B"/>
    <w:rsid w:val="00701EC8"/>
    <w:rsid w:val="00796416"/>
    <w:rsid w:val="00833F08"/>
    <w:rsid w:val="008525A9"/>
    <w:rsid w:val="00865F31"/>
    <w:rsid w:val="00926E20"/>
    <w:rsid w:val="00974EA2"/>
    <w:rsid w:val="0098455F"/>
    <w:rsid w:val="009914DC"/>
    <w:rsid w:val="009D6338"/>
    <w:rsid w:val="00A0355C"/>
    <w:rsid w:val="00A03FDA"/>
    <w:rsid w:val="00A06DAD"/>
    <w:rsid w:val="00A13CEC"/>
    <w:rsid w:val="00A53B45"/>
    <w:rsid w:val="00B55311"/>
    <w:rsid w:val="00C326FD"/>
    <w:rsid w:val="00C57F36"/>
    <w:rsid w:val="00CB1EF8"/>
    <w:rsid w:val="00CC331D"/>
    <w:rsid w:val="00CD122E"/>
    <w:rsid w:val="00CD4880"/>
    <w:rsid w:val="00D94795"/>
    <w:rsid w:val="00DA61AF"/>
    <w:rsid w:val="00EB7479"/>
    <w:rsid w:val="00F46754"/>
    <w:rsid w:val="00F805BD"/>
    <w:rsid w:val="00FD4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1AA6A"/>
  <w15:chartTrackingRefBased/>
  <w15:docId w15:val="{84105874-880E-45C1-BD51-A9B4036DB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55C"/>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A0355C"/>
    <w:pPr>
      <w:widowControl w:val="0"/>
      <w:autoSpaceDE w:val="0"/>
      <w:autoSpaceDN w:val="0"/>
    </w:pPr>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semiHidden/>
    <w:rsid w:val="00A0355C"/>
    <w:rPr>
      <w:rFonts w:ascii="Times New Roman" w:eastAsia="Times New Roman" w:hAnsi="Times New Roman" w:cs="Times New Roman"/>
      <w:kern w:val="0"/>
      <w:sz w:val="21"/>
      <w:szCs w:val="21"/>
      <w14:ligatures w14:val="none"/>
    </w:rPr>
  </w:style>
  <w:style w:type="paragraph" w:styleId="NormalWeb">
    <w:name w:val="Normal (Web)"/>
    <w:basedOn w:val="Normal"/>
    <w:uiPriority w:val="99"/>
    <w:semiHidden/>
    <w:unhideWhenUsed/>
    <w:rsid w:val="00166CCF"/>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5877">
      <w:bodyDiv w:val="1"/>
      <w:marLeft w:val="0"/>
      <w:marRight w:val="0"/>
      <w:marTop w:val="0"/>
      <w:marBottom w:val="0"/>
      <w:divBdr>
        <w:top w:val="none" w:sz="0" w:space="0" w:color="auto"/>
        <w:left w:val="none" w:sz="0" w:space="0" w:color="auto"/>
        <w:bottom w:val="none" w:sz="0" w:space="0" w:color="auto"/>
        <w:right w:val="none" w:sz="0" w:space="0" w:color="auto"/>
      </w:divBdr>
    </w:div>
    <w:div w:id="460727062">
      <w:bodyDiv w:val="1"/>
      <w:marLeft w:val="0"/>
      <w:marRight w:val="0"/>
      <w:marTop w:val="0"/>
      <w:marBottom w:val="0"/>
      <w:divBdr>
        <w:top w:val="none" w:sz="0" w:space="0" w:color="auto"/>
        <w:left w:val="none" w:sz="0" w:space="0" w:color="auto"/>
        <w:bottom w:val="none" w:sz="0" w:space="0" w:color="auto"/>
        <w:right w:val="none" w:sz="0" w:space="0" w:color="auto"/>
      </w:divBdr>
    </w:div>
    <w:div w:id="1124079683">
      <w:bodyDiv w:val="1"/>
      <w:marLeft w:val="0"/>
      <w:marRight w:val="0"/>
      <w:marTop w:val="0"/>
      <w:marBottom w:val="0"/>
      <w:divBdr>
        <w:top w:val="none" w:sz="0" w:space="0" w:color="auto"/>
        <w:left w:val="none" w:sz="0" w:space="0" w:color="auto"/>
        <w:bottom w:val="none" w:sz="0" w:space="0" w:color="auto"/>
        <w:right w:val="none" w:sz="0" w:space="0" w:color="auto"/>
      </w:divBdr>
    </w:div>
    <w:div w:id="180296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3962</Characters>
  <Application>Microsoft Office Word</Application>
  <DocSecurity>0</DocSecurity>
  <Lines>33</Lines>
  <Paragraphs>9</Paragraphs>
  <ScaleCrop>false</ScaleCrop>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Overstreet, Hannah Brooke</dc:creator>
  <cp:keywords/>
  <dc:description/>
  <cp:lastModifiedBy>Overstreet, Hannah Brooke</cp:lastModifiedBy>
  <cp:revision>2</cp:revision>
  <dcterms:created xsi:type="dcterms:W3CDTF">2023-10-09T23:18:00Z</dcterms:created>
  <dcterms:modified xsi:type="dcterms:W3CDTF">2023-10-09T23:18:00Z</dcterms:modified>
</cp:coreProperties>
</file>