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8789" w14:textId="31B5F378" w:rsidR="00573670" w:rsidRDefault="001C7383" w:rsidP="00365FDC">
      <w:pPr>
        <w:pStyle w:val="Title"/>
      </w:pPr>
      <w:r>
        <w:t>Solution-Focused Brief Therapy Approach to Counseling</w:t>
      </w:r>
    </w:p>
    <w:p w14:paraId="153EB3C7" w14:textId="77777777" w:rsidR="00573670" w:rsidRDefault="00573670" w:rsidP="00365FDC">
      <w:pPr>
        <w:pStyle w:val="Title"/>
      </w:pPr>
    </w:p>
    <w:p w14:paraId="1B461C3C" w14:textId="4B09BBD2" w:rsidR="00573670" w:rsidRDefault="009E22FF" w:rsidP="00860A80">
      <w:pPr>
        <w:pStyle w:val="Title2"/>
      </w:pPr>
      <w:sdt>
        <w:sdtPr>
          <w:alias w:val="Name"/>
          <w:tag w:val="Name"/>
          <w:id w:val="1249696526"/>
          <w:placeholder>
            <w:docPart w:val="9068D7141D6C4F4F98FEF569C17AE3BF"/>
          </w:placeholder>
          <w15:appearance w15:val="hidden"/>
        </w:sdtPr>
        <w:sdtEndPr/>
        <w:sdtContent>
          <w:r w:rsidR="005D21AF">
            <w:t>Katina Glasco</w:t>
          </w:r>
        </w:sdtContent>
      </w:sdt>
    </w:p>
    <w:p w14:paraId="0DB72F03" w14:textId="08DCEA00" w:rsidR="00B823AA" w:rsidRDefault="009E22FF" w:rsidP="00B823AA">
      <w:pPr>
        <w:pStyle w:val="Title2"/>
      </w:pPr>
      <w:sdt>
        <w:sdtPr>
          <w:alias w:val="Institution"/>
          <w:tag w:val="Institution"/>
          <w:id w:val="-1314865898"/>
          <w:placeholder>
            <w:docPart w:val="FCE9B79E5DEE4A6CAD33386BB3FAA26C"/>
          </w:placeholder>
          <w15:appearance w15:val="hidden"/>
        </w:sdtPr>
        <w:sdtEndPr/>
        <w:sdtContent>
          <w:r w:rsidR="005D21AF">
            <w:t>Liberty University</w:t>
          </w:r>
        </w:sdtContent>
      </w:sdt>
    </w:p>
    <w:p w14:paraId="3779CE1E" w14:textId="5B62609B" w:rsidR="00860A80" w:rsidRDefault="009E22FF" w:rsidP="00B823AA">
      <w:pPr>
        <w:pStyle w:val="Title2"/>
      </w:pPr>
      <w:sdt>
        <w:sdtPr>
          <w:alias w:val="Course"/>
          <w:tag w:val="Course"/>
          <w:id w:val="-806396560"/>
          <w:placeholder>
            <w:docPart w:val="FE6E0EA525104AC2AE54892E07EF5713"/>
          </w:placeholder>
          <w15:appearance w15:val="hidden"/>
        </w:sdtPr>
        <w:sdtEndPr/>
        <w:sdtContent>
          <w:r w:rsidR="005D21AF">
            <w:t>COSC 5</w:t>
          </w:r>
          <w:r w:rsidR="001C7383">
            <w:t>10</w:t>
          </w:r>
          <w:r w:rsidR="005D21AF">
            <w:t xml:space="preserve">: </w:t>
          </w:r>
          <w:r w:rsidR="00BB4DCB">
            <w:t>Theories of School Counseling</w:t>
          </w:r>
        </w:sdtContent>
      </w:sdt>
    </w:p>
    <w:p w14:paraId="2F678042" w14:textId="2EDFB30A" w:rsidR="00860A80" w:rsidRDefault="009E22FF" w:rsidP="00860A80">
      <w:pPr>
        <w:pStyle w:val="Title2"/>
      </w:pPr>
      <w:sdt>
        <w:sdtPr>
          <w:alias w:val="Instructor Name"/>
          <w:tag w:val="Instructor Name"/>
          <w:id w:val="885538548"/>
          <w:placeholder>
            <w:docPart w:val="5CA3F240C1B640C1BFACC528DA165F02"/>
          </w:placeholder>
          <w15:appearance w15:val="hidden"/>
        </w:sdtPr>
        <w:sdtEndPr/>
        <w:sdtContent>
          <w:r w:rsidR="005D21AF">
            <w:t xml:space="preserve">Dr. </w:t>
          </w:r>
          <w:r w:rsidR="001C7383">
            <w:t>S. Brooks</w:t>
          </w:r>
        </w:sdtContent>
      </w:sdt>
    </w:p>
    <w:p w14:paraId="30962E22" w14:textId="145FC01E" w:rsidR="00860A80" w:rsidRPr="00787884" w:rsidRDefault="009E22FF" w:rsidP="00860A80">
      <w:pPr>
        <w:pStyle w:val="Title2"/>
      </w:pPr>
      <w:sdt>
        <w:sdtPr>
          <w:alias w:val="Date Submitted"/>
          <w:tag w:val="Date Submitted"/>
          <w:id w:val="1727802042"/>
          <w:placeholder>
            <w:docPart w:val="3022DCD6740E47FFB78BFD0D11075B67"/>
          </w:placeholder>
          <w15:appearance w15:val="hidden"/>
        </w:sdtPr>
        <w:sdtEndPr/>
        <w:sdtContent>
          <w:r w:rsidR="001C7383">
            <w:t>December</w:t>
          </w:r>
          <w:r w:rsidR="005D21AF">
            <w:t xml:space="preserve"> </w:t>
          </w:r>
          <w:r>
            <w:t>8</w:t>
          </w:r>
          <w:r w:rsidR="005D21AF" w:rsidRPr="005D21AF">
            <w:rPr>
              <w:vertAlign w:val="superscript"/>
            </w:rPr>
            <w:t>th</w:t>
          </w:r>
          <w:r w:rsidR="005D21AF">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198B09C"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p w14:paraId="317755CB" w14:textId="1E215957" w:rsidR="00E81978" w:rsidRDefault="00BB4DCB" w:rsidP="0093011D">
      <w:pPr>
        <w:pStyle w:val="SectionTitle"/>
      </w:pPr>
      <w:r>
        <w:lastRenderedPageBreak/>
        <w:t>Solution-Focused Brief Therapy Approach to Counseling</w:t>
      </w:r>
    </w:p>
    <w:p w14:paraId="68EBF81E" w14:textId="4BB46FD6" w:rsidR="00A90639" w:rsidRDefault="006B6037" w:rsidP="00A90639">
      <w:pPr>
        <w:pStyle w:val="NoSpacing"/>
      </w:pPr>
      <w:r>
        <w:t xml:space="preserve">           This exploration of Solution-Focused Brief Therapy emphasizes the alignment between my personal values and therapeutic approach. SFBT focuses on the client and emphasizes autonomy, strength, and inclusivity, ultimately empowering the client to transform their reality. In this paper, I explore my upbringing, resilient experiences, and the influence of SFBT on my approach as a school counselor. As I explore relationship building, assessment strategies, and ethical considerations, I also explore integrating my Christian values of love, compassion, and respect in the therapeutic context. </w:t>
      </w:r>
    </w:p>
    <w:p w14:paraId="3C0FCB07" w14:textId="26B4C134" w:rsidR="00A90639" w:rsidRPr="00CB187D" w:rsidRDefault="00BB4DCB" w:rsidP="00CB187D">
      <w:pPr>
        <w:pStyle w:val="NoSpacing"/>
        <w:jc w:val="center"/>
        <w:rPr>
          <w:b/>
          <w:bCs/>
        </w:rPr>
      </w:pPr>
      <w:r>
        <w:rPr>
          <w:b/>
          <w:bCs/>
        </w:rPr>
        <w:t>Human Nature and Change</w:t>
      </w:r>
    </w:p>
    <w:p w14:paraId="1F023176" w14:textId="6ED53714" w:rsidR="00E81978" w:rsidRDefault="009E22FF" w:rsidP="00CB187D">
      <w:pPr>
        <w:pStyle w:val="NoSpacing"/>
        <w:rPr>
          <w:b/>
          <w:bCs/>
        </w:rPr>
      </w:pPr>
      <w:sdt>
        <w:sdt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86255D" w:rsidRPr="00357C3B">
            <w:t xml:space="preserve">            Solution-focused brief therapy aligns with my values because this therapeutic approach emphasizes connectedness, autonomy, and strength, as well as my beliefs in purpose, spirituality, and inclusivity. </w:t>
          </w:r>
          <w:r w:rsidR="00357C3B">
            <w:t>S</w:t>
          </w:r>
          <w:r w:rsidR="0086255D" w:rsidRPr="00357C3B">
            <w:t>olution-focused brief therapy is centered on the strengths and resilience of individuals and focuses on moments where problems are exceptions rather than the norm</w:t>
          </w:r>
          <w:r w:rsidR="00357C3B">
            <w:t xml:space="preserve"> (Corey, 2021)</w:t>
          </w:r>
          <w:r w:rsidR="0086255D" w:rsidRPr="00357C3B">
            <w:t>. This approach believes in the client’s ability to actively transform their reality.</w:t>
          </w:r>
          <w:r w:rsidR="0086255D" w:rsidRPr="00357C3B">
            <w:br/>
            <w:t xml:space="preserve">             Solution-focused brief therapy places value on the autonomy of the client making the role of the therapist to help the client explore their strengths, past successes, and resources, allowing the client to make choices that align with their values (Jerome et al, 2023), all while focusing on what they can do rather than what they cannot (Corey, 2021). Solution-focused brief therapy involves the client recognizing and using support systems such as family, peers, or teachers as part of their solution. Solution-focused brief therapy helps clients to clarify their goals that align with the expectations they have for the future. For the most part, SFBT is flexible </w:t>
          </w:r>
          <w:r w:rsidR="00357C3B" w:rsidRPr="00357C3B">
            <w:t>concerning</w:t>
          </w:r>
          <w:r w:rsidR="0086255D" w:rsidRPr="00357C3B">
            <w:t xml:space="preserve"> spirituality</w:t>
          </w:r>
          <w:r w:rsidR="00357C3B" w:rsidRPr="00357C3B">
            <w:t>,</w:t>
          </w:r>
          <w:r w:rsidR="00836A61" w:rsidRPr="00357C3B">
            <w:t xml:space="preserve"> as it allows the client to use their spiritual beliefs in coping and/or finding solutions to their problems. SFBT is tailored to the specific needs, values, and beliefs of </w:t>
          </w:r>
          <w:r w:rsidR="00836A61" w:rsidRPr="00357C3B">
            <w:lastRenderedPageBreak/>
            <w:t>the client, which promotes an inclusive environment</w:t>
          </w:r>
          <w:r w:rsidR="00721FE7">
            <w:t xml:space="preserve"> (Corey, 2021)</w:t>
          </w:r>
          <w:r w:rsidR="00836A61" w:rsidRPr="00357C3B">
            <w:t>.</w:t>
          </w:r>
          <w:r w:rsidR="00357C3B" w:rsidRPr="00357C3B">
            <w:t xml:space="preserve"> SFBT encourages students to utilize positivity, perseverance, and a solution-focused mindset to navigate their challenges (Dollarhide and Lemberger-Truelove, 2019).</w:t>
          </w:r>
          <w:r w:rsidR="00357C3B">
            <w:t xml:space="preserve"> </w:t>
          </w:r>
        </w:sdtContent>
      </w:sdt>
    </w:p>
    <w:p w14:paraId="7FD6DAA4" w14:textId="3F6D0A48" w:rsidR="00E81978" w:rsidRPr="00357C3B" w:rsidRDefault="00357C3B" w:rsidP="00357C3B">
      <w:pPr>
        <w:pStyle w:val="NoSpacing"/>
        <w:jc w:val="center"/>
        <w:rPr>
          <w:b/>
          <w:bCs/>
        </w:rPr>
      </w:pPr>
      <w:r>
        <w:rPr>
          <w:b/>
          <w:bCs/>
        </w:rPr>
        <w:t>Personal Background</w:t>
      </w:r>
    </w:p>
    <w:p w14:paraId="708ED4FD" w14:textId="03B41A67" w:rsidR="00E81978" w:rsidRDefault="00357C3B" w:rsidP="0027106B">
      <w:pPr>
        <w:pStyle w:val="NoSpacing"/>
        <w:ind w:firstLine="720"/>
      </w:pPr>
      <w:r>
        <w:t xml:space="preserve">Growing up, my parents encouraged me to not just ask for answers or to have expectations to have others solve my problems, rather, they encouraged me to be proactive and seek out the answers or solutions I needed. I would describe my </w:t>
      </w:r>
      <w:r w:rsidR="0055420D">
        <w:t>parents’</w:t>
      </w:r>
      <w:r>
        <w:t xml:space="preserve"> parenting style as authoritative as they gave me clear expectations while encouraging m</w:t>
      </w:r>
      <w:r w:rsidR="0055420D">
        <w:t>y independence and decision-making capabilities. My parents respected my opinion most of the time and allowed me to make choices, within reason. My mother was often constructive in her communications and patient in giving me time and space to figure things out on my own. My father, on the other hand, demanded that I was a little quicker in the process, however, he always reminded me I was smart and capable.</w:t>
      </w:r>
    </w:p>
    <w:p w14:paraId="000FB9A8" w14:textId="049C5EB6" w:rsidR="0055420D" w:rsidRDefault="0055420D" w:rsidP="0027106B">
      <w:pPr>
        <w:pStyle w:val="NoSpacing"/>
        <w:ind w:firstLine="720"/>
      </w:pPr>
      <w:r>
        <w:t xml:space="preserve">As for my relationships, I learned just how resilient I really am from experiencing heartache and disappointment. I experienced a terrible breakup and trauma, and it caused me to experience a period of depression. On the brighter side of sadness, I realized I had a higher purpose that existed beyond those moments and emotions and that I could not control the behavior of </w:t>
      </w:r>
      <w:proofErr w:type="gramStart"/>
      <w:r>
        <w:t>others</w:t>
      </w:r>
      <w:proofErr w:type="gramEnd"/>
      <w:r>
        <w:t xml:space="preserve"> but I could control how I responded and perceived them. </w:t>
      </w:r>
    </w:p>
    <w:p w14:paraId="6E5A815A" w14:textId="51C3F3D7" w:rsidR="0055420D" w:rsidRPr="00A366D1" w:rsidRDefault="0055420D" w:rsidP="0027106B">
      <w:pPr>
        <w:pStyle w:val="NoSpacing"/>
        <w:ind w:firstLine="720"/>
      </w:pPr>
      <w:r>
        <w:t>My parents’ encouragement, constructive communication, and belief in my abilities empowered me to often reflect on my challenges and seek out solutions. I feel this is a significant reason as to why I gravitated toward most of the concepts of SFBT.</w:t>
      </w:r>
    </w:p>
    <w:p w14:paraId="328DE13A" w14:textId="668AA5E7" w:rsidR="00355DCA" w:rsidRPr="000E71AD" w:rsidRDefault="00010BB3" w:rsidP="00010BB3">
      <w:pPr>
        <w:pStyle w:val="Heading3"/>
        <w:jc w:val="center"/>
        <w:rPr>
          <w:i w:val="0"/>
          <w:iCs/>
        </w:rPr>
      </w:pPr>
      <w:r>
        <w:rPr>
          <w:i w:val="0"/>
          <w:iCs/>
        </w:rPr>
        <w:lastRenderedPageBreak/>
        <w:t>Relationship Building and Assessment</w:t>
      </w:r>
    </w:p>
    <w:p w14:paraId="024A2271" w14:textId="61BE0EBD" w:rsidR="00241CE2" w:rsidRDefault="00010BB3" w:rsidP="007C50AB">
      <w:pPr>
        <w:pStyle w:val="NoSpacing"/>
        <w:ind w:firstLine="720"/>
      </w:pPr>
      <w:r>
        <w:t xml:space="preserve">To establish a positive therapeutic relationship with clients in accordance with solution-focused brief therapy, I would first build rapport and trust by creating a comfortable, warm, and welcoming environment. I would express empathy, actively listen to the client, and communicate to the client that their feelings are valid. According to </w:t>
      </w:r>
      <w:r>
        <w:rPr>
          <w:i/>
          <w:iCs/>
        </w:rPr>
        <w:t xml:space="preserve">Franklin and colleagues </w:t>
      </w:r>
      <w:r>
        <w:t xml:space="preserve">(2023), research suggests that a collaborative client-counselor relationship is significant in establishing positive outcomes. </w:t>
      </w:r>
    </w:p>
    <w:p w14:paraId="1830D8F4" w14:textId="74C50725" w:rsidR="00010BB3" w:rsidRDefault="00010BB3" w:rsidP="007C50AB">
      <w:pPr>
        <w:pStyle w:val="NoSpacing"/>
        <w:ind w:firstLine="720"/>
      </w:pPr>
      <w:r>
        <w:t xml:space="preserve">Strategies I would use to assess client needs include helping them explore their concerns, goals, and desired future outcomes, using scaling questions to gauge their perception of the present situation, and asking a miracle question to help the client establish goals. Strategies I would use to assess their progress would include revisiting the scaling questions to </w:t>
      </w:r>
      <w:r w:rsidR="00982B40">
        <w:t xml:space="preserve">determine if they are making progress, getting feedback about their experience, assessing the client’s engagement in their assigned tasks, and looking for behavior changes or any improvements in their area of need. </w:t>
      </w:r>
    </w:p>
    <w:p w14:paraId="101C6136" w14:textId="61A2699C" w:rsidR="00982B40" w:rsidRDefault="00982B40" w:rsidP="007C50AB">
      <w:pPr>
        <w:pStyle w:val="NoSpacing"/>
        <w:ind w:firstLine="720"/>
      </w:pPr>
      <w:r>
        <w:t xml:space="preserve">In relation to wellness and prevention, I would work with clients so they could explore specific areas they would like to address, such as stress management, lifestyle changes, or mental well-being. However, with the client being the expert, I would need to refrain from imposing my thoughts onto them. To collaboratively identify and set goals I would use a miracle question followed by giving them a task. For example, if the client’s concern is depression </w:t>
      </w:r>
      <w:r w:rsidR="00151B11">
        <w:t>due</w:t>
      </w:r>
      <w:r>
        <w:t xml:space="preserve"> to bei</w:t>
      </w:r>
      <w:r w:rsidR="00151B11">
        <w:t>n</w:t>
      </w:r>
      <w:r>
        <w:t>g overweight</w:t>
      </w:r>
      <w:r w:rsidR="00151B11">
        <w:t xml:space="preserve">, I would set a measurable goal of exercising for 30 minutes a day, three days a week and I would celebrate their success no matter how small. I would then review and assess the client’s progress and </w:t>
      </w:r>
      <w:proofErr w:type="gramStart"/>
      <w:r w:rsidR="00151B11">
        <w:t>make adjustments</w:t>
      </w:r>
      <w:proofErr w:type="gramEnd"/>
      <w:r w:rsidR="00151B11">
        <w:t xml:space="preserve"> as needed.</w:t>
      </w:r>
    </w:p>
    <w:p w14:paraId="4397E097" w14:textId="1562CA3D" w:rsidR="00151B11" w:rsidRPr="00010BB3" w:rsidRDefault="00151B11" w:rsidP="007C50AB">
      <w:pPr>
        <w:pStyle w:val="NoSpacing"/>
        <w:ind w:firstLine="720"/>
        <w:rPr>
          <w:kern w:val="24"/>
        </w:rPr>
      </w:pPr>
      <w:r>
        <w:lastRenderedPageBreak/>
        <w:t xml:space="preserve">As for limitations of SFBT in creating measurable outcomes, SFBT is subjective due to the emphasis on progress being the client’s perception and it lacks standardized measures making it difficult to quantify any changes (Neipp and </w:t>
      </w:r>
      <w:proofErr w:type="spellStart"/>
      <w:r>
        <w:t>Beyebach</w:t>
      </w:r>
      <w:proofErr w:type="spellEnd"/>
      <w:r>
        <w:t xml:space="preserve">, 2022). As effective as SFBT is, it isn’t ideal for severe mental health challenges as positive outcomes are dependent on the client’s cooperation (Neipp and </w:t>
      </w:r>
      <w:proofErr w:type="spellStart"/>
      <w:r>
        <w:t>Beyebach</w:t>
      </w:r>
      <w:proofErr w:type="spellEnd"/>
      <w:r>
        <w:t>, 2022).</w:t>
      </w:r>
    </w:p>
    <w:p w14:paraId="44ADBACF" w14:textId="0888F9D5" w:rsidR="000E71AD" w:rsidRDefault="00151B11" w:rsidP="00151B11">
      <w:pPr>
        <w:ind w:firstLine="0"/>
        <w:jc w:val="center"/>
        <w:rPr>
          <w:b/>
          <w:bCs/>
        </w:rPr>
      </w:pPr>
      <w:r>
        <w:rPr>
          <w:b/>
          <w:bCs/>
        </w:rPr>
        <w:t>Ethical and Biblical Principles</w:t>
      </w:r>
    </w:p>
    <w:p w14:paraId="6AD6EA88" w14:textId="1DFAC991" w:rsidR="00810CBF" w:rsidRDefault="00151B11" w:rsidP="000E71AD">
      <w:r>
        <w:t xml:space="preserve">Some key professional and ethical principles that need to be considered when practicing SFBT are confidentiality, informed consent, autonomy, and cultural competence. According to the </w:t>
      </w:r>
      <w:r>
        <w:rPr>
          <w:i/>
          <w:iCs/>
        </w:rPr>
        <w:t xml:space="preserve">American School Counseling Association </w:t>
      </w:r>
      <w:r>
        <w:t>(2022), therapists must maintain the privacy of client information as required by law</w:t>
      </w:r>
      <w:r w:rsidR="00E70F89">
        <w:t xml:space="preserve">. It is also important to obtain the client’s informed consent and relay the limitations of confidentiality as well as the nature, goals, and potential risks and benefits when using SFBT (American School Counseling Association, 2022). When using SFBT, therapists should respect the autonomy of clients because clients are the experts in their own lives (Corey, 2021). Finally, therapists should be culturally competent and sensitive to the diverse backgrounds of their clients because this helps establish an inclusive and respectful therapeutic environment American School Counseling Association, 2022). </w:t>
      </w:r>
    </w:p>
    <w:p w14:paraId="3CF2D149" w14:textId="47451911" w:rsidR="00E70F89" w:rsidRDefault="00E70F89" w:rsidP="000E71AD">
      <w:r>
        <w:t xml:space="preserve">My theoretical orientation of SFBT blends with my Christian values of love, compassion, and respect because SFBT values the individual and their autonomy and creates a nonjudgmental and empathetic environment. SFBT also emphasizes hope and purpose, as it encourages clients to </w:t>
      </w:r>
      <w:r w:rsidR="000D70C4">
        <w:t xml:space="preserve">envision the future they desire. This aligns with my Christian values of having a sense of purpose and direction created by my relationship with God. </w:t>
      </w:r>
    </w:p>
    <w:p w14:paraId="47141F45" w14:textId="6F21D487" w:rsidR="00E118D8" w:rsidRDefault="000D70C4" w:rsidP="000D70C4">
      <w:r>
        <w:t xml:space="preserve">As a school counselor, I could incorporate Christian values by respecting the diverse beliefs of students, staff, and the community. I would discuss values, character development, and </w:t>
      </w:r>
      <w:r>
        <w:lastRenderedPageBreak/>
        <w:t xml:space="preserve">decision-making without imposing my ideas related to my personal beliefs. As a school counselor, I am </w:t>
      </w:r>
      <w:proofErr w:type="gramStart"/>
      <w:r>
        <w:t>in a position</w:t>
      </w:r>
      <w:proofErr w:type="gramEnd"/>
      <w:r>
        <w:t xml:space="preserve"> to model kindness, compassion, honesty, and forgiveness in therapy and in my interactions with students. Finally, I could also provide resources that promote character development and ethical decision-making from a Christian perspective, such as books, videos, or handouts. </w:t>
      </w:r>
      <w:r w:rsidR="00286105">
        <w:tab/>
      </w:r>
    </w:p>
    <w:p w14:paraId="5857D7F2" w14:textId="5D1FCDDC" w:rsidR="0008417E" w:rsidRDefault="0008417E" w:rsidP="0008417E">
      <w:pPr>
        <w:ind w:firstLine="0"/>
        <w:jc w:val="center"/>
        <w:rPr>
          <w:b/>
          <w:bCs/>
        </w:rPr>
      </w:pPr>
      <w:r>
        <w:rPr>
          <w:b/>
          <w:bCs/>
        </w:rPr>
        <w:t>Conclusion</w:t>
      </w:r>
    </w:p>
    <w:p w14:paraId="00092656" w14:textId="59161CD0" w:rsidR="00274842" w:rsidRPr="00274842" w:rsidRDefault="00274842" w:rsidP="00274842">
      <w:pPr>
        <w:ind w:firstLine="0"/>
      </w:pPr>
      <w:r>
        <w:tab/>
        <w:t>In conclusion,</w:t>
      </w:r>
      <w:r w:rsidR="003236F4">
        <w:t xml:space="preserve"> </w:t>
      </w:r>
      <w:r w:rsidR="00F22D3D">
        <w:t>SFBT aligns with my values, emphasizing resilience and autonomy. This exploration of relationship building, assessment strategies, and ethical considerations, paired with my Christian values, creates a holistic approach in my role as a school counselor, promoting empathy, compassion, and a sense of purpose</w:t>
      </w:r>
      <w:r>
        <w:t>.</w:t>
      </w:r>
    </w:p>
    <w:p w14:paraId="57CBF6F8" w14:textId="77777777" w:rsidR="0008417E" w:rsidRPr="0008417E" w:rsidRDefault="0008417E" w:rsidP="0008417E">
      <w:pPr>
        <w:ind w:firstLine="0"/>
      </w:pPr>
    </w:p>
    <w:p w14:paraId="676BD908" w14:textId="2F720842" w:rsidR="00C57C40" w:rsidRDefault="00C57C40" w:rsidP="000E71AD">
      <w:pPr>
        <w:ind w:firstLine="0"/>
        <w:rPr>
          <w:b/>
          <w:bCs/>
        </w:rPr>
      </w:pPr>
      <w:r>
        <w:rPr>
          <w:b/>
          <w:bCs/>
        </w:rPr>
        <w:tab/>
      </w:r>
    </w:p>
    <w:p w14:paraId="145EFD71" w14:textId="7E045F0A" w:rsidR="000E71AD" w:rsidRPr="000E71AD" w:rsidRDefault="00C57C40" w:rsidP="000E71AD">
      <w:pPr>
        <w:ind w:firstLine="0"/>
      </w:pPr>
      <w:r>
        <w:tab/>
      </w:r>
    </w:p>
    <w:p w14:paraId="6B796516" w14:textId="77777777" w:rsidR="00434917" w:rsidRDefault="00434917">
      <w:pPr>
        <w:rPr>
          <w:rFonts w:asciiTheme="majorHAnsi" w:eastAsiaTheme="majorEastAsia" w:hAnsiTheme="majorHAnsi" w:cstheme="majorBidi"/>
          <w:b/>
          <w:bCs/>
        </w:rPr>
      </w:pPr>
      <w:r>
        <w:br w:type="page"/>
      </w:r>
    </w:p>
    <w:p w14:paraId="3893FB99" w14:textId="4DCDCE8A" w:rsidR="00E81978" w:rsidRDefault="00365FDC" w:rsidP="00365FDC">
      <w:pPr>
        <w:pStyle w:val="Heading1"/>
      </w:pPr>
      <w:r>
        <w:lastRenderedPageBreak/>
        <w:t>References</w:t>
      </w:r>
    </w:p>
    <w:p w14:paraId="2E04BEA2" w14:textId="77777777" w:rsidR="00E653AD" w:rsidRDefault="000D70C4" w:rsidP="000D70C4">
      <w:pPr>
        <w:ind w:firstLine="0"/>
      </w:pPr>
      <w:r>
        <w:t xml:space="preserve">American School Counseling Association. (2022). ASCA ethical standards for school counselors. </w:t>
      </w:r>
    </w:p>
    <w:p w14:paraId="4AC1F3DC" w14:textId="1625DDF3" w:rsidR="000D70C4" w:rsidRDefault="00E653AD" w:rsidP="00E653AD">
      <w:pPr>
        <w:ind w:left="720" w:firstLine="0"/>
      </w:pPr>
      <w:hyperlink r:id="rId8" w:history="1">
        <w:r w:rsidRPr="007C7683">
          <w:rPr>
            <w:rStyle w:val="Hyperlink"/>
          </w:rPr>
          <w:t>https://www.schoolcounselor.org/getmedia/44f30280-ffe8-4b41-9ad8-   f15909c3d164/EthicalStandards.pdf</w:t>
        </w:r>
      </w:hyperlink>
      <w:r>
        <w:t xml:space="preserve"> </w:t>
      </w:r>
    </w:p>
    <w:p w14:paraId="035FD05B" w14:textId="1D7C61E7" w:rsidR="00E653AD" w:rsidRDefault="00E653AD" w:rsidP="00E653AD">
      <w:pPr>
        <w:ind w:firstLine="0"/>
      </w:pPr>
      <w:r>
        <w:t xml:space="preserve">Corey, G. (2021). </w:t>
      </w:r>
      <w:r w:rsidRPr="00E653AD">
        <w:rPr>
          <w:i/>
          <w:iCs/>
        </w:rPr>
        <w:t>Theory and practice of counseling and psychotherapy</w:t>
      </w:r>
      <w:r>
        <w:t xml:space="preserve"> (10</w:t>
      </w:r>
      <w:r w:rsidRPr="00E653AD">
        <w:rPr>
          <w:vertAlign w:val="superscript"/>
        </w:rPr>
        <w:t>th</w:t>
      </w:r>
      <w:r>
        <w:t xml:space="preserve"> ed.). Cengage</w:t>
      </w:r>
    </w:p>
    <w:p w14:paraId="5B7D8004" w14:textId="75CD258F" w:rsidR="00E653AD" w:rsidRPr="000D70C4" w:rsidRDefault="00E653AD" w:rsidP="00E653AD">
      <w:pPr>
        <w:ind w:firstLine="0"/>
      </w:pPr>
      <w:r>
        <w:tab/>
        <w:t>Learning Inc.</w:t>
      </w:r>
    </w:p>
    <w:p w14:paraId="5C00FABB" w14:textId="77777777" w:rsidR="00E653AD" w:rsidRDefault="00E653AD" w:rsidP="00C57C40">
      <w:pPr>
        <w:ind w:firstLine="0"/>
        <w:rPr>
          <w:i/>
        </w:rPr>
      </w:pPr>
      <w:r>
        <w:rPr>
          <w:iCs/>
        </w:rPr>
        <w:t xml:space="preserve">Dollarhide, C. T., and Lemberger-Truelove, M. E. (2019). </w:t>
      </w:r>
      <w:r>
        <w:rPr>
          <w:i/>
        </w:rPr>
        <w:t xml:space="preserve">Theories of school counseling for the </w:t>
      </w:r>
    </w:p>
    <w:p w14:paraId="2C3D794D" w14:textId="1DD1E54D" w:rsidR="00A06473" w:rsidRDefault="00E653AD" w:rsidP="00C57C40">
      <w:pPr>
        <w:ind w:firstLine="0"/>
        <w:rPr>
          <w:iCs/>
        </w:rPr>
      </w:pPr>
      <w:r>
        <w:rPr>
          <w:i/>
        </w:rPr>
        <w:tab/>
        <w:t>21</w:t>
      </w:r>
      <w:r w:rsidRPr="00E653AD">
        <w:rPr>
          <w:i/>
          <w:vertAlign w:val="superscript"/>
        </w:rPr>
        <w:t>st</w:t>
      </w:r>
      <w:r>
        <w:rPr>
          <w:i/>
        </w:rPr>
        <w:t xml:space="preserve"> century. </w:t>
      </w:r>
      <w:r>
        <w:rPr>
          <w:iCs/>
        </w:rPr>
        <w:t>Oxford University Press.</w:t>
      </w:r>
      <w:r w:rsidR="00A06473">
        <w:rPr>
          <w:iCs/>
        </w:rPr>
        <w:t xml:space="preserve"> </w:t>
      </w:r>
    </w:p>
    <w:p w14:paraId="016E4E58" w14:textId="77777777" w:rsidR="00B633C9" w:rsidRDefault="00E653AD" w:rsidP="00C57C40">
      <w:pPr>
        <w:ind w:firstLine="0"/>
      </w:pPr>
      <w:r>
        <w:t>Franklin, C., Ding, X., O’Connor, A., Kim, J.,</w:t>
      </w:r>
      <w:r w:rsidR="00B633C9">
        <w:t xml:space="preserve"> Zhang, A., Hai, A. H., Jones, K., and Nachbaur, </w:t>
      </w:r>
    </w:p>
    <w:p w14:paraId="3D1B0A79" w14:textId="77777777" w:rsidR="00B633C9" w:rsidRDefault="00B633C9" w:rsidP="00C57C40">
      <w:pPr>
        <w:ind w:firstLine="0"/>
      </w:pPr>
      <w:r>
        <w:tab/>
        <w:t>M. (2023). Solution-focused brief therapy in community-based services: A meta-analysis</w:t>
      </w:r>
    </w:p>
    <w:p w14:paraId="7DE3E951" w14:textId="18411778" w:rsidR="00E653AD" w:rsidRDefault="00B633C9" w:rsidP="00B633C9">
      <w:pPr>
        <w:ind w:left="720" w:firstLine="0"/>
      </w:pPr>
      <w:r>
        <w:t xml:space="preserve">of randomized controlled studies. </w:t>
      </w:r>
      <w:r>
        <w:rPr>
          <w:i/>
          <w:iCs/>
        </w:rPr>
        <w:t xml:space="preserve">Research on social work practice. </w:t>
      </w:r>
      <w:hyperlink r:id="rId9" w:history="1">
        <w:r w:rsidRPr="007C7683">
          <w:rPr>
            <w:rStyle w:val="Hyperlink"/>
          </w:rPr>
          <w:t>https://doi.org/10.1177/10497315231162611</w:t>
        </w:r>
      </w:hyperlink>
      <w:r>
        <w:t xml:space="preserve"> </w:t>
      </w:r>
      <w:r w:rsidR="00A06473">
        <w:tab/>
      </w:r>
    </w:p>
    <w:p w14:paraId="068F8EB8" w14:textId="77777777" w:rsidR="00B633C9" w:rsidRDefault="00B633C9" w:rsidP="00C57C40">
      <w:pPr>
        <w:ind w:firstLine="0"/>
      </w:pPr>
      <w:r>
        <w:t>Jerome, L. McNamee, P., Abdel-Halim, N., Elliot, K., and Woods, J. (2023). Solution-focused</w:t>
      </w:r>
    </w:p>
    <w:p w14:paraId="4C83350E" w14:textId="77777777" w:rsidR="00B633C9" w:rsidRDefault="00B633C9" w:rsidP="00C57C40">
      <w:pPr>
        <w:ind w:firstLine="0"/>
      </w:pPr>
      <w:r>
        <w:tab/>
        <w:t xml:space="preserve">Approaches in adult mental health research: A conceptual literature review and narrative </w:t>
      </w:r>
    </w:p>
    <w:p w14:paraId="502422D4" w14:textId="0CEA68A5" w:rsidR="00A06473" w:rsidRDefault="00B633C9" w:rsidP="00B633C9">
      <w:pPr>
        <w:ind w:left="720" w:firstLine="0"/>
      </w:pPr>
      <w:r>
        <w:t xml:space="preserve">Synthesis. </w:t>
      </w:r>
      <w:r>
        <w:rPr>
          <w:i/>
          <w:iCs/>
        </w:rPr>
        <w:t xml:space="preserve">Frontiers in psychiatry, 14, </w:t>
      </w:r>
      <w:r>
        <w:t xml:space="preserve">1068006. </w:t>
      </w:r>
      <w:hyperlink r:id="rId10" w:history="1">
        <w:r w:rsidRPr="007C7683">
          <w:rPr>
            <w:rStyle w:val="Hyperlink"/>
          </w:rPr>
          <w:t>https://doi.org/10.3389/fpsyt.2023.1068006</w:t>
        </w:r>
      </w:hyperlink>
      <w:r>
        <w:t xml:space="preserve"> </w:t>
      </w:r>
      <w:r w:rsidR="00A06473">
        <w:t xml:space="preserve"> </w:t>
      </w:r>
    </w:p>
    <w:p w14:paraId="081F319E" w14:textId="77777777" w:rsidR="00B633C9" w:rsidRDefault="00B633C9" w:rsidP="00C57C40">
      <w:pPr>
        <w:ind w:firstLine="0"/>
      </w:pPr>
      <w:r>
        <w:t xml:space="preserve">Neipp, M., and </w:t>
      </w:r>
      <w:proofErr w:type="spellStart"/>
      <w:r>
        <w:t>Beyebach</w:t>
      </w:r>
      <w:proofErr w:type="spellEnd"/>
      <w:r>
        <w:t xml:space="preserve">, M. (2022). The global outcomes of solution-focused brief therapy: A </w:t>
      </w:r>
    </w:p>
    <w:p w14:paraId="6A9FB4C7" w14:textId="77777777" w:rsidR="00B633C9" w:rsidRDefault="00B633C9" w:rsidP="00C57C40">
      <w:pPr>
        <w:ind w:firstLine="0"/>
      </w:pPr>
      <w:r>
        <w:tab/>
        <w:t xml:space="preserve">revision. </w:t>
      </w:r>
      <w:r>
        <w:rPr>
          <w:i/>
          <w:iCs/>
        </w:rPr>
        <w:t xml:space="preserve">The American journal of family therapy. </w:t>
      </w:r>
    </w:p>
    <w:p w14:paraId="7F199175" w14:textId="1088ACF6" w:rsidR="005E4B4F" w:rsidRPr="00C97961" w:rsidRDefault="00B633C9" w:rsidP="00C57C40">
      <w:pPr>
        <w:ind w:firstLine="0"/>
      </w:pPr>
      <w:r>
        <w:tab/>
      </w:r>
      <w:hyperlink r:id="rId11" w:history="1">
        <w:r w:rsidRPr="007C7683">
          <w:rPr>
            <w:rStyle w:val="Hyperlink"/>
          </w:rPr>
          <w:t>https://doi.org/10.1080/01926187.2022.2069175</w:t>
        </w:r>
      </w:hyperlink>
      <w:r>
        <w:t xml:space="preserve">  </w:t>
      </w:r>
      <w:r w:rsidR="00E07F6D">
        <w:t xml:space="preserve"> </w:t>
      </w:r>
    </w:p>
    <w:p w14:paraId="2ABB6104" w14:textId="7DCA28F9" w:rsidR="00365FDC" w:rsidRDefault="00365FDC" w:rsidP="00365FDC"/>
    <w:p w14:paraId="4F92D390" w14:textId="4ECB25EF" w:rsidR="00C60294" w:rsidRDefault="00C60294" w:rsidP="00365FDC"/>
    <w:p w14:paraId="627B2DDE" w14:textId="2A9B9B01" w:rsidR="00C60294" w:rsidRPr="00C60294" w:rsidRDefault="00C60294" w:rsidP="00C60294">
      <w:pPr>
        <w:ind w:firstLine="0"/>
        <w:rPr>
          <w:color w:val="C00000"/>
        </w:rPr>
      </w:pPr>
    </w:p>
    <w:p w14:paraId="2E964AC8" w14:textId="77777777" w:rsidR="00C60294" w:rsidRPr="00365FDC" w:rsidRDefault="00C60294" w:rsidP="006B75D7">
      <w:pPr>
        <w:ind w:firstLine="0"/>
      </w:pPr>
    </w:p>
    <w:sectPr w:rsidR="00C60294" w:rsidRPr="00365FDC" w:rsidSect="00924F39">
      <w:headerReference w:type="default" r:id="rId12"/>
      <w:headerReference w:type="first" r:id="rId13"/>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68EA9" w14:textId="77777777" w:rsidR="00022542" w:rsidRDefault="00022542">
      <w:pPr>
        <w:spacing w:line="240" w:lineRule="auto"/>
      </w:pPr>
      <w:r>
        <w:separator/>
      </w:r>
    </w:p>
    <w:p w14:paraId="1D8BCA21" w14:textId="77777777" w:rsidR="00022542" w:rsidRDefault="00022542"/>
  </w:endnote>
  <w:endnote w:type="continuationSeparator" w:id="0">
    <w:p w14:paraId="2EC630ED" w14:textId="77777777" w:rsidR="00022542" w:rsidRDefault="00022542">
      <w:pPr>
        <w:spacing w:line="240" w:lineRule="auto"/>
      </w:pPr>
      <w:r>
        <w:continuationSeparator/>
      </w:r>
    </w:p>
    <w:p w14:paraId="044FBE6E" w14:textId="77777777" w:rsidR="00022542" w:rsidRDefault="00022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019A" w14:textId="77777777" w:rsidR="00022542" w:rsidRDefault="00022542">
      <w:pPr>
        <w:spacing w:line="240" w:lineRule="auto"/>
      </w:pPr>
      <w:r>
        <w:separator/>
      </w:r>
    </w:p>
    <w:p w14:paraId="52BF1E47" w14:textId="77777777" w:rsidR="00022542" w:rsidRDefault="00022542"/>
  </w:footnote>
  <w:footnote w:type="continuationSeparator" w:id="0">
    <w:p w14:paraId="61D1F6A2" w14:textId="77777777" w:rsidR="00022542" w:rsidRDefault="00022542">
      <w:pPr>
        <w:spacing w:line="240" w:lineRule="auto"/>
      </w:pPr>
      <w:r>
        <w:continuationSeparator/>
      </w:r>
    </w:p>
    <w:p w14:paraId="4EEFA115" w14:textId="77777777" w:rsidR="00022542" w:rsidRDefault="000225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A00D" w14:textId="2CD6D602"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4</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C2A" w14:textId="27684BCC"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0064239">
    <w:abstractNumId w:val="9"/>
  </w:num>
  <w:num w:numId="2" w16cid:durableId="2143960968">
    <w:abstractNumId w:val="7"/>
  </w:num>
  <w:num w:numId="3" w16cid:durableId="1703363176">
    <w:abstractNumId w:val="6"/>
  </w:num>
  <w:num w:numId="4" w16cid:durableId="1780372529">
    <w:abstractNumId w:val="5"/>
  </w:num>
  <w:num w:numId="5" w16cid:durableId="184254018">
    <w:abstractNumId w:val="4"/>
  </w:num>
  <w:num w:numId="6" w16cid:durableId="866329933">
    <w:abstractNumId w:val="8"/>
  </w:num>
  <w:num w:numId="7" w16cid:durableId="2030792930">
    <w:abstractNumId w:val="3"/>
  </w:num>
  <w:num w:numId="8" w16cid:durableId="2114979643">
    <w:abstractNumId w:val="2"/>
  </w:num>
  <w:num w:numId="9" w16cid:durableId="679114774">
    <w:abstractNumId w:val="1"/>
  </w:num>
  <w:num w:numId="10" w16cid:durableId="487943031">
    <w:abstractNumId w:val="0"/>
  </w:num>
  <w:num w:numId="11" w16cid:durableId="479543623">
    <w:abstractNumId w:val="9"/>
    <w:lvlOverride w:ilvl="0">
      <w:startOverride w:val="1"/>
    </w:lvlOverride>
  </w:num>
  <w:num w:numId="12" w16cid:durableId="1827283636">
    <w:abstractNumId w:val="13"/>
  </w:num>
  <w:num w:numId="13" w16cid:durableId="882525328">
    <w:abstractNumId w:val="11"/>
  </w:num>
  <w:num w:numId="14" w16cid:durableId="1707951743">
    <w:abstractNumId w:val="10"/>
  </w:num>
  <w:num w:numId="15" w16cid:durableId="30938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8193"/>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97F4474-7023-4401-9574-5717646BF450}"/>
    <w:docVar w:name="dgnword-eventsink" w:val="2248575452336"/>
  </w:docVars>
  <w:rsids>
    <w:rsidRoot w:val="00365FDC"/>
    <w:rsid w:val="00010BB3"/>
    <w:rsid w:val="00021058"/>
    <w:rsid w:val="00022542"/>
    <w:rsid w:val="00027790"/>
    <w:rsid w:val="00047AF4"/>
    <w:rsid w:val="00080FAC"/>
    <w:rsid w:val="00081B6E"/>
    <w:rsid w:val="0008417E"/>
    <w:rsid w:val="00086F31"/>
    <w:rsid w:val="000A48E6"/>
    <w:rsid w:val="000C5F11"/>
    <w:rsid w:val="000C747F"/>
    <w:rsid w:val="000D3F41"/>
    <w:rsid w:val="000D70C4"/>
    <w:rsid w:val="000E71AD"/>
    <w:rsid w:val="000F6BFE"/>
    <w:rsid w:val="00141CEE"/>
    <w:rsid w:val="00151B11"/>
    <w:rsid w:val="0019074C"/>
    <w:rsid w:val="00191203"/>
    <w:rsid w:val="0019554D"/>
    <w:rsid w:val="001C7383"/>
    <w:rsid w:val="001D10BD"/>
    <w:rsid w:val="001D4A0E"/>
    <w:rsid w:val="001E66D1"/>
    <w:rsid w:val="00202462"/>
    <w:rsid w:val="00204858"/>
    <w:rsid w:val="002069A4"/>
    <w:rsid w:val="00225542"/>
    <w:rsid w:val="00241CE2"/>
    <w:rsid w:val="00255F66"/>
    <w:rsid w:val="00263CA3"/>
    <w:rsid w:val="00264E80"/>
    <w:rsid w:val="0027106B"/>
    <w:rsid w:val="00274842"/>
    <w:rsid w:val="00276250"/>
    <w:rsid w:val="00286105"/>
    <w:rsid w:val="00290B89"/>
    <w:rsid w:val="00293BDB"/>
    <w:rsid w:val="002E5515"/>
    <w:rsid w:val="002F2639"/>
    <w:rsid w:val="002F6D45"/>
    <w:rsid w:val="00301698"/>
    <w:rsid w:val="00317A81"/>
    <w:rsid w:val="003236F4"/>
    <w:rsid w:val="00353271"/>
    <w:rsid w:val="00355DCA"/>
    <w:rsid w:val="00357C3B"/>
    <w:rsid w:val="00365FDC"/>
    <w:rsid w:val="0037484F"/>
    <w:rsid w:val="0038547E"/>
    <w:rsid w:val="003A33EF"/>
    <w:rsid w:val="003C3799"/>
    <w:rsid w:val="003F11D4"/>
    <w:rsid w:val="003F1964"/>
    <w:rsid w:val="00402573"/>
    <w:rsid w:val="0041314C"/>
    <w:rsid w:val="00434917"/>
    <w:rsid w:val="0043760D"/>
    <w:rsid w:val="00441D27"/>
    <w:rsid w:val="00470F43"/>
    <w:rsid w:val="00474C54"/>
    <w:rsid w:val="00476286"/>
    <w:rsid w:val="00476F5B"/>
    <w:rsid w:val="00493A49"/>
    <w:rsid w:val="004B1428"/>
    <w:rsid w:val="004F2790"/>
    <w:rsid w:val="004F6962"/>
    <w:rsid w:val="00531310"/>
    <w:rsid w:val="005405B8"/>
    <w:rsid w:val="00551A02"/>
    <w:rsid w:val="005534FA"/>
    <w:rsid w:val="0055420D"/>
    <w:rsid w:val="00563D44"/>
    <w:rsid w:val="00565659"/>
    <w:rsid w:val="00573670"/>
    <w:rsid w:val="005859E7"/>
    <w:rsid w:val="005A5A2F"/>
    <w:rsid w:val="005D21AF"/>
    <w:rsid w:val="005D3A03"/>
    <w:rsid w:val="005E4B4F"/>
    <w:rsid w:val="00600BAB"/>
    <w:rsid w:val="00620786"/>
    <w:rsid w:val="00633C2C"/>
    <w:rsid w:val="0063514F"/>
    <w:rsid w:val="006444C8"/>
    <w:rsid w:val="00653344"/>
    <w:rsid w:val="006622BE"/>
    <w:rsid w:val="006762DE"/>
    <w:rsid w:val="006930DD"/>
    <w:rsid w:val="006A0207"/>
    <w:rsid w:val="006A1844"/>
    <w:rsid w:val="006A4CF9"/>
    <w:rsid w:val="006B6037"/>
    <w:rsid w:val="006B75D7"/>
    <w:rsid w:val="00721FE7"/>
    <w:rsid w:val="00722244"/>
    <w:rsid w:val="00722B2E"/>
    <w:rsid w:val="00740382"/>
    <w:rsid w:val="00740A53"/>
    <w:rsid w:val="007616D9"/>
    <w:rsid w:val="00787884"/>
    <w:rsid w:val="007A2BA9"/>
    <w:rsid w:val="007B46EF"/>
    <w:rsid w:val="007B4ABD"/>
    <w:rsid w:val="007C05DC"/>
    <w:rsid w:val="007C50AB"/>
    <w:rsid w:val="007F635D"/>
    <w:rsid w:val="008002C0"/>
    <w:rsid w:val="0080287A"/>
    <w:rsid w:val="00810CBF"/>
    <w:rsid w:val="00810FFA"/>
    <w:rsid w:val="008206D7"/>
    <w:rsid w:val="00831DF3"/>
    <w:rsid w:val="008344FD"/>
    <w:rsid w:val="00836A61"/>
    <w:rsid w:val="00853BB9"/>
    <w:rsid w:val="00855C8D"/>
    <w:rsid w:val="00860A80"/>
    <w:rsid w:val="0086255D"/>
    <w:rsid w:val="008661FF"/>
    <w:rsid w:val="00872DEB"/>
    <w:rsid w:val="0089202E"/>
    <w:rsid w:val="008B5792"/>
    <w:rsid w:val="008C5323"/>
    <w:rsid w:val="008C5B77"/>
    <w:rsid w:val="00904C1A"/>
    <w:rsid w:val="00911CA5"/>
    <w:rsid w:val="00923B37"/>
    <w:rsid w:val="00924F39"/>
    <w:rsid w:val="0093011D"/>
    <w:rsid w:val="00946F36"/>
    <w:rsid w:val="00955E39"/>
    <w:rsid w:val="00982B40"/>
    <w:rsid w:val="00991CAA"/>
    <w:rsid w:val="0099419C"/>
    <w:rsid w:val="009A1E9C"/>
    <w:rsid w:val="009A6A3B"/>
    <w:rsid w:val="009D0E91"/>
    <w:rsid w:val="009E0752"/>
    <w:rsid w:val="009E22FF"/>
    <w:rsid w:val="00A06473"/>
    <w:rsid w:val="00A06D05"/>
    <w:rsid w:val="00A366D1"/>
    <w:rsid w:val="00A40EEB"/>
    <w:rsid w:val="00A47943"/>
    <w:rsid w:val="00A570D0"/>
    <w:rsid w:val="00A57EBF"/>
    <w:rsid w:val="00A67C7E"/>
    <w:rsid w:val="00A72084"/>
    <w:rsid w:val="00A90639"/>
    <w:rsid w:val="00A940B7"/>
    <w:rsid w:val="00AC1245"/>
    <w:rsid w:val="00AC4C19"/>
    <w:rsid w:val="00AD3255"/>
    <w:rsid w:val="00AD3BD9"/>
    <w:rsid w:val="00AD67CF"/>
    <w:rsid w:val="00AF21A9"/>
    <w:rsid w:val="00AF6254"/>
    <w:rsid w:val="00AF7805"/>
    <w:rsid w:val="00B0080F"/>
    <w:rsid w:val="00B03CE7"/>
    <w:rsid w:val="00B05AC0"/>
    <w:rsid w:val="00B1390D"/>
    <w:rsid w:val="00B34293"/>
    <w:rsid w:val="00B50EBB"/>
    <w:rsid w:val="00B633C9"/>
    <w:rsid w:val="00B823AA"/>
    <w:rsid w:val="00B83AEF"/>
    <w:rsid w:val="00B94CCD"/>
    <w:rsid w:val="00B96F62"/>
    <w:rsid w:val="00BA45DB"/>
    <w:rsid w:val="00BB483D"/>
    <w:rsid w:val="00BB4DCB"/>
    <w:rsid w:val="00BF4184"/>
    <w:rsid w:val="00C04911"/>
    <w:rsid w:val="00C04EA0"/>
    <w:rsid w:val="00C0601E"/>
    <w:rsid w:val="00C23B53"/>
    <w:rsid w:val="00C31D30"/>
    <w:rsid w:val="00C44878"/>
    <w:rsid w:val="00C57C40"/>
    <w:rsid w:val="00C60294"/>
    <w:rsid w:val="00C97961"/>
    <w:rsid w:val="00CA2C10"/>
    <w:rsid w:val="00CB187D"/>
    <w:rsid w:val="00CC4B9C"/>
    <w:rsid w:val="00CD6E39"/>
    <w:rsid w:val="00CF6E91"/>
    <w:rsid w:val="00D37D0A"/>
    <w:rsid w:val="00D56463"/>
    <w:rsid w:val="00D60D9B"/>
    <w:rsid w:val="00D717E4"/>
    <w:rsid w:val="00D73F96"/>
    <w:rsid w:val="00D85B68"/>
    <w:rsid w:val="00D909F6"/>
    <w:rsid w:val="00D9504D"/>
    <w:rsid w:val="00DB65E5"/>
    <w:rsid w:val="00DE74C7"/>
    <w:rsid w:val="00DF648D"/>
    <w:rsid w:val="00E02446"/>
    <w:rsid w:val="00E02BEC"/>
    <w:rsid w:val="00E07F6D"/>
    <w:rsid w:val="00E118D8"/>
    <w:rsid w:val="00E141CE"/>
    <w:rsid w:val="00E33636"/>
    <w:rsid w:val="00E33B67"/>
    <w:rsid w:val="00E4710F"/>
    <w:rsid w:val="00E54774"/>
    <w:rsid w:val="00E6004D"/>
    <w:rsid w:val="00E63166"/>
    <w:rsid w:val="00E653AD"/>
    <w:rsid w:val="00E70F89"/>
    <w:rsid w:val="00E81978"/>
    <w:rsid w:val="00E96E14"/>
    <w:rsid w:val="00EB231F"/>
    <w:rsid w:val="00EB687A"/>
    <w:rsid w:val="00EC18C1"/>
    <w:rsid w:val="00EC1C45"/>
    <w:rsid w:val="00F1124A"/>
    <w:rsid w:val="00F114A8"/>
    <w:rsid w:val="00F1536C"/>
    <w:rsid w:val="00F15ABF"/>
    <w:rsid w:val="00F22D3D"/>
    <w:rsid w:val="00F260AA"/>
    <w:rsid w:val="00F379B7"/>
    <w:rsid w:val="00F47BF0"/>
    <w:rsid w:val="00F525FA"/>
    <w:rsid w:val="00F60567"/>
    <w:rsid w:val="00F75EE6"/>
    <w:rsid w:val="00FD7048"/>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C57C40"/>
    <w:rPr>
      <w:color w:val="5F5F5F" w:themeColor="hyperlink"/>
      <w:u w:val="single"/>
    </w:rPr>
  </w:style>
  <w:style w:type="character" w:styleId="UnresolvedMention">
    <w:name w:val="Unresolved Mention"/>
    <w:basedOn w:val="DefaultParagraphFont"/>
    <w:uiPriority w:val="99"/>
    <w:semiHidden/>
    <w:unhideWhenUsed/>
    <w:rsid w:val="00C57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getmedia/44f30280-ffe8-4b41-9ad8-%20%20%20f15909c3d164/EthicalStandards.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1926187.2022.2069175"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doi.org/10.3389/fpsyt.2023.1068006" TargetMode="External"/><Relationship Id="rId4" Type="http://schemas.openxmlformats.org/officeDocument/2006/relationships/settings" Target="settings.xml"/><Relationship Id="rId9" Type="http://schemas.openxmlformats.org/officeDocument/2006/relationships/hyperlink" Target="https://doi.org/10.1177/10497315231162611"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350068"/>
    <w:rsid w:val="00356A6C"/>
    <w:rsid w:val="00494EA7"/>
    <w:rsid w:val="00536810"/>
    <w:rsid w:val="0056228B"/>
    <w:rsid w:val="0059318C"/>
    <w:rsid w:val="00861763"/>
    <w:rsid w:val="00EA03A4"/>
    <w:rsid w:val="00F7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character" w:styleId="PlaceholderText">
    <w:name w:val="Placeholder Text"/>
    <w:basedOn w:val="DefaultParagraphFont"/>
    <w:uiPriority w:val="99"/>
    <w:semiHidden/>
    <w:rsid w:val="00356A6C"/>
    <w:rPr>
      <w:color w:val="404040" w:themeColor="text1" w:themeTint="BF"/>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797EDF2-92E6-4ABB-A4B8-22563ADC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7</Pages>
  <Words>1396</Words>
  <Characters>8543</Characters>
  <Application>Microsoft Office Word</Application>
  <DocSecurity>0</DocSecurity>
  <Lines>147</Lines>
  <Paragraphs>49</Paragraphs>
  <ScaleCrop>false</ScaleCrop>
  <HeadingPairs>
    <vt:vector size="2" baseType="variant">
      <vt:variant>
        <vt:lpstr>Title</vt:lpstr>
      </vt:variant>
      <vt:variant>
        <vt:i4>1</vt:i4>
      </vt:variant>
    </vt:vector>
  </HeadingPairs>
  <TitlesOfParts>
    <vt:vector size="1" baseType="lpstr">
      <vt:lpstr>Solution-focused brief therapy aligns with my values because this therapeutic approach emphasizes connectedness, autonomy, and strength, as well as my beliefs in purpose, spirituality, and inclusivity. Solution-focused brief therapy is centered on the str</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Solution-focused brief therapy aligns with my values because this therapeutic approach emphasizes connectedness, autonomy, and strength, as well as my beliefs in purpose, spirituality, and inclusivity. Solution-focused brief therapy is centered on the strengths and resilience of individuals and focuses on moments where problems are exceptions rather than the norm (Corey, 2021). This approach believes in the client’s ability to actively transform their reality.
             Solution-focused brief therapy places value on the autonomy of the client making the role of the therapist to help the client explore their strengths, past successes, and resources, allowing the client to make choices that align with their values (Jerome et al, 2023), all while focusing on what they can do rather than what they cannot (Corey, 2021). Solution-focused brief therapy involves the client recognizing and using support systems such as family, peers, or teachers as part of their solution. Solution-focused brief therapy helps clients to clarify their goals that align with the expectations they have for the future. For the most part, SFBT is flexible concerning spirituality, as it allows the client to use their spiritual beliefs in coping and/or finding solutions to their problems. SFBT is tailored to the specific needs, values, and beliefs of the client, which promotes an inclusive environment (Corey, 2021). SFBT encourages students to utilize positivity, perseverance, and a solution-focused mindset to navigate their challenges (Dollarhide and Lemberger-Truelove, 2019).</dc:title>
  <dc:subject/>
  <dc:creator>Anthony Boen</dc:creator>
  <cp:keywords/>
  <dc:description/>
  <cp:lastModifiedBy>Katina Glasco</cp:lastModifiedBy>
  <cp:revision>2</cp:revision>
  <dcterms:created xsi:type="dcterms:W3CDTF">2023-12-09T01:53:00Z</dcterms:created>
  <dcterms:modified xsi:type="dcterms:W3CDTF">2023-12-09T01:53:00Z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7aa276c214fcc73cf21eea9f594f3bae7b3b1eba90773b3d0e4b52e2d57f530e</vt:lpwstr>
  </property>
</Properties>
</file>