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1D263" w14:textId="77777777" w:rsidR="0058416D"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mallCaps/>
          <w:sz w:val="28"/>
          <w:szCs w:val="28"/>
        </w:rPr>
        <w:t>Accountability Protocol Project</w:t>
      </w:r>
    </w:p>
    <w:p w14:paraId="4551226A" w14:textId="77777777" w:rsidR="0058416D" w:rsidRDefault="00000000">
      <w:pPr>
        <w:pBdr>
          <w:top w:val="nil"/>
          <w:left w:val="nil"/>
          <w:bottom w:val="nil"/>
          <w:right w:val="nil"/>
          <w:between w:val="nil"/>
        </w:pBdr>
        <w:spacing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color w:val="000000"/>
          <w:sz w:val="24"/>
          <w:szCs w:val="24"/>
        </w:rPr>
        <w:t>The Accountability Protocol Project (APP) will demonstrate your ability to identify a data-informed problem of practice at your internship site, making data-driven decisions by setting goals and developing effective strategies to improve the problem of practice through training and professional development. The multiple activities of the APP are scaffolded, building upon one another. Each activity is to relate to all the others. Below are the various activities that make up the project</w:t>
      </w:r>
      <w:r>
        <w:rPr>
          <w:rFonts w:ascii="Times New Roman" w:eastAsia="Times New Roman" w:hAnsi="Times New Roman" w:cs="Times New Roman"/>
          <w:sz w:val="24"/>
          <w:szCs w:val="24"/>
        </w:rPr>
        <w:t>.</w:t>
      </w:r>
    </w:p>
    <w:p w14:paraId="54A21F7D" w14:textId="77777777" w:rsidR="0058416D" w:rsidRDefault="0058416D">
      <w:pPr>
        <w:pBdr>
          <w:top w:val="nil"/>
          <w:left w:val="nil"/>
          <w:bottom w:val="nil"/>
          <w:right w:val="nil"/>
          <w:between w:val="nil"/>
        </w:pBdr>
        <w:spacing w:after="0" w:line="240" w:lineRule="auto"/>
        <w:ind w:left="720"/>
        <w:rPr>
          <w:rFonts w:ascii="Times New Roman" w:eastAsia="Times New Roman" w:hAnsi="Times New Roman" w:cs="Times New Roman"/>
          <w:i/>
          <w:iCs/>
          <w:color w:val="000000"/>
          <w:sz w:val="24"/>
          <w:szCs w:val="24"/>
        </w:rPr>
      </w:pPr>
    </w:p>
    <w:tbl>
      <w:tblPr>
        <w:tblStyle w:val="a0"/>
        <w:tblW w:w="13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65"/>
      </w:tblGrid>
      <w:tr w:rsidR="0058416D" w14:paraId="6A8D4469" w14:textId="77777777">
        <w:tc>
          <w:tcPr>
            <w:tcW w:w="13765" w:type="dxa"/>
            <w:shd w:val="clear" w:color="auto" w:fill="8EAADB"/>
          </w:tcPr>
          <w:p w14:paraId="6A9ED639" w14:textId="77777777" w:rsidR="0058416D"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PART 1: Data Collection, Data Analysis, and Guiding Question: </w:t>
            </w:r>
            <w:r>
              <w:rPr>
                <w:rFonts w:ascii="Times New Roman" w:eastAsia="Times New Roman" w:hAnsi="Times New Roman" w:cs="Times New Roman"/>
                <w:sz w:val="24"/>
                <w:szCs w:val="24"/>
              </w:rPr>
              <w:t>In collaboration with the onsite mentor, school leadership, and faculty members, interns will demonstrate the capacity to develop and lead improvement processes through the use of data by designing a measurable guiding question and at least one goal that addresses a problem of practice at the internship site. The goal is to be aligned with current school-improvement processes (NELP 1.2).</w:t>
            </w:r>
          </w:p>
        </w:tc>
      </w:tr>
      <w:tr w:rsidR="0058416D" w14:paraId="5E7EE45A" w14:textId="77777777">
        <w:tc>
          <w:tcPr>
            <w:tcW w:w="13765" w:type="dxa"/>
            <w:shd w:val="clear" w:color="auto" w:fill="B4C6E7"/>
          </w:tcPr>
          <w:p w14:paraId="48866C13"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 Quantitative and Qualitative Data Collection and Analysis</w:t>
            </w:r>
          </w:p>
          <w:p w14:paraId="67ECFF60" w14:textId="77777777" w:rsidR="0058416D" w:rsidRDefault="00000000">
            <w:pPr>
              <w:numPr>
                <w:ilvl w:val="0"/>
                <w:numId w:val="1"/>
              </w:num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Payette Lakes Middle school </w:t>
            </w:r>
            <w:r>
              <w:rPr>
                <w:rFonts w:ascii="Times New Roman" w:eastAsia="Times New Roman" w:hAnsi="Times New Roman" w:cs="Times New Roman"/>
                <w:sz w:val="24"/>
                <w:szCs w:val="24"/>
              </w:rPr>
              <w:t>is the</w:t>
            </w:r>
            <w:r>
              <w:rPr>
                <w:rFonts w:ascii="Times New Roman" w:eastAsia="Times New Roman" w:hAnsi="Times New Roman" w:cs="Times New Roman"/>
                <w:color w:val="000000"/>
                <w:sz w:val="24"/>
                <w:szCs w:val="24"/>
              </w:rPr>
              <w:t xml:space="preserve"> only middle school in a rural, mountain resort town in Idaho and is home to about 320 students with a 14:1 student teacher ratio. Working for a district in a small town allowed for qualitative data to be collected concerning the number of behavior conflicts that arise at school. These conflicts at school have a negative impact on student achievement and are counterproductive to building relationships, which is at the heart of PLMS’s vision </w:t>
            </w:r>
            <w:r>
              <w:rPr>
                <w:rFonts w:ascii="Times New Roman" w:eastAsia="Times New Roman" w:hAnsi="Times New Roman" w:cs="Times New Roman"/>
                <w:sz w:val="24"/>
                <w:szCs w:val="24"/>
              </w:rPr>
              <w:t>as a school</w:t>
            </w:r>
            <w:r>
              <w:rPr>
                <w:rFonts w:ascii="Times New Roman" w:eastAsia="Times New Roman" w:hAnsi="Times New Roman" w:cs="Times New Roman"/>
                <w:color w:val="000000"/>
                <w:sz w:val="24"/>
                <w:szCs w:val="24"/>
              </w:rPr>
              <w:t xml:space="preserve">. Upon speaking with parents, a counselor, teachers, and leadership, it is clear there is a high number of fights and altercations at PLMS </w:t>
            </w:r>
            <w:r>
              <w:rPr>
                <w:rFonts w:ascii="Times New Roman" w:eastAsia="Times New Roman" w:hAnsi="Times New Roman" w:cs="Times New Roman"/>
                <w:sz w:val="24"/>
                <w:szCs w:val="24"/>
              </w:rPr>
              <w:t>as well as other behavior incidents that disturb a desired peaceful culture of the school</w:t>
            </w:r>
            <w:r>
              <w:rPr>
                <w:rFonts w:ascii="Times New Roman" w:eastAsia="Times New Roman" w:hAnsi="Times New Roman" w:cs="Times New Roman"/>
                <w:color w:val="000000"/>
                <w:sz w:val="24"/>
                <w:szCs w:val="24"/>
              </w:rPr>
              <w:t xml:space="preserve">. The unofficial conversations have been happening over the course of the past year and provide evidence that the current protocol for handling behavior issues could use refinement and a </w:t>
            </w:r>
            <w:r>
              <w:rPr>
                <w:rFonts w:ascii="Times New Roman" w:eastAsia="Times New Roman" w:hAnsi="Times New Roman" w:cs="Times New Roman"/>
                <w:sz w:val="24"/>
                <w:szCs w:val="24"/>
              </w:rPr>
              <w:t>strategically</w:t>
            </w:r>
            <w:r>
              <w:rPr>
                <w:rFonts w:ascii="Times New Roman" w:eastAsia="Times New Roman" w:hAnsi="Times New Roman" w:cs="Times New Roman"/>
                <w:color w:val="000000"/>
                <w:sz w:val="24"/>
                <w:szCs w:val="24"/>
              </w:rPr>
              <w:t xml:space="preserve"> different way of handling the final apology piece that leads to resolution. </w:t>
            </w:r>
          </w:p>
          <w:p w14:paraId="0A0DE3FD" w14:textId="77777777" w:rsidR="0058416D" w:rsidRDefault="0058416D">
            <w:pPr>
              <w:pBdr>
                <w:top w:val="nil"/>
                <w:left w:val="nil"/>
                <w:bottom w:val="nil"/>
                <w:right w:val="nil"/>
                <w:between w:val="nil"/>
              </w:pBdr>
              <w:spacing w:line="259" w:lineRule="auto"/>
              <w:ind w:left="2160"/>
              <w:rPr>
                <w:rFonts w:ascii="Times New Roman" w:eastAsia="Times New Roman" w:hAnsi="Times New Roman" w:cs="Times New Roman"/>
                <w:sz w:val="24"/>
                <w:szCs w:val="24"/>
              </w:rPr>
            </w:pPr>
          </w:p>
          <w:p w14:paraId="51F019C8" w14:textId="77777777" w:rsidR="0058416D" w:rsidRDefault="00000000">
            <w:pPr>
              <w:pBdr>
                <w:top w:val="nil"/>
                <w:left w:val="nil"/>
                <w:bottom w:val="nil"/>
                <w:right w:val="nil"/>
                <w:between w:val="nil"/>
              </w:pBdr>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Two papers were written for previous </w:t>
            </w:r>
            <w:r>
              <w:rPr>
                <w:rFonts w:ascii="Times New Roman" w:eastAsia="Times New Roman" w:hAnsi="Times New Roman" w:cs="Times New Roman"/>
                <w:sz w:val="24"/>
                <w:szCs w:val="24"/>
              </w:rPr>
              <w:t>classes that</w:t>
            </w:r>
            <w:r>
              <w:rPr>
                <w:rFonts w:ascii="Times New Roman" w:eastAsia="Times New Roman" w:hAnsi="Times New Roman" w:cs="Times New Roman"/>
                <w:color w:val="000000"/>
                <w:sz w:val="24"/>
                <w:szCs w:val="24"/>
              </w:rPr>
              <w:t xml:space="preserve"> provide evidence that how behavior incidents are handled at the school are not effectively addressing the school’s vision which is “ Striving to build positive relationships that support strong academic and social growth” (Payette Lakes Middle School, Principal’s Message Section, 2025). The first paper providing </w:t>
            </w:r>
            <w:r>
              <w:rPr>
                <w:rFonts w:ascii="Times New Roman" w:eastAsia="Times New Roman" w:hAnsi="Times New Roman" w:cs="Times New Roman"/>
                <w:sz w:val="24"/>
                <w:szCs w:val="24"/>
              </w:rPr>
              <w:t>qualitative</w:t>
            </w:r>
            <w:r>
              <w:rPr>
                <w:rFonts w:ascii="Times New Roman" w:eastAsia="Times New Roman" w:hAnsi="Times New Roman" w:cs="Times New Roman"/>
                <w:color w:val="000000"/>
                <w:sz w:val="24"/>
                <w:szCs w:val="24"/>
              </w:rPr>
              <w:t xml:space="preserve"> data was done on the importance of having a vision and for administration to have a vision and take appropriate steps to train teachers about that vision. The conflict resolution piece for behavior incidents, specifically one of the twelve lessons involving appropriately apologizing and forgiving, helps prevent conflict while fueling positive relationship building. Building positive relationships is part of the PLMS vision so the </w:t>
            </w:r>
            <w:r>
              <w:rPr>
                <w:rFonts w:ascii="Times New Roman" w:eastAsia="Times New Roman" w:hAnsi="Times New Roman" w:cs="Times New Roman"/>
                <w:sz w:val="24"/>
                <w:szCs w:val="24"/>
              </w:rPr>
              <w:t>conflict</w:t>
            </w:r>
            <w:r>
              <w:rPr>
                <w:rFonts w:ascii="Times New Roman" w:eastAsia="Times New Roman" w:hAnsi="Times New Roman" w:cs="Times New Roman"/>
                <w:color w:val="000000"/>
                <w:sz w:val="24"/>
                <w:szCs w:val="24"/>
              </w:rPr>
              <w:t xml:space="preserve"> resolution project directly relates to a current school-improvement process which is to meet the vision. The second paper presented as </w:t>
            </w:r>
            <w:r>
              <w:rPr>
                <w:rFonts w:ascii="Times New Roman" w:eastAsia="Times New Roman" w:hAnsi="Times New Roman" w:cs="Times New Roman"/>
                <w:sz w:val="24"/>
                <w:szCs w:val="24"/>
              </w:rPr>
              <w:t>qualitative</w:t>
            </w:r>
            <w:r>
              <w:rPr>
                <w:rFonts w:ascii="Times New Roman" w:eastAsia="Times New Roman" w:hAnsi="Times New Roman" w:cs="Times New Roman"/>
                <w:color w:val="000000"/>
                <w:sz w:val="24"/>
                <w:szCs w:val="24"/>
              </w:rPr>
              <w:t xml:space="preserve"> evidence, from another course taken within this licensure program, discusses bullying events that have occurred there in the past year. The paper sheds light on the perspective of parents, teachers at the school, and administration.</w:t>
            </w:r>
          </w:p>
          <w:p w14:paraId="0319E254" w14:textId="77777777" w:rsidR="0058416D" w:rsidRDefault="00000000">
            <w:pPr>
              <w:numPr>
                <w:ilvl w:val="0"/>
                <w:numId w:val="1"/>
              </w:numPr>
              <w:pBdr>
                <w:top w:val="nil"/>
                <w:left w:val="nil"/>
                <w:bottom w:val="nil"/>
                <w:right w:val="nil"/>
                <w:between w:val="nil"/>
              </w:pBdr>
              <w:spacing w:after="160" w:line="259" w:lineRule="auto"/>
              <w:ind w:left="337" w:hanging="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Unofficial interviews were done with parents, teachers, and administration to discuss the number of behaviors incidents happening at the school and how these affect the school’s culture. The first interview with a parent, who is also a teacher at the high school, stated her son was being </w:t>
            </w:r>
            <w:r>
              <w:rPr>
                <w:rFonts w:ascii="Times New Roman" w:eastAsia="Times New Roman" w:hAnsi="Times New Roman" w:cs="Times New Roman"/>
                <w:sz w:val="24"/>
                <w:szCs w:val="24"/>
              </w:rPr>
              <w:t>bullied</w:t>
            </w:r>
            <w:r>
              <w:rPr>
                <w:rFonts w:ascii="Times New Roman" w:eastAsia="Times New Roman" w:hAnsi="Times New Roman" w:cs="Times New Roman"/>
                <w:color w:val="000000"/>
                <w:sz w:val="24"/>
                <w:szCs w:val="24"/>
              </w:rPr>
              <w:t xml:space="preserve"> and did not want to go to school. She reflected that the culture of the school </w:t>
            </w:r>
            <w:r>
              <w:rPr>
                <w:rFonts w:ascii="Times New Roman" w:eastAsia="Times New Roman" w:hAnsi="Times New Roman" w:cs="Times New Roman"/>
                <w:sz w:val="24"/>
                <w:szCs w:val="24"/>
              </w:rPr>
              <w:t>supports</w:t>
            </w:r>
            <w:r>
              <w:rPr>
                <w:rFonts w:ascii="Times New Roman" w:eastAsia="Times New Roman" w:hAnsi="Times New Roman" w:cs="Times New Roman"/>
                <w:color w:val="000000"/>
                <w:sz w:val="24"/>
                <w:szCs w:val="24"/>
              </w:rPr>
              <w:t xml:space="preserve"> bad behavior, which was mostly done by the football players towards the soccer boys. A teacher at the school, who I regularly meet with to discuss the school district and talk shop with, verified that this was happening. The interviews with the Principal and the onsite mentor involved discussion of a number </w:t>
            </w:r>
            <w:r>
              <w:rPr>
                <w:rFonts w:ascii="Times New Roman" w:eastAsia="Times New Roman" w:hAnsi="Times New Roman" w:cs="Times New Roman"/>
                <w:color w:val="000000"/>
                <w:sz w:val="24"/>
                <w:szCs w:val="24"/>
              </w:rPr>
              <w:lastRenderedPageBreak/>
              <w:t xml:space="preserve">of behavior incidents that have occurred at PLMS over the course of the past year, one of which was the incidents that occurred with the first parent’s son and a group of football players. The mentor discussed a conflict resolution approach he does with all students involved in an altercation and he has a solid background in training to help students acknowledge their role in a conflict. He does however recognize that the end result which is punishment, often when it’s a physical fight it is two or three days of in-school suspension </w:t>
            </w:r>
            <w:r>
              <w:rPr>
                <w:rFonts w:ascii="Times New Roman" w:eastAsia="Times New Roman" w:hAnsi="Times New Roman" w:cs="Times New Roman"/>
                <w:sz w:val="24"/>
                <w:szCs w:val="24"/>
              </w:rPr>
              <w:t>or out</w:t>
            </w:r>
            <w:r>
              <w:rPr>
                <w:rFonts w:ascii="Times New Roman" w:eastAsia="Times New Roman" w:hAnsi="Times New Roman" w:cs="Times New Roman"/>
                <w:color w:val="000000"/>
                <w:sz w:val="24"/>
                <w:szCs w:val="24"/>
              </w:rPr>
              <w:t xml:space="preserve"> of school suspension, does not lead to resolution between the students. When interviewing several parents and teachers from PLMS, the behavior ramifications that were put on the students involved in fighting and bullying did lead to an improvement of behavior by the bullies temporarily, but did not improve the perceived culture of the school by teachers, parents, and students.  The </w:t>
            </w:r>
            <w:r>
              <w:rPr>
                <w:rFonts w:ascii="Times New Roman" w:eastAsia="Times New Roman" w:hAnsi="Times New Roman" w:cs="Times New Roman"/>
                <w:sz w:val="24"/>
                <w:szCs w:val="24"/>
              </w:rPr>
              <w:t>culture</w:t>
            </w:r>
            <w:r>
              <w:rPr>
                <w:rFonts w:ascii="Times New Roman" w:eastAsia="Times New Roman" w:hAnsi="Times New Roman" w:cs="Times New Roman"/>
                <w:color w:val="000000"/>
                <w:sz w:val="24"/>
                <w:szCs w:val="24"/>
              </w:rPr>
              <w:t xml:space="preserve"> that many teachers and students see at the school is that the bullies are going to keep bullying, at least while football is in season, and the students bullied are not only anxious to go to school, but do not want to. The adverse </w:t>
            </w:r>
            <w:r>
              <w:rPr>
                <w:rFonts w:ascii="Times New Roman" w:eastAsia="Times New Roman" w:hAnsi="Times New Roman" w:cs="Times New Roman"/>
                <w:sz w:val="24"/>
                <w:szCs w:val="24"/>
              </w:rPr>
              <w:t>effect</w:t>
            </w:r>
            <w:r>
              <w:rPr>
                <w:rFonts w:ascii="Times New Roman" w:eastAsia="Times New Roman" w:hAnsi="Times New Roman" w:cs="Times New Roman"/>
                <w:color w:val="000000"/>
                <w:sz w:val="24"/>
                <w:szCs w:val="24"/>
              </w:rPr>
              <w:t xml:space="preserve"> of students not wanting to go to school directly leads to student achievement and overall growth.</w:t>
            </w:r>
          </w:p>
          <w:p w14:paraId="130C6DBC"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(b) Identify a Problem of Practice and Develop a Guiding Question </w:t>
            </w:r>
          </w:p>
          <w:p w14:paraId="5EDA8822" w14:textId="77777777" w:rsidR="0058416D" w:rsidRDefault="00000000">
            <w:pPr>
              <w:numPr>
                <w:ilvl w:val="0"/>
                <w:numId w:val="2"/>
              </w:num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After researching and </w:t>
            </w:r>
            <w:r>
              <w:rPr>
                <w:rFonts w:ascii="Times New Roman" w:eastAsia="Times New Roman" w:hAnsi="Times New Roman" w:cs="Times New Roman"/>
                <w:sz w:val="24"/>
                <w:szCs w:val="24"/>
              </w:rPr>
              <w:t>identifying</w:t>
            </w:r>
            <w:r>
              <w:rPr>
                <w:rFonts w:ascii="Times New Roman" w:eastAsia="Times New Roman" w:hAnsi="Times New Roman" w:cs="Times New Roman"/>
                <w:color w:val="000000"/>
                <w:sz w:val="24"/>
                <w:szCs w:val="24"/>
              </w:rPr>
              <w:t xml:space="preserve"> the problem at PLMS it is apparent that conflicts are not being resolved in a way that leads to building relationships and making students feel safe at school. </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How can the practice of conflict resolution be implemented at PLMS to handle behavior incidents in a way that promotes building relationships which support student social and academic growth</w:t>
            </w:r>
            <w:r>
              <w:rPr>
                <w:rFonts w:ascii="Times New Roman" w:eastAsia="Times New Roman" w:hAnsi="Times New Roman" w:cs="Times New Roman"/>
                <w:sz w:val="24"/>
                <w:szCs w:val="24"/>
              </w:rPr>
              <w:t>”?</w:t>
            </w:r>
          </w:p>
          <w:p w14:paraId="00A57219" w14:textId="77777777" w:rsidR="0058416D" w:rsidRDefault="00000000">
            <w:pPr>
              <w:numPr>
                <w:ilvl w:val="0"/>
                <w:numId w:val="2"/>
              </w:num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guiding question directly addresses the school vision which is “striving to build positive relationships that support strong academic and social growth” Payette Lakes Middle School, Principal’s Message Section, 2025). Interviews with parents, teachers, and administration over the last year have led to the information that there are fights and behavior incidents that have become repetitive at school. The fights and bullying have led to several students being anxious and not wanting to go to school because of fear. The importance of having a vision, using it and promoting staff to buy in and promote it was researched for a previous class and this paper provides </w:t>
            </w:r>
            <w:r>
              <w:rPr>
                <w:rFonts w:ascii="Times New Roman" w:eastAsia="Times New Roman" w:hAnsi="Times New Roman" w:cs="Times New Roman"/>
                <w:sz w:val="24"/>
                <w:szCs w:val="24"/>
              </w:rPr>
              <w:t>qualitative</w:t>
            </w:r>
            <w:r>
              <w:rPr>
                <w:rFonts w:ascii="Times New Roman" w:eastAsia="Times New Roman" w:hAnsi="Times New Roman" w:cs="Times New Roman"/>
                <w:color w:val="000000"/>
                <w:sz w:val="24"/>
                <w:szCs w:val="24"/>
              </w:rPr>
              <w:t xml:space="preserve"> evidence that supports having and promoting a vision. </w:t>
            </w:r>
          </w:p>
          <w:p w14:paraId="6616D237" w14:textId="77777777" w:rsidR="0058416D" w:rsidRDefault="0058416D">
            <w:p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p>
          <w:p w14:paraId="148B7D79" w14:textId="77777777" w:rsidR="0058416D" w:rsidRDefault="00000000">
            <w:pPr>
              <w:numPr>
                <w:ilvl w:val="0"/>
                <w:numId w:val="2"/>
              </w:numPr>
              <w:pBdr>
                <w:top w:val="nil"/>
                <w:left w:val="nil"/>
                <w:bottom w:val="nil"/>
                <w:right w:val="nil"/>
                <w:between w:val="nil"/>
              </w:pBdr>
              <w:spacing w:after="160"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plan for implementing a conflict resolution curriculum, specifically the apology and forgiveness portion, starts with research and observation of current techniques used by PLMS and a Christian middle school a few hours away as well as a public elementary school in a bigger city. All three settings I am </w:t>
            </w:r>
            <w:r>
              <w:rPr>
                <w:rFonts w:ascii="Times New Roman" w:eastAsia="Times New Roman" w:hAnsi="Times New Roman" w:cs="Times New Roman"/>
                <w:sz w:val="24"/>
                <w:szCs w:val="24"/>
              </w:rPr>
              <w:t>observing</w:t>
            </w:r>
            <w:r>
              <w:rPr>
                <w:rFonts w:ascii="Times New Roman" w:eastAsia="Times New Roman" w:hAnsi="Times New Roman" w:cs="Times New Roman"/>
                <w:color w:val="000000"/>
                <w:sz w:val="24"/>
                <w:szCs w:val="24"/>
              </w:rPr>
              <w:t xml:space="preserve"> administration and counselors work with students to resolve behavior incidents. Upon gathering data I will identify a solid curriculum that can be used in a sector institution. I will present the plan to my mentor with the intention of implementing it when acting as administration while covering for him at the school. I will also discuss the strategies with a teacher and the counselor for them to implement. Finally, it will be proposed to do a book and curriculum analysis on a teacher training day for the potential lessons to be implemented to all students and be understood and read by all teachers.</w:t>
            </w:r>
          </w:p>
          <w:p w14:paraId="465942B4" w14:textId="77777777" w:rsidR="0058416D" w:rsidRDefault="00000000">
            <w:pPr>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 Goal Setting</w:t>
            </w:r>
          </w:p>
          <w:p w14:paraId="6960D29F" w14:textId="77777777" w:rsidR="0058416D" w:rsidRDefault="00000000">
            <w:pPr>
              <w:numPr>
                <w:ilvl w:val="0"/>
                <w:numId w:val="3"/>
              </w:num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first</w:t>
            </w:r>
            <w:r>
              <w:rPr>
                <w:rFonts w:ascii="Times New Roman" w:eastAsia="Times New Roman" w:hAnsi="Times New Roman" w:cs="Times New Roman"/>
                <w:color w:val="000000"/>
                <w:sz w:val="24"/>
                <w:szCs w:val="24"/>
              </w:rPr>
              <w:t xml:space="preserve"> goal is to read and select a solid conflict resolution curriculum with the intention of implementing one portion, which is apologizing and forgiving, for students involved in a conflict.</w:t>
            </w:r>
          </w:p>
          <w:p w14:paraId="427D18CB" w14:textId="77777777" w:rsidR="0058416D" w:rsidRDefault="00000000">
            <w:pPr>
              <w:numPr>
                <w:ilvl w:val="0"/>
                <w:numId w:val="3"/>
              </w:num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goal to implement one piece of </w:t>
            </w:r>
            <w:r>
              <w:rPr>
                <w:rFonts w:ascii="Times New Roman" w:eastAsia="Times New Roman" w:hAnsi="Times New Roman" w:cs="Times New Roman"/>
                <w:sz w:val="24"/>
                <w:szCs w:val="24"/>
              </w:rPr>
              <w:t>Sande’s</w:t>
            </w:r>
            <w:r>
              <w:rPr>
                <w:rFonts w:ascii="Times New Roman" w:eastAsia="Times New Roman" w:hAnsi="Times New Roman" w:cs="Times New Roman"/>
                <w:color w:val="000000"/>
                <w:sz w:val="24"/>
                <w:szCs w:val="24"/>
              </w:rPr>
              <w:t xml:space="preserve"> conflict resolution training textb</w:t>
            </w:r>
            <w:r>
              <w:rPr>
                <w:rFonts w:ascii="Times New Roman" w:eastAsia="Times New Roman" w:hAnsi="Times New Roman" w:cs="Times New Roman"/>
                <w:sz w:val="24"/>
                <w:szCs w:val="24"/>
              </w:rPr>
              <w:t xml:space="preserve">ook, </w:t>
            </w:r>
            <w:r>
              <w:rPr>
                <w:rFonts w:ascii="Times New Roman" w:eastAsia="Times New Roman" w:hAnsi="Times New Roman" w:cs="Times New Roman"/>
                <w:color w:val="000000"/>
                <w:sz w:val="24"/>
                <w:szCs w:val="24"/>
              </w:rPr>
              <w:t xml:space="preserve">Peacemakers in Training (2002), directly promotes preventing conflict and creating resolution that leads to building positive relationships. The qualitative data obtained from informal </w:t>
            </w:r>
            <w:r>
              <w:rPr>
                <w:rFonts w:ascii="Times New Roman" w:eastAsia="Times New Roman" w:hAnsi="Times New Roman" w:cs="Times New Roman"/>
                <w:color w:val="000000"/>
                <w:sz w:val="24"/>
                <w:szCs w:val="24"/>
              </w:rPr>
              <w:lastRenderedPageBreak/>
              <w:t xml:space="preserve">interviews of parents, teachers, and administration reveal that there are many behavior </w:t>
            </w:r>
            <w:r>
              <w:rPr>
                <w:rFonts w:ascii="Times New Roman" w:eastAsia="Times New Roman" w:hAnsi="Times New Roman" w:cs="Times New Roman"/>
                <w:sz w:val="24"/>
                <w:szCs w:val="24"/>
              </w:rPr>
              <w:t>altercations that</w:t>
            </w:r>
            <w:r>
              <w:rPr>
                <w:rFonts w:ascii="Times New Roman" w:eastAsia="Times New Roman" w:hAnsi="Times New Roman" w:cs="Times New Roman"/>
                <w:color w:val="000000"/>
                <w:sz w:val="24"/>
                <w:szCs w:val="24"/>
              </w:rPr>
              <w:t xml:space="preserve"> are repeating, which are causing students anxiety and a desire to not go to school which directly impacts student academic and social achievement. The data reveals that the bullying behavior </w:t>
            </w:r>
            <w:r>
              <w:rPr>
                <w:rFonts w:ascii="Times New Roman" w:eastAsia="Times New Roman" w:hAnsi="Times New Roman" w:cs="Times New Roman"/>
                <w:sz w:val="24"/>
                <w:szCs w:val="24"/>
              </w:rPr>
              <w:t>affects</w:t>
            </w:r>
            <w:r>
              <w:rPr>
                <w:rFonts w:ascii="Times New Roman" w:eastAsia="Times New Roman" w:hAnsi="Times New Roman" w:cs="Times New Roman"/>
                <w:color w:val="000000"/>
                <w:sz w:val="24"/>
                <w:szCs w:val="24"/>
              </w:rPr>
              <w:t xml:space="preserve"> several students at school. W</w:t>
            </w:r>
            <w:r>
              <w:rPr>
                <w:rFonts w:ascii="Times New Roman" w:eastAsia="Times New Roman" w:hAnsi="Times New Roman" w:cs="Times New Roman"/>
                <w:sz w:val="24"/>
                <w:szCs w:val="24"/>
              </w:rPr>
              <w:t xml:space="preserve">hile </w:t>
            </w:r>
            <w:r>
              <w:rPr>
                <w:rFonts w:ascii="Times New Roman" w:eastAsia="Times New Roman" w:hAnsi="Times New Roman" w:cs="Times New Roman"/>
                <w:color w:val="000000"/>
                <w:sz w:val="24"/>
                <w:szCs w:val="24"/>
              </w:rPr>
              <w:t xml:space="preserve">the current </w:t>
            </w:r>
            <w:r>
              <w:rPr>
                <w:rFonts w:ascii="Times New Roman" w:eastAsia="Times New Roman" w:hAnsi="Times New Roman" w:cs="Times New Roman"/>
                <w:sz w:val="24"/>
                <w:szCs w:val="24"/>
              </w:rPr>
              <w:t>discipline</w:t>
            </w:r>
            <w:r>
              <w:rPr>
                <w:rFonts w:ascii="Times New Roman" w:eastAsia="Times New Roman" w:hAnsi="Times New Roman" w:cs="Times New Roman"/>
                <w:color w:val="000000"/>
                <w:sz w:val="24"/>
                <w:szCs w:val="24"/>
              </w:rPr>
              <w:t xml:space="preserve"> procedures create peace temporarily, it does not pave the way for building relationships among these students involved. The guiding question is “How can the practice of conflict resolution be implemented at PLMS to handle behavior incidents in a way that promotes building relationships which support student social and academic growth”. The goal describes the implementation of steps that promote conflict resolution, which leads to relationship building and student achievement both socially and academically.</w:t>
            </w:r>
          </w:p>
          <w:p w14:paraId="542D0753" w14:textId="77777777" w:rsidR="0058416D" w:rsidRDefault="00000000">
            <w:pPr>
              <w:numPr>
                <w:ilvl w:val="0"/>
                <w:numId w:val="3"/>
              </w:numPr>
              <w:pBdr>
                <w:top w:val="nil"/>
                <w:left w:val="nil"/>
                <w:bottom w:val="nil"/>
                <w:right w:val="nil"/>
                <w:between w:val="nil"/>
              </w:pBdr>
              <w:spacing w:after="160"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1-2 paragraph(s) discuss how the guiding question and goal(s) align with current improvement processes at your site. PLMS is constantly addressing behavior problems at school and has several initiatives to handle the problem. There is a behavior spreadsheet that documents all behaviors expressed by students at school. This data is used to reveal patterns and trends by students which may lead to discipline or </w:t>
            </w:r>
            <w:r>
              <w:rPr>
                <w:rFonts w:ascii="Times New Roman" w:eastAsia="Times New Roman" w:hAnsi="Times New Roman" w:cs="Times New Roman"/>
                <w:sz w:val="24"/>
                <w:szCs w:val="24"/>
              </w:rPr>
              <w:t>referrals</w:t>
            </w:r>
            <w:r>
              <w:rPr>
                <w:rFonts w:ascii="Times New Roman" w:eastAsia="Times New Roman" w:hAnsi="Times New Roman" w:cs="Times New Roman"/>
                <w:color w:val="000000"/>
                <w:sz w:val="24"/>
                <w:szCs w:val="24"/>
              </w:rPr>
              <w:t xml:space="preserve"> to the counselor. The parents are invited in for conferences to discuss any issues that their child has at school. There are an extensive amount of after school activities, tutoring, and mental health services that are offered during and after school. The school promotes the “talk walk squawk” idea when students are faced with conflict with another student. The school vision promotes a culture of building relationships and takes improvement steps towards this, but when a conflict is handled it is missing the final resolution piece of an appropriate apology and forgiveness that helps to restore and even create a relationship among the students involved in the conflict.</w:t>
            </w:r>
          </w:p>
        </w:tc>
      </w:tr>
      <w:tr w:rsidR="0058416D" w14:paraId="588E19E3" w14:textId="77777777">
        <w:tc>
          <w:tcPr>
            <w:tcW w:w="13765" w:type="dxa"/>
            <w:shd w:val="clear" w:color="auto" w:fill="8EAADB"/>
          </w:tcPr>
          <w:p w14:paraId="450B2B6F" w14:textId="77777777" w:rsidR="0058416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PART 2: Accountability Protocol: </w:t>
            </w:r>
            <w:r>
              <w:rPr>
                <w:rFonts w:ascii="Times New Roman" w:eastAsia="Times New Roman" w:hAnsi="Times New Roman" w:cs="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Pr>
                <w:rFonts w:ascii="Times New Roman" w:eastAsia="Times New Roman" w:hAnsi="Times New Roman" w:cs="Times New Roman"/>
                <w:b/>
                <w:bCs/>
                <w:sz w:val="24"/>
                <w:szCs w:val="24"/>
              </w:rPr>
              <w:t xml:space="preserve"> </w:t>
            </w:r>
          </w:p>
        </w:tc>
      </w:tr>
      <w:tr w:rsidR="0058416D" w14:paraId="5CA406A7" w14:textId="77777777">
        <w:tc>
          <w:tcPr>
            <w:tcW w:w="13765" w:type="dxa"/>
            <w:shd w:val="clear" w:color="auto" w:fill="B4C6E7"/>
          </w:tcPr>
          <w:p w14:paraId="5E840E20"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 Evaluation of District Policies and Instructional Expectations</w:t>
            </w:r>
          </w:p>
          <w:p w14:paraId="0B1EDAB6" w14:textId="77777777" w:rsidR="0058416D" w:rsidRDefault="00000000">
            <w:pPr>
              <w:numPr>
                <w:ilvl w:val="0"/>
                <w:numId w:val="4"/>
              </w:num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Payette Lakes Middle School has a student handbook that outlines student rights, which come from Idaho Code and McCall-Donnelly School District policy. These student rights include “the right to fair, consistent, and respectful treatment by staff members and other students and the right to be free of fear and/or harassment” (PLMS Handbook, p. 12, 2025). During class time teachers are expected to teach their students fairly and respectfully, while also protecting them so they are free of fear. While at school the students should feel safe on all parts of school grounds. When a </w:t>
            </w:r>
            <w:r>
              <w:rPr>
                <w:rFonts w:ascii="Times New Roman" w:eastAsia="Times New Roman" w:hAnsi="Times New Roman" w:cs="Times New Roman"/>
                <w:sz w:val="24"/>
                <w:szCs w:val="24"/>
              </w:rPr>
              <w:t>student's</w:t>
            </w:r>
            <w:r>
              <w:rPr>
                <w:rFonts w:ascii="Times New Roman" w:eastAsia="Times New Roman" w:hAnsi="Times New Roman" w:cs="Times New Roman"/>
                <w:color w:val="000000"/>
                <w:sz w:val="24"/>
                <w:szCs w:val="24"/>
              </w:rPr>
              <w:t xml:space="preserve"> rights are violated, for instance during a behavior conflict, necessary steps must be taken to resolve the conflict and restore justice so that students feel safe and respected at school.</w:t>
            </w:r>
          </w:p>
          <w:p w14:paraId="39B93FF9" w14:textId="77777777" w:rsidR="0058416D" w:rsidRDefault="00000000">
            <w:pPr>
              <w:numPr>
                <w:ilvl w:val="0"/>
                <w:numId w:val="4"/>
              </w:numPr>
              <w:pBdr>
                <w:top w:val="nil"/>
                <w:left w:val="nil"/>
                <w:bottom w:val="nil"/>
                <w:right w:val="nil"/>
                <w:between w:val="nil"/>
              </w:pBdr>
              <w:spacing w:after="160"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Current supervision, support, evaluation, and instruction process take place at the site that support student rights and promote positive behavior. However, behavior incidents that </w:t>
            </w:r>
            <w:r>
              <w:rPr>
                <w:rFonts w:ascii="Times New Roman" w:eastAsia="Times New Roman" w:hAnsi="Times New Roman" w:cs="Times New Roman"/>
                <w:sz w:val="24"/>
                <w:szCs w:val="24"/>
              </w:rPr>
              <w:t>include fighting</w:t>
            </w:r>
            <w:r>
              <w:rPr>
                <w:rFonts w:ascii="Times New Roman" w:eastAsia="Times New Roman" w:hAnsi="Times New Roman" w:cs="Times New Roman"/>
                <w:color w:val="000000"/>
                <w:sz w:val="24"/>
                <w:szCs w:val="24"/>
              </w:rPr>
              <w:t xml:space="preserve">, bullying, name </w:t>
            </w:r>
            <w:r>
              <w:rPr>
                <w:rFonts w:ascii="Times New Roman" w:eastAsia="Times New Roman" w:hAnsi="Times New Roman" w:cs="Times New Roman"/>
                <w:sz w:val="24"/>
                <w:szCs w:val="24"/>
              </w:rPr>
              <w:t>calling</w:t>
            </w:r>
            <w:r>
              <w:rPr>
                <w:rFonts w:ascii="Times New Roman" w:eastAsia="Times New Roman" w:hAnsi="Times New Roman" w:cs="Times New Roman"/>
                <w:color w:val="000000"/>
                <w:sz w:val="24"/>
                <w:szCs w:val="24"/>
              </w:rPr>
              <w:t xml:space="preserve">, and messing with other’s personal belongings </w:t>
            </w:r>
            <w:r>
              <w:rPr>
                <w:rFonts w:ascii="Times New Roman" w:eastAsia="Times New Roman" w:hAnsi="Times New Roman" w:cs="Times New Roman"/>
                <w:sz w:val="24"/>
                <w:szCs w:val="24"/>
              </w:rPr>
              <w:t>have been</w:t>
            </w:r>
            <w:r>
              <w:rPr>
                <w:rFonts w:ascii="Times New Roman" w:eastAsia="Times New Roman" w:hAnsi="Times New Roman" w:cs="Times New Roman"/>
                <w:color w:val="000000"/>
                <w:sz w:val="24"/>
                <w:szCs w:val="24"/>
              </w:rPr>
              <w:t xml:space="preserve"> happening regularly over the last year. This revelation has led to the guiding question “ how can the practice of conflict resolution be implemented at PLMS to handle behavior incidents in a way that promotes building relationships which support student social and academic growth”. The teachers can be trained on conflict resolution techniques and vocabulary, to promote peace in the classroom and hallways. The counselor and administrators can also be trained on these techniques and vocabulary to handle </w:t>
            </w:r>
            <w:r>
              <w:rPr>
                <w:rFonts w:ascii="Times New Roman" w:eastAsia="Times New Roman" w:hAnsi="Times New Roman" w:cs="Times New Roman"/>
                <w:sz w:val="24"/>
                <w:szCs w:val="24"/>
              </w:rPr>
              <w:t>conflict with students in a way that promotes resolution and relationship building</w:t>
            </w:r>
            <w:r>
              <w:rPr>
                <w:rFonts w:ascii="Times New Roman" w:eastAsia="Times New Roman" w:hAnsi="Times New Roman" w:cs="Times New Roman"/>
                <w:color w:val="000000"/>
                <w:sz w:val="24"/>
                <w:szCs w:val="24"/>
              </w:rPr>
              <w:t xml:space="preserve">. </w:t>
            </w:r>
          </w:p>
          <w:p w14:paraId="12D814B8" w14:textId="77777777" w:rsidR="0058416D" w:rsidRDefault="00000000">
            <w:pPr>
              <w:pBdr>
                <w:top w:val="nil"/>
                <w:left w:val="nil"/>
                <w:bottom w:val="nil"/>
                <w:right w:val="nil"/>
                <w:between w:val="nil"/>
              </w:pBdr>
              <w:spacing w:after="160"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A brief description of the 5A’s for an apology are </w:t>
            </w:r>
            <w:r>
              <w:rPr>
                <w:rFonts w:ascii="Times New Roman" w:eastAsia="Times New Roman" w:hAnsi="Times New Roman" w:cs="Times New Roman"/>
                <w:sz w:val="24"/>
                <w:szCs w:val="24"/>
              </w:rPr>
              <w:t>described</w:t>
            </w:r>
            <w:r>
              <w:rPr>
                <w:rFonts w:ascii="Times New Roman" w:eastAsia="Times New Roman" w:hAnsi="Times New Roman" w:cs="Times New Roman"/>
                <w:color w:val="000000"/>
                <w:sz w:val="24"/>
                <w:szCs w:val="24"/>
              </w:rPr>
              <w:t xml:space="preserve"> by Sande (2002)</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in her book Peacemaker</w:t>
            </w:r>
            <w:r>
              <w:rPr>
                <w:rFonts w:ascii="Times New Roman" w:eastAsia="Times New Roman" w:hAnsi="Times New Roman" w:cs="Times New Roman"/>
                <w:sz w:val="24"/>
                <w:szCs w:val="24"/>
              </w:rPr>
              <w:t xml:space="preserve"> in Training.</w:t>
            </w:r>
            <w:r>
              <w:rPr>
                <w:rFonts w:ascii="Times New Roman" w:eastAsia="Times New Roman" w:hAnsi="Times New Roman" w:cs="Times New Roman"/>
                <w:color w:val="000000"/>
                <w:sz w:val="24"/>
                <w:szCs w:val="24"/>
              </w:rPr>
              <w:t xml:space="preserve"> An apology template can be given to students involved in a conflict, which helps them accept their role in the conflict, write an empathetic apology, accept consequences, and change their actions (Sande, 2002). The conflict resolution curriculum also includes a lesson for the act of forgiveness, and how when you decide to forgive you can’t hold it against the person anymore (Sande, 2002). When conflict occurs in the classroom, the teacher can use vocabulary from the conflict resolution curriculum. If the conflict is at the scale of violating a students’ rights this conflict resolution piece can be administered by the counselor or principal. The process can be evaluated in a short term manner by observing the students and their verbal apologies and forgiveness. In the long term, data will need to be collected over the course of a year, to identify the number of behavior conflicts that occur compared to previous years. School culture can be gauged with parent, teacher, and student surveys and these results can also be monitored over the course of several years to determine if the implementation of a conflict resolution curriculum is working at the school.</w:t>
            </w:r>
          </w:p>
          <w:p w14:paraId="069F817B"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(b) Plan for the Assessment and Improvement of Teacher Performance</w:t>
            </w:r>
          </w:p>
          <w:p w14:paraId="30370CB9" w14:textId="77777777" w:rsidR="0058416D" w:rsidRDefault="00000000">
            <w:p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plan for the assessment and improvement of teacher performance include observing, administration, the counselor, and a teacher involved with handling behavior conflicts that arise at school. One of the major behavior incidents that occurred was used to implement the apology and forgiveness piece of the conflict resolution. The incident involved one of the teachers, where her office was rummaged through by a group of seventh grade boys. These boys also rummaged through an opposing </w:t>
            </w:r>
            <w:r>
              <w:rPr>
                <w:rFonts w:ascii="Times New Roman" w:eastAsia="Times New Roman" w:hAnsi="Times New Roman" w:cs="Times New Roman"/>
                <w:sz w:val="24"/>
                <w:szCs w:val="24"/>
              </w:rPr>
              <w:t>team's</w:t>
            </w:r>
            <w:r>
              <w:rPr>
                <w:rFonts w:ascii="Times New Roman" w:eastAsia="Times New Roman" w:hAnsi="Times New Roman" w:cs="Times New Roman"/>
                <w:color w:val="000000"/>
                <w:sz w:val="24"/>
                <w:szCs w:val="24"/>
              </w:rPr>
              <w:t xml:space="preserve"> belongings </w:t>
            </w:r>
            <w:r>
              <w:rPr>
                <w:rFonts w:ascii="Times New Roman" w:eastAsia="Times New Roman" w:hAnsi="Times New Roman" w:cs="Times New Roman"/>
                <w:sz w:val="24"/>
                <w:szCs w:val="24"/>
              </w:rPr>
              <w:t>after school</w:t>
            </w:r>
            <w:r>
              <w:rPr>
                <w:rFonts w:ascii="Times New Roman" w:eastAsia="Times New Roman" w:hAnsi="Times New Roman" w:cs="Times New Roman"/>
                <w:color w:val="000000"/>
                <w:sz w:val="24"/>
                <w:szCs w:val="24"/>
              </w:rPr>
              <w:t xml:space="preserve"> and even opened a door in the teacher’s office that led to the girls locker room. The boys were provided a template for making an apology to this teacher</w:t>
            </w:r>
            <w:r>
              <w:rPr>
                <w:rFonts w:ascii="Times New Roman" w:eastAsia="Times New Roman" w:hAnsi="Times New Roman" w:cs="Times New Roman"/>
                <w:sz w:val="24"/>
                <w:szCs w:val="24"/>
              </w:rPr>
              <w:t xml:space="preserve"> as well as the girls from the opposing team.</w:t>
            </w:r>
            <w:r>
              <w:rPr>
                <w:rFonts w:ascii="Times New Roman" w:eastAsia="Times New Roman" w:hAnsi="Times New Roman" w:cs="Times New Roman"/>
                <w:color w:val="000000"/>
                <w:sz w:val="24"/>
                <w:szCs w:val="24"/>
              </w:rPr>
              <w:t xml:space="preserve"> </w:t>
            </w:r>
          </w:p>
          <w:p w14:paraId="4AEFE228" w14:textId="77777777" w:rsidR="0058416D" w:rsidRDefault="00000000">
            <w:pPr>
              <w:pBdr>
                <w:top w:val="nil"/>
                <w:left w:val="nil"/>
                <w:bottom w:val="nil"/>
                <w:right w:val="nil"/>
                <w:between w:val="nil"/>
              </w:pBdr>
              <w:spacing w:line="259" w:lineRule="auto"/>
              <w:ind w:left="33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students then verbally apologized to the teacher, using the template provided. The teacher was also coached that she would get an apology and </w:t>
            </w:r>
            <w:r>
              <w:rPr>
                <w:rFonts w:ascii="Times New Roman" w:eastAsia="Times New Roman" w:hAnsi="Times New Roman" w:cs="Times New Roman"/>
                <w:sz w:val="24"/>
                <w:szCs w:val="24"/>
              </w:rPr>
              <w:t xml:space="preserve">she would be encouraged to share how it made her feel as well as choose to forgive these students, or not. </w:t>
            </w:r>
            <w:r>
              <w:rPr>
                <w:rFonts w:ascii="Times New Roman" w:eastAsia="Times New Roman" w:hAnsi="Times New Roman" w:cs="Times New Roman"/>
                <w:color w:val="000000"/>
                <w:sz w:val="24"/>
                <w:szCs w:val="24"/>
              </w:rPr>
              <w:t xml:space="preserve">Collaboration was done by myself as acting principal, the principal who was out of town for a conference, and the secretary to determine the punishment for these students. Parents were called and notified of the incident as well as the consequences. After the students apologized to the teacher, she was interviewed to determine if the apologies provided resolution. She was also asked about the fairness of the punishment the students received. This event occurred last week and the loose ends are being tied up. The teacher did appreciate the apologies, but did not necessarily agree with the punishment, she felt it should have been more. The plan is to provide a more </w:t>
            </w:r>
            <w:r>
              <w:rPr>
                <w:rFonts w:ascii="Times New Roman" w:eastAsia="Times New Roman" w:hAnsi="Times New Roman" w:cs="Times New Roman"/>
                <w:sz w:val="24"/>
                <w:szCs w:val="24"/>
              </w:rPr>
              <w:t>structured</w:t>
            </w:r>
            <w:r>
              <w:rPr>
                <w:rFonts w:ascii="Times New Roman" w:eastAsia="Times New Roman" w:hAnsi="Times New Roman" w:cs="Times New Roman"/>
                <w:color w:val="000000"/>
                <w:sz w:val="24"/>
                <w:szCs w:val="24"/>
              </w:rPr>
              <w:t xml:space="preserve"> setting for these apologies to happen so that the communication can be observed better.</w:t>
            </w:r>
          </w:p>
          <w:p w14:paraId="6FC40746" w14:textId="77777777" w:rsidR="0058416D" w:rsidRDefault="0058416D">
            <w:pPr>
              <w:pBdr>
                <w:top w:val="nil"/>
                <w:left w:val="nil"/>
                <w:bottom w:val="nil"/>
                <w:right w:val="nil"/>
                <w:between w:val="nil"/>
              </w:pBdr>
              <w:spacing w:line="259" w:lineRule="auto"/>
              <w:ind w:left="2160"/>
              <w:rPr>
                <w:rFonts w:ascii="Times New Roman" w:eastAsia="Times New Roman" w:hAnsi="Times New Roman" w:cs="Times New Roman"/>
                <w:color w:val="000000"/>
                <w:sz w:val="24"/>
                <w:szCs w:val="24"/>
              </w:rPr>
            </w:pPr>
          </w:p>
          <w:p w14:paraId="4E57F41A" w14:textId="77777777" w:rsidR="0058416D" w:rsidRDefault="00000000">
            <w:p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ensure teacher growth, outcomes of the implementation of conflict resolution techniques must be measured. Teachers deal with conflict in their classrooms and hallways and will be encouraged to use the terminology associated with the Peacemaker () curriculum. A line item will be put on the behavior incident document that will provide teachers a place to record how the incident was handled. After a month of time passes, the behavior incident can be explored. Also, behavior incidents that are at a higher level and require being sent to the office will be reviewed as well.  </w:t>
            </w:r>
          </w:p>
          <w:p w14:paraId="1F3C6409" w14:textId="77777777" w:rsidR="0058416D"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Major and minor behavior incidents will be explored by all teachers during two staff meetings. An activity will be implemented that will place teachers in groups and one task will be to elaborate on a time they used vocabulary from the conflict resolution curriculum. The </w:t>
            </w:r>
            <w:r>
              <w:rPr>
                <w:rFonts w:ascii="Times New Roman" w:eastAsia="Times New Roman" w:hAnsi="Times New Roman" w:cs="Times New Roman"/>
                <w:sz w:val="24"/>
                <w:szCs w:val="24"/>
              </w:rPr>
              <w:lastRenderedPageBreak/>
              <w:t>teachers will discuss these and then be required to role play an incident from the training manual. A survey will be provided that will give teachers a chance to provide meaningful feedback. Teachers will be asked to do an activity in groups at a staff meeting. Data from the activity, the behavior document, survey to teachers, and observations will be analyzed to determine improvement of teacher performance when dealing with behavior issues.</w:t>
            </w:r>
          </w:p>
          <w:p w14:paraId="6AD677E5"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(c) Plan for the Assessment and Improvement of Student Outcomes</w:t>
            </w:r>
          </w:p>
          <w:p w14:paraId="40C28919"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guiding question for this research is “How can the practice of conflict resolution be implemented at PLMS to handle behavior incidents in a way that promotes building relationships which support student social and academic growth?” It involves goals and strategies that aim to better resolve conflicts that arise amongst students, while building positive relationships. As the students are trained in how to identify the feelings that lead to conflict, apologize with empathy and a plan to change action, as well as forgive others, this will lead to stronger relationships among students and less conflict (Sande, 2002). Meetings with students while handling a conflict will help to ensure an improvement in student behavior as they become aware of their role in a conflict and understand how it made another person feel. It will help get rid of the shame of the incident when they apologize. The behavior incident form will be monitored to measure improvement in individual student behavior as well as the numbers for the overall school by grade level.</w:t>
            </w:r>
          </w:p>
          <w:p w14:paraId="02125622"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147F05DC"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evaluate the progress of students' development teachers will have to witness conflict resolution strategies being used by them and students before, during, and after conflicts arise. The behavior incident document does not list actions taken to prevent conflict so I will ask that they send a quick note or tell me or another administrator in passing when they witness this. Many times behavior incidents happen by the same students, so these will be monitored and identified in the incident document as well. The plan is for all students and teachers to eventually get the full training of conflict resolution, which involves 12 lessons. Currently, it will just be the apology piece that is implemented and discussed with students when handling conflict. Qualitative data from teacher notes, the behavior incident document, and meetings with students will be used to evaluate the progress of student development in the area of conflict resolution.</w:t>
            </w:r>
          </w:p>
          <w:p w14:paraId="6810828B" w14:textId="77777777" w:rsidR="0058416D" w:rsidRDefault="0058416D">
            <w:pPr>
              <w:pBdr>
                <w:top w:val="nil"/>
                <w:left w:val="nil"/>
                <w:bottom w:val="nil"/>
                <w:right w:val="nil"/>
                <w:between w:val="nil"/>
              </w:pBdr>
              <w:spacing w:line="259" w:lineRule="auto"/>
              <w:ind w:left="2160"/>
              <w:rPr>
                <w:rFonts w:ascii="Times New Roman" w:eastAsia="Times New Roman" w:hAnsi="Times New Roman" w:cs="Times New Roman"/>
                <w:sz w:val="24"/>
                <w:szCs w:val="24"/>
              </w:rPr>
            </w:pPr>
          </w:p>
          <w:p w14:paraId="5C6CF320"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Behavior management is one of the biggest challenges when teaching at school. Conflicts arise in class that can alter the learning environment to distract students from learning and achieving at school. It is also common knowledge that when a person is upset about something it can make them sad and unable to concentrate on tasks at school. The promotion of conflict resolution is aimed to decrease conflict on all levels among students, so that they can focus on academic and social achievement at school. Making sure to implement the apology protocol, that offers information as to why we have conflict and how to appropriately apologize with empathy, will help to end the conflict rather than drag it on. As the students are less involved in conflict, even trivial seeming conflict, it will ensure they are able to achieve better in and out of the classroom.</w:t>
            </w:r>
          </w:p>
          <w:p w14:paraId="5AB7EA4A" w14:textId="77777777" w:rsidR="0058416D" w:rsidRDefault="0058416D">
            <w:pPr>
              <w:pBdr>
                <w:top w:val="nil"/>
                <w:left w:val="nil"/>
                <w:bottom w:val="nil"/>
                <w:right w:val="nil"/>
                <w:between w:val="nil"/>
              </w:pBdr>
              <w:spacing w:after="160" w:line="259" w:lineRule="auto"/>
              <w:ind w:left="2160"/>
              <w:rPr>
                <w:rFonts w:ascii="Times New Roman" w:eastAsia="Times New Roman" w:hAnsi="Times New Roman" w:cs="Times New Roman"/>
                <w:color w:val="000000"/>
                <w:sz w:val="24"/>
                <w:szCs w:val="24"/>
              </w:rPr>
            </w:pPr>
          </w:p>
        </w:tc>
      </w:tr>
      <w:tr w:rsidR="0058416D" w14:paraId="66F1BC0B" w14:textId="77777777">
        <w:tc>
          <w:tcPr>
            <w:tcW w:w="13765" w:type="dxa"/>
            <w:shd w:val="clear" w:color="auto" w:fill="8EAADB"/>
          </w:tcPr>
          <w:p w14:paraId="1BA0127B" w14:textId="77777777" w:rsidR="0058416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PART 3: Training and Professional Development: </w:t>
            </w:r>
            <w:r>
              <w:rPr>
                <w:rFonts w:ascii="Times New Roman" w:eastAsia="Times New Roman" w:hAnsi="Times New Roman" w:cs="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58416D" w14:paraId="4D1B4498" w14:textId="77777777">
        <w:tc>
          <w:tcPr>
            <w:tcW w:w="13765" w:type="dxa"/>
            <w:shd w:val="clear" w:color="auto" w:fill="B4C6E7"/>
          </w:tcPr>
          <w:p w14:paraId="62C7D726"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lastRenderedPageBreak/>
              <w:t xml:space="preserve">(a) Planning for Professional Development  </w:t>
            </w:r>
          </w:p>
          <w:p w14:paraId="2795AEE3"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professional development plan for this project is to offer a book club and training that will be done for two hours on a teacher work day, and four hours (two separate days for two hours) on teachers' training days. The first session will be an overview and dive into the twelve lessons that include role play. Teachers will be asked to familiarize themselves with two lessons for the next session. During the second and third sessions the teachers will do skits with other team members and perform them for everyone. There will be notebooks and the textbooks provided for teachers to take notes and plan for the training to be implemented in their classrooms. The teachers will decide if they want the lessons to be done by the health teacher or another time or if they would like to implement it in their classrooms. The important thing is that all teachers refer to the vocabulary and have signs up in classrooms for students to refer to when faced with conflict.</w:t>
            </w:r>
          </w:p>
          <w:p w14:paraId="34630B63"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56B8B566"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professional capacity of the staff is very high at the middle school. It is important to promote the curriculum and get their buy in so that the conflict resolution strategies will be used and a part of the school culture. The school culture will improve as long as all teachers are using the vocabulary and promoting peace and forgiveness when dealing with conflict. The teachers having read the lessons for conflict resolution will in itself help them promote it and model these practices for students. The modeling and buy-in of the methods to resolve conflict will directly influence the reduction in conflict at the school.</w:t>
            </w:r>
          </w:p>
          <w:p w14:paraId="0713DB22"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1FCA48FF"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teacher does the reading and training, personal conflict will come to the surface. The beauty of Sande’s (2002) conflict resolution training manual is that it reaches all age levels. As teachers read about emotions that lead to conflict, they will naturally reflect on past situations that they deal with. These situations could be amongst students or even conflict in situations that they had conflict with another adult both professionally and personally. This reflection will lead to a natural intention to be more strategic in being </w:t>
            </w:r>
            <w:proofErr w:type="spellStart"/>
            <w:r>
              <w:rPr>
                <w:rFonts w:ascii="Times New Roman" w:eastAsia="Times New Roman" w:hAnsi="Times New Roman" w:cs="Times New Roman"/>
                <w:sz w:val="24"/>
                <w:szCs w:val="24"/>
              </w:rPr>
              <w:t>self aware</w:t>
            </w:r>
            <w:proofErr w:type="spellEnd"/>
            <w:r>
              <w:rPr>
                <w:rFonts w:ascii="Times New Roman" w:eastAsia="Times New Roman" w:hAnsi="Times New Roman" w:cs="Times New Roman"/>
                <w:sz w:val="24"/>
                <w:szCs w:val="24"/>
              </w:rPr>
              <w:t xml:space="preserve"> and empathetic when dealing with conflict.</w:t>
            </w:r>
          </w:p>
          <w:p w14:paraId="2E5F2778"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1379EF5A"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empathy piece in the conflict resolution training directly ties into cultural responsiveness. When apologizing to someone that you offended, part of the process is identifying how it could have made them feel. If possible the other person is also given the opportunity to tell the person how it made them feel. As these are identified, different ways of looking at actions are introduced. As we understand people that have cultural differences than us, we are able to show more compassion.</w:t>
            </w:r>
          </w:p>
          <w:p w14:paraId="47E0117B"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7A0B87F4"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success of the implementation of conflict resolution throughout the school, teachers will need to be engaged to take ownership in the project. Leadership roles will be created for a number of tasks. Several teachers will need to monitor the behavior incident form to keep an eye on regular behavior incidents by students. Also, having teachers share out examples of when conflicts were prevented because of proper vocabulary and signage on walls to help students. As the culture starts to shift, we will ask successful teachers to train and model situations that happen in their classrooms. </w:t>
            </w:r>
          </w:p>
          <w:p w14:paraId="276B878A"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633B8230"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 technology will be used to monitor behavioral incidents. This technology protects the privacy of the students and is not to be distributed. The information will be shared amongst staff and used for only ethical means. The information will help to engage teachers in </w:t>
            </w:r>
            <w:r>
              <w:rPr>
                <w:rFonts w:ascii="Times New Roman" w:eastAsia="Times New Roman" w:hAnsi="Times New Roman" w:cs="Times New Roman"/>
                <w:sz w:val="24"/>
                <w:szCs w:val="24"/>
              </w:rPr>
              <w:lastRenderedPageBreak/>
              <w:t>professional learning to apply conflict resolution techniques for students with regular behavior incidents. Using short video clips may help display skits performed by teachers and students, which teach lessons on how to handle conflict.</w:t>
            </w:r>
          </w:p>
          <w:p w14:paraId="7CFE4918"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42471FDF"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(b) Professional Development Implementation</w:t>
            </w:r>
          </w:p>
          <w:p w14:paraId="3D9E751F" w14:textId="77777777" w:rsidR="0058416D"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to the book, Peacekeepers in Training, and discussion of the need for conflict resolution strategies to be implemented at Payette Lakes Middle School. The guiding question “How can the practice of conflict resolution be implemented at PLMS to handle behavior incidents in a way that promotes building relationships that support student social and academic growth?” will be discussed with staff. The discussion will be led by an administrator or counselor experienced with using the lessons and strategies outlined in the book. After the discussion, teachers will be tasked with reading two of the lessons to read over and begin designing the role-play skits provided in the book.</w:t>
            </w:r>
          </w:p>
          <w:p w14:paraId="02FFE834" w14:textId="77777777" w:rsidR="0058416D"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development session two will be on another teacher training day for two hours. Teachers will continue working on their skits and present them to each other.</w:t>
            </w:r>
          </w:p>
          <w:p w14:paraId="2E7BC060" w14:textId="77777777" w:rsidR="0058416D"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professional development day will be for teachers to reflect on the skits and determine how the lessons will be taught to students during the school day. Several options will be presented, which include during health class, advisory, or potentially another time that the teachers come up with. </w:t>
            </w:r>
          </w:p>
          <w:p w14:paraId="5C8FE02B"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sdt>
            <w:sdtPr>
              <w:tag w:val="goog_rdk_0"/>
              <w:id w:val="-261685904"/>
              <w:lock w:val="contentLocked"/>
            </w:sdtPr>
            <w:sdtContent>
              <w:tbl>
                <w:tblPr>
                  <w:tblStyle w:val="a1"/>
                  <w:tblW w:w="120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60"/>
                  <w:gridCol w:w="3960"/>
                  <w:gridCol w:w="1875"/>
                  <w:gridCol w:w="825"/>
                  <w:gridCol w:w="1455"/>
                </w:tblGrid>
                <w:tr w:rsidR="0058416D" w14:paraId="54A4F383" w14:textId="77777777">
                  <w:trPr>
                    <w:trHeight w:val="440"/>
                  </w:trPr>
                  <w:tc>
                    <w:tcPr>
                      <w:tcW w:w="12075" w:type="dxa"/>
                      <w:gridSpan w:val="5"/>
                      <w:tcMar>
                        <w:top w:w="100" w:type="dxa"/>
                        <w:left w:w="100" w:type="dxa"/>
                        <w:bottom w:w="100" w:type="dxa"/>
                        <w:right w:w="100" w:type="dxa"/>
                      </w:tcMar>
                    </w:tcPr>
                    <w:p w14:paraId="1697B26E" w14:textId="77777777" w:rsidR="0058416D" w:rsidRDefault="0000000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Professional Development for Conflict Resolution Strategies</w:t>
                      </w:r>
                    </w:p>
                  </w:tc>
                </w:tr>
                <w:tr w:rsidR="0058416D" w14:paraId="67FC7A15" w14:textId="77777777">
                  <w:trPr>
                    <w:trHeight w:val="887"/>
                  </w:trPr>
                  <w:tc>
                    <w:tcPr>
                      <w:tcW w:w="3960" w:type="dxa"/>
                      <w:tcMar>
                        <w:top w:w="100" w:type="dxa"/>
                        <w:left w:w="100" w:type="dxa"/>
                        <w:bottom w:w="100" w:type="dxa"/>
                        <w:right w:w="100" w:type="dxa"/>
                      </w:tcMar>
                    </w:tcPr>
                    <w:p w14:paraId="571EC25A" w14:textId="77777777" w:rsidR="0058416D" w:rsidRDefault="0058416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3960" w:type="dxa"/>
                      <w:tcMar>
                        <w:top w:w="100" w:type="dxa"/>
                        <w:left w:w="100" w:type="dxa"/>
                        <w:bottom w:w="100" w:type="dxa"/>
                        <w:right w:w="100" w:type="dxa"/>
                      </w:tcMar>
                    </w:tcPr>
                    <w:p w14:paraId="5212E7C3"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tc>
                  <w:tc>
                    <w:tcPr>
                      <w:tcW w:w="1875" w:type="dxa"/>
                      <w:tcMar>
                        <w:top w:w="100" w:type="dxa"/>
                        <w:left w:w="100" w:type="dxa"/>
                        <w:bottom w:w="100" w:type="dxa"/>
                        <w:right w:w="100" w:type="dxa"/>
                      </w:tcMar>
                    </w:tcPr>
                    <w:p w14:paraId="3A52015A"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tc>
                  <w:tc>
                    <w:tcPr>
                      <w:tcW w:w="825" w:type="dxa"/>
                      <w:tcMar>
                        <w:top w:w="100" w:type="dxa"/>
                        <w:left w:w="100" w:type="dxa"/>
                        <w:bottom w:w="100" w:type="dxa"/>
                        <w:right w:w="100" w:type="dxa"/>
                      </w:tcMar>
                    </w:tcPr>
                    <w:p w14:paraId="770AA78B"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w:t>
                      </w:r>
                    </w:p>
                  </w:tc>
                  <w:tc>
                    <w:tcPr>
                      <w:tcW w:w="1455" w:type="dxa"/>
                      <w:tcMar>
                        <w:top w:w="100" w:type="dxa"/>
                        <w:left w:w="100" w:type="dxa"/>
                        <w:bottom w:w="100" w:type="dxa"/>
                        <w:right w:w="100" w:type="dxa"/>
                      </w:tcMar>
                    </w:tcPr>
                    <w:p w14:paraId="6ECA7522"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Location</w:t>
                      </w:r>
                    </w:p>
                  </w:tc>
                </w:tr>
                <w:tr w:rsidR="0058416D" w14:paraId="59626925" w14:textId="77777777">
                  <w:tc>
                    <w:tcPr>
                      <w:tcW w:w="3960" w:type="dxa"/>
                      <w:tcMar>
                        <w:top w:w="100" w:type="dxa"/>
                        <w:left w:w="100" w:type="dxa"/>
                        <w:bottom w:w="100" w:type="dxa"/>
                        <w:right w:w="100" w:type="dxa"/>
                      </w:tcMar>
                    </w:tcPr>
                    <w:p w14:paraId="5BE464A6"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to Conflict Resolution and Curriculum</w:t>
                      </w:r>
                    </w:p>
                  </w:tc>
                  <w:tc>
                    <w:tcPr>
                      <w:tcW w:w="3960" w:type="dxa"/>
                      <w:tcMar>
                        <w:top w:w="100" w:type="dxa"/>
                        <w:left w:w="100" w:type="dxa"/>
                        <w:bottom w:w="100" w:type="dxa"/>
                        <w:right w:w="100" w:type="dxa"/>
                      </w:tcMar>
                    </w:tcPr>
                    <w:p w14:paraId="63F61928"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Speech about behavior conflicts that have been occurring at PLMS by Principal Olson. Discussion of Peacekeepers in Training by an experienced user of the curriculum. Dive into the lessons and start to work on two lessons per group.</w:t>
                      </w:r>
                    </w:p>
                  </w:tc>
                  <w:tc>
                    <w:tcPr>
                      <w:tcW w:w="1875" w:type="dxa"/>
                      <w:tcMar>
                        <w:top w:w="100" w:type="dxa"/>
                        <w:left w:w="100" w:type="dxa"/>
                        <w:bottom w:w="100" w:type="dxa"/>
                        <w:right w:w="100" w:type="dxa"/>
                      </w:tcMar>
                    </w:tcPr>
                    <w:p w14:paraId="73300019"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March 6th, 2026, Teacher Training Day TTD</w:t>
                      </w:r>
                    </w:p>
                  </w:tc>
                  <w:tc>
                    <w:tcPr>
                      <w:tcW w:w="825" w:type="dxa"/>
                      <w:tcMar>
                        <w:top w:w="100" w:type="dxa"/>
                        <w:left w:w="100" w:type="dxa"/>
                        <w:bottom w:w="100" w:type="dxa"/>
                        <w:right w:w="100" w:type="dxa"/>
                      </w:tcMar>
                    </w:tcPr>
                    <w:p w14:paraId="1380C6DB"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hours time TBD</w:t>
                      </w:r>
                    </w:p>
                  </w:tc>
                  <w:tc>
                    <w:tcPr>
                      <w:tcW w:w="1455" w:type="dxa"/>
                      <w:tcMar>
                        <w:top w:w="100" w:type="dxa"/>
                        <w:left w:w="100" w:type="dxa"/>
                        <w:bottom w:w="100" w:type="dxa"/>
                        <w:right w:w="100" w:type="dxa"/>
                      </w:tcMar>
                    </w:tcPr>
                    <w:p w14:paraId="4E597821"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Payette Lakes Middle School (PLMS)</w:t>
                      </w:r>
                    </w:p>
                  </w:tc>
                </w:tr>
                <w:tr w:rsidR="0058416D" w14:paraId="477052EA" w14:textId="77777777">
                  <w:tc>
                    <w:tcPr>
                      <w:tcW w:w="3960" w:type="dxa"/>
                      <w:tcMar>
                        <w:top w:w="100" w:type="dxa"/>
                        <w:left w:w="100" w:type="dxa"/>
                        <w:bottom w:w="100" w:type="dxa"/>
                        <w:right w:w="100" w:type="dxa"/>
                      </w:tcMar>
                    </w:tcPr>
                    <w:p w14:paraId="2F68A482"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resolution skits and discussion</w:t>
                      </w:r>
                    </w:p>
                  </w:tc>
                  <w:tc>
                    <w:tcPr>
                      <w:tcW w:w="3960" w:type="dxa"/>
                      <w:tcMar>
                        <w:top w:w="100" w:type="dxa"/>
                        <w:left w:w="100" w:type="dxa"/>
                        <w:bottom w:w="100" w:type="dxa"/>
                        <w:right w:w="100" w:type="dxa"/>
                      </w:tcMar>
                    </w:tcPr>
                    <w:p w14:paraId="5C7BD090"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Lessons will be discussed by groups, and the skits will be designed, rehearsed, and presented to each other.</w:t>
                      </w:r>
                    </w:p>
                  </w:tc>
                  <w:tc>
                    <w:tcPr>
                      <w:tcW w:w="1875" w:type="dxa"/>
                      <w:tcMar>
                        <w:top w:w="100" w:type="dxa"/>
                        <w:left w:w="100" w:type="dxa"/>
                        <w:bottom w:w="100" w:type="dxa"/>
                        <w:right w:w="100" w:type="dxa"/>
                      </w:tcMar>
                    </w:tcPr>
                    <w:p w14:paraId="14FD0D24"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3rd, 2026, TTD</w:t>
                      </w:r>
                    </w:p>
                  </w:tc>
                  <w:tc>
                    <w:tcPr>
                      <w:tcW w:w="825" w:type="dxa"/>
                      <w:tcMar>
                        <w:top w:w="100" w:type="dxa"/>
                        <w:left w:w="100" w:type="dxa"/>
                        <w:bottom w:w="100" w:type="dxa"/>
                        <w:right w:w="100" w:type="dxa"/>
                      </w:tcMar>
                    </w:tcPr>
                    <w:p w14:paraId="4AEDD5F9"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hours time TBD</w:t>
                      </w:r>
                    </w:p>
                  </w:tc>
                  <w:tc>
                    <w:tcPr>
                      <w:tcW w:w="1455" w:type="dxa"/>
                      <w:tcMar>
                        <w:top w:w="100" w:type="dxa"/>
                        <w:left w:w="100" w:type="dxa"/>
                        <w:bottom w:w="100" w:type="dxa"/>
                        <w:right w:w="100" w:type="dxa"/>
                      </w:tcMar>
                    </w:tcPr>
                    <w:p w14:paraId="21369EA1"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PLMS</w:t>
                      </w:r>
                    </w:p>
                  </w:tc>
                </w:tr>
                <w:tr w:rsidR="0058416D" w14:paraId="603254CD" w14:textId="77777777">
                  <w:tc>
                    <w:tcPr>
                      <w:tcW w:w="3960" w:type="dxa"/>
                      <w:tcMar>
                        <w:top w:w="100" w:type="dxa"/>
                        <w:left w:w="100" w:type="dxa"/>
                        <w:bottom w:w="100" w:type="dxa"/>
                        <w:right w:w="100" w:type="dxa"/>
                      </w:tcMar>
                    </w:tcPr>
                    <w:p w14:paraId="3B29BF56"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Implementation Discussion</w:t>
                      </w:r>
                    </w:p>
                  </w:tc>
                  <w:tc>
                    <w:tcPr>
                      <w:tcW w:w="3960" w:type="dxa"/>
                      <w:tcMar>
                        <w:top w:w="100" w:type="dxa"/>
                        <w:left w:w="100" w:type="dxa"/>
                        <w:bottom w:w="100" w:type="dxa"/>
                        <w:right w:w="100" w:type="dxa"/>
                      </w:tcMar>
                    </w:tcPr>
                    <w:p w14:paraId="4B9E2866"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at PLMS will use this time to discuss when the 12 lessons will be given to students. They will also use this time to discuss displaying posters and other cues to help students and teachers use terminology from the curriculum when dealing with conflict.</w:t>
                      </w:r>
                    </w:p>
                  </w:tc>
                  <w:tc>
                    <w:tcPr>
                      <w:tcW w:w="1875" w:type="dxa"/>
                      <w:tcMar>
                        <w:top w:w="100" w:type="dxa"/>
                        <w:left w:w="100" w:type="dxa"/>
                        <w:bottom w:w="100" w:type="dxa"/>
                        <w:right w:w="100" w:type="dxa"/>
                      </w:tcMar>
                    </w:tcPr>
                    <w:p w14:paraId="0D80A8F3"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April 24th, 2026, TTD</w:t>
                      </w:r>
                    </w:p>
                  </w:tc>
                  <w:tc>
                    <w:tcPr>
                      <w:tcW w:w="825" w:type="dxa"/>
                      <w:tcMar>
                        <w:top w:w="100" w:type="dxa"/>
                        <w:left w:w="100" w:type="dxa"/>
                        <w:bottom w:w="100" w:type="dxa"/>
                        <w:right w:w="100" w:type="dxa"/>
                      </w:tcMar>
                    </w:tcPr>
                    <w:p w14:paraId="1BDE283A"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hours TBD</w:t>
                      </w:r>
                    </w:p>
                  </w:tc>
                  <w:tc>
                    <w:tcPr>
                      <w:tcW w:w="1455" w:type="dxa"/>
                      <w:tcMar>
                        <w:top w:w="100" w:type="dxa"/>
                        <w:left w:w="100" w:type="dxa"/>
                        <w:bottom w:w="100" w:type="dxa"/>
                        <w:right w:w="100" w:type="dxa"/>
                      </w:tcMar>
                    </w:tcPr>
                    <w:p w14:paraId="34BA0A85"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PLMS</w:t>
                      </w:r>
                    </w:p>
                  </w:tc>
                </w:tr>
              </w:tbl>
            </w:sdtContent>
          </w:sdt>
          <w:p w14:paraId="05EC1711"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4D3D8B71" w14:textId="77777777" w:rsidR="0058416D" w:rsidRDefault="0058416D">
            <w:pPr>
              <w:pBdr>
                <w:top w:val="nil"/>
                <w:left w:val="nil"/>
                <w:bottom w:val="nil"/>
                <w:right w:val="nil"/>
                <w:between w:val="nil"/>
              </w:pBdr>
              <w:spacing w:after="160" w:line="259" w:lineRule="auto"/>
              <w:ind w:left="2160"/>
              <w:rPr>
                <w:rFonts w:ascii="Times New Roman" w:eastAsia="Times New Roman" w:hAnsi="Times New Roman" w:cs="Times New Roman"/>
                <w:color w:val="000000"/>
                <w:sz w:val="24"/>
                <w:szCs w:val="24"/>
              </w:rPr>
            </w:pPr>
          </w:p>
        </w:tc>
      </w:tr>
      <w:tr w:rsidR="0058416D" w14:paraId="27551FB4" w14:textId="77777777">
        <w:tc>
          <w:tcPr>
            <w:tcW w:w="13765" w:type="dxa"/>
            <w:shd w:val="clear" w:color="auto" w:fill="8EAADB"/>
          </w:tcPr>
          <w:p w14:paraId="2A234D31" w14:textId="77777777" w:rsidR="0058416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PART 4: Implementation of Accountability Project</w:t>
            </w:r>
            <w:r>
              <w:rPr>
                <w:rFonts w:ascii="Times New Roman" w:eastAsia="Times New Roman" w:hAnsi="Times New Roman" w:cs="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58416D" w14:paraId="1E7518A7" w14:textId="77777777">
        <w:tc>
          <w:tcPr>
            <w:tcW w:w="13765" w:type="dxa"/>
            <w:shd w:val="clear" w:color="auto" w:fill="B4C6E7"/>
          </w:tcPr>
          <w:p w14:paraId="07ADFA23"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 Implementation Details</w:t>
            </w:r>
          </w:p>
          <w:p w14:paraId="3861B79A" w14:textId="77777777" w:rsidR="005841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implementation of my accountability project has consisted of discussing the apology protocol when dealing with conflict. Several teachers, the counselor, and the principal, who is my mentor, have been briefed on what the apology should look like. I provided the principal and the counselor with a paragraph discussion about what the apology should include. The discussion was attached to an apology template. The counselor and I used the templates to have six students in two different behavior conflicts use the template to formulate apologies.</w:t>
            </w:r>
          </w:p>
          <w:p w14:paraId="17CD7334" w14:textId="77777777" w:rsidR="0058416D" w:rsidRDefault="0058416D">
            <w:pPr>
              <w:rPr>
                <w:rFonts w:ascii="Times New Roman" w:eastAsia="Times New Roman" w:hAnsi="Times New Roman" w:cs="Times New Roman"/>
                <w:sz w:val="24"/>
                <w:szCs w:val="24"/>
              </w:rPr>
            </w:pPr>
          </w:p>
          <w:p w14:paraId="3FC946B7" w14:textId="1C07BA8A" w:rsidR="005841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apology portion is just one of 12 lessons curriculum providing training for conflict resolution. The plan for </w:t>
            </w:r>
            <w:r w:rsidR="006A2FF8">
              <w:rPr>
                <w:rFonts w:ascii="Times New Roman" w:eastAsia="Times New Roman" w:hAnsi="Times New Roman" w:cs="Times New Roman"/>
                <w:sz w:val="24"/>
                <w:szCs w:val="24"/>
              </w:rPr>
              <w:t>the complete</w:t>
            </w:r>
            <w:r>
              <w:rPr>
                <w:rFonts w:ascii="Times New Roman" w:eastAsia="Times New Roman" w:hAnsi="Times New Roman" w:cs="Times New Roman"/>
                <w:sz w:val="24"/>
                <w:szCs w:val="24"/>
              </w:rPr>
              <w:t xml:space="preserve"> adoption of the curriculum and professional development for training is scheduled for next spring. Because of the nature of what is being researched and the time sensitivity, the full lessons and training were not given to teachers. Since it was not fully implemented, the project had little impact on the entire </w:t>
            </w:r>
            <w:r w:rsidR="00E92808">
              <w:rPr>
                <w:rFonts w:ascii="Times New Roman" w:eastAsia="Times New Roman" w:hAnsi="Times New Roman" w:cs="Times New Roman"/>
                <w:sz w:val="24"/>
                <w:szCs w:val="24"/>
              </w:rPr>
              <w:t>school but</w:t>
            </w:r>
            <w:r>
              <w:rPr>
                <w:rFonts w:ascii="Times New Roman" w:eastAsia="Times New Roman" w:hAnsi="Times New Roman" w:cs="Times New Roman"/>
                <w:sz w:val="24"/>
                <w:szCs w:val="24"/>
              </w:rPr>
              <w:t xml:space="preserve"> did help six students understand how to apologize with compassion and to ask for forgiveness. It also helped provide the counselor and principal with a template and understanding of an apology and closure of a conflict that leads to not just solving a problem but providing a resolution, which leads to strong relationships. The discussion with teachers, parents, and administration about the behavior problems that exist and the need for change has laid a foundation for the future implementation of the entire conflict resolution training plan from Sande’s (2002) Peacekeepers in Training book.</w:t>
            </w:r>
          </w:p>
          <w:p w14:paraId="27AAB67F" w14:textId="77777777" w:rsidR="0058416D" w:rsidRDefault="0058416D">
            <w:pPr>
              <w:rPr>
                <w:rFonts w:ascii="Times New Roman" w:eastAsia="Times New Roman" w:hAnsi="Times New Roman" w:cs="Times New Roman"/>
                <w:sz w:val="24"/>
                <w:szCs w:val="24"/>
              </w:rPr>
            </w:pPr>
          </w:p>
          <w:p w14:paraId="5B27DBB6" w14:textId="17348F1D" w:rsidR="0058416D" w:rsidRDefault="0000000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project impacted teachers</w:t>
            </w:r>
            <w:r w:rsidR="00E92808">
              <w:rPr>
                <w:rFonts w:ascii="Times New Roman" w:eastAsia="Times New Roman" w:hAnsi="Times New Roman" w:cs="Times New Roman"/>
                <w:sz w:val="24"/>
                <w:szCs w:val="24"/>
              </w:rPr>
              <w:t xml:space="preserve"> experience</w:t>
            </w:r>
            <w:r>
              <w:rPr>
                <w:rFonts w:ascii="Times New Roman" w:eastAsia="Times New Roman" w:hAnsi="Times New Roman" w:cs="Times New Roman"/>
                <w:sz w:val="24"/>
                <w:szCs w:val="24"/>
              </w:rPr>
              <w:t xml:space="preserve"> because they are dealing with behavior issues every day at school. Their levels of frustration were curbed as they discovered that a future administrator is addressing the behavior problem with a research project. The project includes providing students and teachers with tools to help resolve the behavior issues that arise. Teachers deal with different types of stress, so helping them with behavior management and conflict resolution can lead to overall job satisfaction. When teachers are happy doing what they love, without regular interruptions because of conflicts, they are likely to stay in their jobs.</w:t>
            </w:r>
          </w:p>
          <w:p w14:paraId="2324AA17"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509DE715"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comprehensive project provided school administrators, teachers, and parents with a framework for handling conflict at school. While just the apology portion was implemented, it did show students how to reflect on their actions and understand how they negatively affected others involved. As the students face teachers and peers who are culturally different, they are guided to put themselves in others’ shoes. This act helped the students with poor behavior empathize with students who are different from them. As the apologies were accepted, those involved felt respected and appreciated the verbal apologies they received. </w:t>
            </w:r>
          </w:p>
          <w:p w14:paraId="54B6E958"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0822B136" w14:textId="32550FE3"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Relationships, trust, and well-being are at the heart of a healthy school culture. The vision statement for PLMS includes providing an environment that promotes building relationships that help students’ academic and social achievement. The implementation of an apology framework that helps a student apologize with compassion and decide on a better way to behave promotes healthier interactions at school. This type of apology also paves the way for the other </w:t>
            </w:r>
            <w:r w:rsidR="006A2FF8">
              <w:rPr>
                <w:rFonts w:ascii="Times New Roman" w:eastAsia="Times New Roman" w:hAnsi="Times New Roman" w:cs="Times New Roman"/>
                <w:sz w:val="24"/>
                <w:szCs w:val="24"/>
              </w:rPr>
              <w:t>students</w:t>
            </w:r>
            <w:r>
              <w:rPr>
                <w:rFonts w:ascii="Times New Roman" w:eastAsia="Times New Roman" w:hAnsi="Times New Roman" w:cs="Times New Roman"/>
                <w:sz w:val="24"/>
                <w:szCs w:val="24"/>
              </w:rPr>
              <w:t>(s) to forgive, and a discussion on what that means is included in the curriculum. When forgiveness occurs, it stops further gossip about the event and prevents the person from holding a grudge against the other person. This paves the way for positive relationships to prevail at school. Consistently finding conflict resolution can positively impact the culture of the school.</w:t>
            </w:r>
          </w:p>
          <w:p w14:paraId="35F508BC"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145CDCE8" w14:textId="77777777" w:rsidR="0058416D" w:rsidRDefault="00000000">
            <w:pPr>
              <w:tabs>
                <w:tab w:val="left" w:pos="2382"/>
              </w:tabs>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(b) Collaboration </w:t>
            </w:r>
          </w:p>
          <w:p w14:paraId="49936422"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36753A81"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Collaboration was done with parents, teachers, and administration to discuss the behavior incidents that occur at PLMS. Research was done in reference to two major incidents that happened in the last two years. One of the behavioral incidents that happened in the last year was discussed with the principal and the parent. An observation of the meeting between the administration and the parents also provided valuable information about the conflict. Video footage of the fighting incident, which was part of a bullying trend, was viewed and discussed with the admin and parents. Collaboration with administration and teachers helped inform the need for some added steps when dealing with behavior problems at the school. These discussions led to a focus on conflict resolution and specifically the apology piece of this.</w:t>
            </w:r>
            <w:r>
              <w:rPr>
                <w:rFonts w:ascii="Times New Roman" w:eastAsia="Times New Roman" w:hAnsi="Times New Roman" w:cs="Times New Roman"/>
                <w:color w:val="000000"/>
                <w:sz w:val="24"/>
                <w:szCs w:val="24"/>
              </w:rPr>
              <w:t xml:space="preserve"> </w:t>
            </w:r>
          </w:p>
          <w:p w14:paraId="4A522BA6"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4D614F67" w14:textId="41377FF6"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implementation of the accountability project included collaboration with teachers and my mentor to determine an appropriate course of action. The course decided on was for me to provide students with an apology template while I was the acting administrator on site. The counselor was also </w:t>
            </w:r>
            <w:r w:rsidR="006A2FF8">
              <w:rPr>
                <w:rFonts w:ascii="Times New Roman" w:eastAsia="Times New Roman" w:hAnsi="Times New Roman" w:cs="Times New Roman"/>
                <w:sz w:val="24"/>
                <w:szCs w:val="24"/>
              </w:rPr>
              <w:t>provided with</w:t>
            </w:r>
            <w:r>
              <w:rPr>
                <w:rFonts w:ascii="Times New Roman" w:eastAsia="Times New Roman" w:hAnsi="Times New Roman" w:cs="Times New Roman"/>
                <w:sz w:val="24"/>
                <w:szCs w:val="24"/>
              </w:rPr>
              <w:t xml:space="preserve"> a template to be used when discussing </w:t>
            </w:r>
            <w:r w:rsidR="006A2FF8">
              <w:rPr>
                <w:rFonts w:ascii="Times New Roman" w:eastAsia="Times New Roman" w:hAnsi="Times New Roman" w:cs="Times New Roman"/>
                <w:sz w:val="24"/>
                <w:szCs w:val="24"/>
              </w:rPr>
              <w:t>behavioral</w:t>
            </w:r>
            <w:r>
              <w:rPr>
                <w:rFonts w:ascii="Times New Roman" w:eastAsia="Times New Roman" w:hAnsi="Times New Roman" w:cs="Times New Roman"/>
                <w:sz w:val="24"/>
                <w:szCs w:val="24"/>
              </w:rPr>
              <w:t xml:space="preserve"> incidents that would call for an apology to be made. Several written-out templates and apologies were collected and discussed between me, the principal, the secretary, and the parents involved in the major behavior incident that occurred while I was on duty. The discussions led to further discussion about who and when the students and teachers involved should receive </w:t>
            </w:r>
            <w:r w:rsidR="006A2FF8">
              <w:rPr>
                <w:rFonts w:ascii="Times New Roman" w:eastAsia="Times New Roman" w:hAnsi="Times New Roman" w:cs="Times New Roman"/>
                <w:sz w:val="24"/>
                <w:szCs w:val="24"/>
              </w:rPr>
              <w:t>letters of</w:t>
            </w:r>
            <w:r>
              <w:rPr>
                <w:rFonts w:ascii="Times New Roman" w:eastAsia="Times New Roman" w:hAnsi="Times New Roman" w:cs="Times New Roman"/>
                <w:sz w:val="24"/>
                <w:szCs w:val="24"/>
              </w:rPr>
              <w:t xml:space="preserve"> apology letters.</w:t>
            </w:r>
          </w:p>
          <w:p w14:paraId="293002ED"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31ED1624"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apologies were done verbally to the teacher and through letters to students who were from another school. Regular collaboration with the principal and secretary was done to determine the level of punishment for the students. My mentor, the principal, also met with me to help me reflect on the decisions that were made. We discussed how the punishment should not happen until all apologies have been written </w:t>
            </w:r>
            <w:r>
              <w:rPr>
                <w:rFonts w:ascii="Times New Roman" w:eastAsia="Times New Roman" w:hAnsi="Times New Roman" w:cs="Times New Roman"/>
                <w:sz w:val="24"/>
                <w:szCs w:val="24"/>
              </w:rPr>
              <w:lastRenderedPageBreak/>
              <w:t xml:space="preserve">and communicated first, so that there is no further interruption of classroom instruction time. We also discussed how, when tasks are delegated, sometimes there is no follow-through from the other person. </w:t>
            </w:r>
          </w:p>
          <w:p w14:paraId="6F7726F6"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491E9AEF"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Communication was done between my mentor and me to determine an appropriate time for the implementation of the apology portion of my conflict resolution project. Regular meetings and reflection were crucial for learning from the experience. While effective communication was exercised throughout the implementation, sometimes I was not as effective. For example, the counselor did not follow through on a task that I delegated to him. After reflection with my mentor, we determined that he probably felt that there were more pressing issues to deal with, and his professional opinion was probably correct. Since I was not in the position of authority to demand action, I did not get it or even an explanation of why he chose not to do this. This was a good learning experience and showed me the importance of relationships and trust that an administrator must have with their team. My mentor has a long working relationship with the counselor and entrusts him to make decisions on whether to act on tasks delegated to him. He uses professional judgement to prioritize assignments. My boss also uses effective direct communication to tell his subordinates when a task needs to be a priority on the schedule.</w:t>
            </w:r>
          </w:p>
          <w:p w14:paraId="362AAE7F" w14:textId="77777777" w:rsidR="0058416D" w:rsidRDefault="0058416D">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58416D" w14:paraId="5877AB2D" w14:textId="77777777">
        <w:tc>
          <w:tcPr>
            <w:tcW w:w="13765" w:type="dxa"/>
            <w:shd w:val="clear" w:color="auto" w:fill="B4C6E7"/>
          </w:tcPr>
          <w:p w14:paraId="0D3F8255" w14:textId="77777777" w:rsidR="0058416D" w:rsidRDefault="0058416D">
            <w:pPr>
              <w:rPr>
                <w:rFonts w:ascii="Times New Roman" w:eastAsia="Times New Roman" w:hAnsi="Times New Roman" w:cs="Times New Roman"/>
                <w:b/>
                <w:bCs/>
                <w:i/>
                <w:iCs/>
                <w:sz w:val="24"/>
                <w:szCs w:val="24"/>
              </w:rPr>
            </w:pPr>
          </w:p>
        </w:tc>
      </w:tr>
      <w:tr w:rsidR="0058416D" w14:paraId="427A0A1F" w14:textId="77777777">
        <w:tc>
          <w:tcPr>
            <w:tcW w:w="13765" w:type="dxa"/>
            <w:shd w:val="clear" w:color="auto" w:fill="8EAADB"/>
          </w:tcPr>
          <w:p w14:paraId="01EED550" w14:textId="77777777" w:rsidR="0058416D"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PART 5: Accountability Report: </w:t>
            </w:r>
            <w:r>
              <w:rPr>
                <w:rFonts w:ascii="Times New Roman" w:eastAsia="Times New Roman" w:hAnsi="Times New Roman" w:cs="Times New Roman"/>
                <w:sz w:val="24"/>
                <w:szCs w:val="24"/>
              </w:rPr>
              <w:t>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rsidR="0058416D" w14:paraId="22F6B10A" w14:textId="77777777">
        <w:tc>
          <w:tcPr>
            <w:tcW w:w="13765" w:type="dxa"/>
            <w:shd w:val="clear" w:color="auto" w:fill="B4C6E7"/>
          </w:tcPr>
          <w:p w14:paraId="5EE3199C"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 Evaluate the Effectiveness of the Accountability Project</w:t>
            </w:r>
          </w:p>
          <w:p w14:paraId="495A580D"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29F0D785" w14:textId="44336CBE"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electronic survey was not done to determine the effectiveness of this project due to the timeline of implementation, its closeness to the due date of this assignment, and the fact that the entire project was not completed. Reflection and collaboration were done to evaluate the effectiveness of the portion of the project that was implemented. It was determined that the full lessons and curriculum should be implemented to be able to have a school-wide student and teacher impact. Professional development for staff, which includes teacher buy-in, is necessary for the full implementation of </w:t>
            </w:r>
            <w:r w:rsidR="006A2FF8">
              <w:rPr>
                <w:rFonts w:ascii="Times New Roman" w:eastAsia="Times New Roman" w:hAnsi="Times New Roman" w:cs="Times New Roman"/>
                <w:sz w:val="24"/>
                <w:szCs w:val="24"/>
              </w:rPr>
              <w:t>conflict</w:t>
            </w:r>
            <w:r>
              <w:rPr>
                <w:rFonts w:ascii="Times New Roman" w:eastAsia="Times New Roman" w:hAnsi="Times New Roman" w:cs="Times New Roman"/>
                <w:sz w:val="24"/>
                <w:szCs w:val="24"/>
              </w:rPr>
              <w:t xml:space="preserve"> resolution training. The outcomes that occurred from the behavior incidents allowed for administrator and parent feedback. Some parents involved had already demanded their students write </w:t>
            </w:r>
            <w:r w:rsidR="006A2FF8">
              <w:rPr>
                <w:rFonts w:ascii="Times New Roman" w:eastAsia="Times New Roman" w:hAnsi="Times New Roman" w:cs="Times New Roman"/>
                <w:sz w:val="24"/>
                <w:szCs w:val="24"/>
              </w:rPr>
              <w:t>letters of apology</w:t>
            </w:r>
            <w:r>
              <w:rPr>
                <w:rFonts w:ascii="Times New Roman" w:eastAsia="Times New Roman" w:hAnsi="Times New Roman" w:cs="Times New Roman"/>
                <w:sz w:val="24"/>
                <w:szCs w:val="24"/>
              </w:rPr>
              <w:t>, but the letters did not include statements that addressed how it made the other person feel or better ways to behave.</w:t>
            </w:r>
          </w:p>
          <w:p w14:paraId="1788D945"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Based on the feedback from parents and collaboration with my mentor, the apology template will be used when handling future behavior incidents at the middle school. The apology template provides a framework for students to communicate an apology that leads to resolution. This portion of the conflict resolution sheds light on the need for better resolution strategies to be implemented to prevent future bullying and other behavior incidents at school. As the conflict resolution piece becomes part of school culture, this can also lead to fewer conflicts and more positive relationships. An effective apology goes a long way, and refining this simple step showed effectiveness in two behavior incidents. Twelve meaningful lessons related to conflict resolution can have a bigger schoolwide impact. This will lead to fewer conflicts and more positive relationships.</w:t>
            </w:r>
          </w:p>
          <w:p w14:paraId="7803D845" w14:textId="77777777" w:rsidR="0058416D" w:rsidRDefault="0058416D">
            <w:pPr>
              <w:pBdr>
                <w:top w:val="nil"/>
                <w:left w:val="nil"/>
                <w:bottom w:val="nil"/>
                <w:right w:val="nil"/>
                <w:between w:val="nil"/>
              </w:pBdr>
              <w:spacing w:line="259" w:lineRule="auto"/>
              <w:ind w:left="2160"/>
              <w:rPr>
                <w:rFonts w:ascii="Times New Roman" w:eastAsia="Times New Roman" w:hAnsi="Times New Roman" w:cs="Times New Roman"/>
                <w:sz w:val="24"/>
                <w:szCs w:val="24"/>
              </w:rPr>
            </w:pPr>
          </w:p>
          <w:p w14:paraId="468CD5B6" w14:textId="2FA146AE"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My personal observations include working with students to write an apology letter to teachers, peers at school, as well as students from other schools. The process involved having students write statements of the incident and discussing it with me. After the situation was discussed, students were described in the 5A’s for an apology based on Sande’s (2002) conflict resolution training book. The students wrote out an apology using a template I created for them. They used this to write a formal email apology to students from another school. They also used it to make a verbal apology to a teacher. The template included a statement describing how they must have made the person feel, how they will accept the consequences for their actions, and improve their actions in the future. Time was a huge barrier in finishing this step for an apology, because I was unable to talk about the forgiveness piece that is required. The victims need a chance to hear an </w:t>
            </w:r>
            <w:r w:rsidR="006A2FF8">
              <w:rPr>
                <w:rFonts w:ascii="Times New Roman" w:eastAsia="Times New Roman" w:hAnsi="Times New Roman" w:cs="Times New Roman"/>
                <w:sz w:val="24"/>
                <w:szCs w:val="24"/>
              </w:rPr>
              <w:t>apology but</w:t>
            </w:r>
            <w:r>
              <w:rPr>
                <w:rFonts w:ascii="Times New Roman" w:eastAsia="Times New Roman" w:hAnsi="Times New Roman" w:cs="Times New Roman"/>
                <w:sz w:val="24"/>
                <w:szCs w:val="24"/>
              </w:rPr>
              <w:t xml:space="preserve"> also decide on whether to forgive and what that means. Because I was only the administrator for a day and I did not have an opportunity to implement professional development for teachers, the project was not fully completed. </w:t>
            </w:r>
          </w:p>
          <w:p w14:paraId="23EF90B1"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388EAD85" w14:textId="6AE36A9D"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impact of my project on resource student experiences and student development is exponentially positive because it’s addressing conflict at school. The inspiration of the project came, because of finding out about two major behavior conflicts that occurred in the past year. Also, finding out about a trend in behavior </w:t>
            </w:r>
            <w:r w:rsidR="006A2FF8">
              <w:rPr>
                <w:rFonts w:ascii="Times New Roman" w:eastAsia="Times New Roman" w:hAnsi="Times New Roman" w:cs="Times New Roman"/>
                <w:sz w:val="24"/>
                <w:szCs w:val="24"/>
              </w:rPr>
              <w:t>incidents</w:t>
            </w:r>
            <w:r>
              <w:rPr>
                <w:rFonts w:ascii="Times New Roman" w:eastAsia="Times New Roman" w:hAnsi="Times New Roman" w:cs="Times New Roman"/>
                <w:sz w:val="24"/>
                <w:szCs w:val="24"/>
              </w:rPr>
              <w:t xml:space="preserve"> is causing students, teachers, and parents to be frustrated about the culture of the school. Students cannot achieve their highest potential if they are afraid to go to school. Teachers are frustrated that incidents, with the same group of students, keep happening. </w:t>
            </w:r>
          </w:p>
          <w:p w14:paraId="54A38B47"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2122F2F8" w14:textId="29EC06C6"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pattern of conflict revealed the need for these situations to be handled differently. The punishments were said to work in the short </w:t>
            </w:r>
            <w:r w:rsidR="006A2FF8">
              <w:rPr>
                <w:rFonts w:ascii="Times New Roman" w:eastAsia="Times New Roman" w:hAnsi="Times New Roman" w:cs="Times New Roman"/>
                <w:sz w:val="24"/>
                <w:szCs w:val="24"/>
              </w:rPr>
              <w:t>term but</w:t>
            </w:r>
            <w:r>
              <w:rPr>
                <w:rFonts w:ascii="Times New Roman" w:eastAsia="Times New Roman" w:hAnsi="Times New Roman" w:cs="Times New Roman"/>
                <w:sz w:val="24"/>
                <w:szCs w:val="24"/>
              </w:rPr>
              <w:t xml:space="preserve"> did not impact the overarching culture of the school. </w:t>
            </w:r>
            <w:r w:rsidR="006A2FF8">
              <w:rPr>
                <w:rFonts w:ascii="Times New Roman" w:eastAsia="Times New Roman" w:hAnsi="Times New Roman" w:cs="Times New Roman"/>
                <w:sz w:val="24"/>
                <w:szCs w:val="24"/>
              </w:rPr>
              <w:t>There</w:t>
            </w:r>
            <w:r>
              <w:rPr>
                <w:rFonts w:ascii="Times New Roman" w:eastAsia="Times New Roman" w:hAnsi="Times New Roman" w:cs="Times New Roman"/>
                <w:sz w:val="24"/>
                <w:szCs w:val="24"/>
              </w:rPr>
              <w:t xml:space="preserve"> was an apparent need for a shift that added a final piece of resolution between students, which can lead to building relationships. The students were still punished, but this included an apology that came with an understanding of the empathy piece and a commitment to change actions. The experience for these students and those that received the apology is a foundation for building trust. As the foundation of trust is built, there is less fear and conflict, which leads to the improvement of student experiences and development at school.</w:t>
            </w:r>
          </w:p>
          <w:p w14:paraId="54CFD535"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4433262C" w14:textId="6A61E90B" w:rsidR="0058416D" w:rsidRDefault="00000000">
            <w:pPr>
              <w:pBdr>
                <w:top w:val="nil"/>
                <w:left w:val="nil"/>
                <w:bottom w:val="nil"/>
                <w:right w:val="nil"/>
                <w:between w:val="nil"/>
              </w:pBdr>
              <w:spacing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Attachments included are templates of </w:t>
            </w:r>
            <w:r w:rsidR="006A2FF8">
              <w:rPr>
                <w:rFonts w:ascii="Times New Roman" w:eastAsia="Times New Roman" w:hAnsi="Times New Roman" w:cs="Times New Roman"/>
                <w:sz w:val="24"/>
                <w:szCs w:val="24"/>
              </w:rPr>
              <w:t>apology</w:t>
            </w:r>
            <w:r>
              <w:rPr>
                <w:rFonts w:ascii="Times New Roman" w:eastAsia="Times New Roman" w:hAnsi="Times New Roman" w:cs="Times New Roman"/>
                <w:sz w:val="24"/>
                <w:szCs w:val="24"/>
              </w:rPr>
              <w:t xml:space="preserve"> letters to teachers and students. Copies of email apology letters from students to students from another school. Also, a paper written for another course that analyzed and described two major behavior incidents that have occurred in the past two years at the middle school. </w:t>
            </w:r>
          </w:p>
          <w:p w14:paraId="794C509B" w14:textId="77777777" w:rsidR="0058416D"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(b) Sustainability</w:t>
            </w:r>
          </w:p>
          <w:p w14:paraId="7FBD365A" w14:textId="4051F355"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project to implement conflict resolution strategies at the middle school will have a major impact on the school’s systems. While acting as the principal for the day and for several hours on multiple other days, the number one allotment of my time was dealing with behavior problems. Just like it is important to take into account preventative measures for physical health, it is important to consider preventative measures for behavior problems. The full curriculum for conflict resolution includes understanding our feelings and what leads to conflict. Included is an appropriate way to resolve the conflict so that barriers in </w:t>
            </w:r>
            <w:r w:rsidR="006A2FF8">
              <w:rPr>
                <w:rFonts w:ascii="Times New Roman" w:eastAsia="Times New Roman" w:hAnsi="Times New Roman" w:cs="Times New Roman"/>
                <w:sz w:val="24"/>
                <w:szCs w:val="24"/>
              </w:rPr>
              <w:t>relationships</w:t>
            </w:r>
            <w:r>
              <w:rPr>
                <w:rFonts w:ascii="Times New Roman" w:eastAsia="Times New Roman" w:hAnsi="Times New Roman" w:cs="Times New Roman"/>
                <w:sz w:val="24"/>
                <w:szCs w:val="24"/>
              </w:rPr>
              <w:t xml:space="preserve"> are not built. This method also prevents future conflicts and as a result the entire school system will run smoother.</w:t>
            </w:r>
          </w:p>
          <w:p w14:paraId="18DB1834"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color w:val="000000"/>
                <w:sz w:val="24"/>
                <w:szCs w:val="24"/>
              </w:rPr>
            </w:pPr>
          </w:p>
          <w:p w14:paraId="283C3FF5" w14:textId="0FD79261"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project promotes continuous sustainability for conflict resolution as it provides common vocabulary and tools for properly handling conflict. After the full project is </w:t>
            </w:r>
            <w:r w:rsidR="006A2FF8">
              <w:rPr>
                <w:rFonts w:ascii="Times New Roman" w:eastAsia="Times New Roman" w:hAnsi="Times New Roman" w:cs="Times New Roman"/>
                <w:sz w:val="24"/>
                <w:szCs w:val="24"/>
              </w:rPr>
              <w:t>implemented,</w:t>
            </w:r>
            <w:r>
              <w:rPr>
                <w:rFonts w:ascii="Times New Roman" w:eastAsia="Times New Roman" w:hAnsi="Times New Roman" w:cs="Times New Roman"/>
                <w:sz w:val="24"/>
                <w:szCs w:val="24"/>
              </w:rPr>
              <w:t xml:space="preserve"> surveys will be distributed to parents, students, and staff to determine the success of the project. Depending on the </w:t>
            </w:r>
            <w:r w:rsidR="006A2FF8">
              <w:rPr>
                <w:rFonts w:ascii="Times New Roman" w:eastAsia="Times New Roman" w:hAnsi="Times New Roman" w:cs="Times New Roman"/>
                <w:sz w:val="24"/>
                <w:szCs w:val="24"/>
              </w:rPr>
              <w:t>outcomes,</w:t>
            </w:r>
            <w:r>
              <w:rPr>
                <w:rFonts w:ascii="Times New Roman" w:eastAsia="Times New Roman" w:hAnsi="Times New Roman" w:cs="Times New Roman"/>
                <w:sz w:val="24"/>
                <w:szCs w:val="24"/>
              </w:rPr>
              <w:t xml:space="preserve"> future teachers will need training. The curriculum if adopted will permanently create an apology statement that is used during all conflicts that require an apology. The school will be able to sustain the conflict resolution curriculum with little monetary resources being needed.</w:t>
            </w:r>
          </w:p>
          <w:p w14:paraId="2A6E7545"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6A9594AE"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sdt>
            <w:sdtPr>
              <w:tag w:val="goog_rdk_1"/>
              <w:id w:val="2142726024"/>
              <w:lock w:val="contentLocked"/>
            </w:sdtPr>
            <w:sdtContent>
              <w:tbl>
                <w:tblPr>
                  <w:tblStyle w:val="a2"/>
                  <w:tblW w:w="135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7275"/>
                  <w:gridCol w:w="4515"/>
                </w:tblGrid>
                <w:tr w:rsidR="0058416D" w14:paraId="3716CB32" w14:textId="77777777">
                  <w:tc>
                    <w:tcPr>
                      <w:tcW w:w="1755" w:type="dxa"/>
                      <w:tcMar>
                        <w:top w:w="100" w:type="dxa"/>
                        <w:left w:w="100" w:type="dxa"/>
                        <w:bottom w:w="100" w:type="dxa"/>
                        <w:right w:w="100" w:type="dxa"/>
                      </w:tcMar>
                    </w:tcPr>
                    <w:p w14:paraId="0775D565"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Year</w:t>
                      </w:r>
                    </w:p>
                  </w:tc>
                  <w:tc>
                    <w:tcPr>
                      <w:tcW w:w="7275" w:type="dxa"/>
                      <w:tcMar>
                        <w:top w:w="100" w:type="dxa"/>
                        <w:left w:w="100" w:type="dxa"/>
                        <w:bottom w:w="100" w:type="dxa"/>
                        <w:right w:w="100" w:type="dxa"/>
                      </w:tcMar>
                    </w:tcPr>
                    <w:p w14:paraId="4E8832AC"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w:t>
                      </w:r>
                    </w:p>
                  </w:tc>
                  <w:tc>
                    <w:tcPr>
                      <w:tcW w:w="4515" w:type="dxa"/>
                      <w:tcMar>
                        <w:top w:w="100" w:type="dxa"/>
                        <w:left w:w="100" w:type="dxa"/>
                        <w:bottom w:w="100" w:type="dxa"/>
                        <w:right w:w="100" w:type="dxa"/>
                      </w:tcMar>
                    </w:tcPr>
                    <w:p w14:paraId="5A0CC60D"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Resources Needed</w:t>
                      </w:r>
                    </w:p>
                  </w:tc>
                </w:tr>
                <w:tr w:rsidR="0058416D" w14:paraId="186D5DAE" w14:textId="77777777">
                  <w:tc>
                    <w:tcPr>
                      <w:tcW w:w="1755" w:type="dxa"/>
                      <w:tcMar>
                        <w:top w:w="100" w:type="dxa"/>
                        <w:left w:w="100" w:type="dxa"/>
                        <w:bottom w:w="100" w:type="dxa"/>
                        <w:right w:w="100" w:type="dxa"/>
                      </w:tcMar>
                    </w:tcPr>
                    <w:p w14:paraId="007E1B47"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 1</w:t>
                      </w:r>
                    </w:p>
                  </w:tc>
                  <w:tc>
                    <w:tcPr>
                      <w:tcW w:w="7275" w:type="dxa"/>
                      <w:tcMar>
                        <w:top w:w="100" w:type="dxa"/>
                        <w:left w:w="100" w:type="dxa"/>
                        <w:bottom w:w="100" w:type="dxa"/>
                        <w:right w:w="100" w:type="dxa"/>
                      </w:tcMar>
                    </w:tcPr>
                    <w:p w14:paraId="00E92BAB"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of conflict resolution curriculum and addressing current reoccurring conflicts at school. Training on the curriculum and teacher allotted time and decision for implementation.</w:t>
                      </w:r>
                    </w:p>
                  </w:tc>
                  <w:tc>
                    <w:tcPr>
                      <w:tcW w:w="4515" w:type="dxa"/>
                      <w:tcMar>
                        <w:top w:w="100" w:type="dxa"/>
                        <w:left w:w="100" w:type="dxa"/>
                        <w:bottom w:w="100" w:type="dxa"/>
                        <w:right w:w="100" w:type="dxa"/>
                      </w:tcMar>
                    </w:tcPr>
                    <w:p w14:paraId="0C3CED6E"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Admin, teacher or administrator familiar with the curriculum, textbooks, and teacher training days.</w:t>
                      </w:r>
                    </w:p>
                  </w:tc>
                </w:tr>
                <w:tr w:rsidR="0058416D" w14:paraId="32A1A749" w14:textId="77777777">
                  <w:tc>
                    <w:tcPr>
                      <w:tcW w:w="1755" w:type="dxa"/>
                      <w:tcMar>
                        <w:top w:w="100" w:type="dxa"/>
                        <w:left w:w="100" w:type="dxa"/>
                        <w:bottom w:w="100" w:type="dxa"/>
                        <w:right w:w="100" w:type="dxa"/>
                      </w:tcMar>
                    </w:tcPr>
                    <w:p w14:paraId="36AF96B4"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 2</w:t>
                      </w:r>
                    </w:p>
                  </w:tc>
                  <w:tc>
                    <w:tcPr>
                      <w:tcW w:w="7275" w:type="dxa"/>
                      <w:tcMar>
                        <w:top w:w="100" w:type="dxa"/>
                        <w:left w:w="100" w:type="dxa"/>
                        <w:bottom w:w="100" w:type="dxa"/>
                        <w:right w:w="100" w:type="dxa"/>
                      </w:tcMar>
                    </w:tcPr>
                    <w:p w14:paraId="0935447F"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of lessons to students at the schoolwide level.</w:t>
                      </w:r>
                    </w:p>
                    <w:p w14:paraId="5B916C17"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Behavior incident monitoring and survey to all stakeholders towards the end of the year to gauge how well successful the project is. Also, at the end of the year, if the project is successful, discussions should happen with the two middle schools about the project. The conflict resolution curriculum is designed for grades 4-8.</w:t>
                      </w:r>
                    </w:p>
                  </w:tc>
                  <w:tc>
                    <w:tcPr>
                      <w:tcW w:w="4515" w:type="dxa"/>
                      <w:tcMar>
                        <w:top w:w="100" w:type="dxa"/>
                        <w:left w:w="100" w:type="dxa"/>
                        <w:bottom w:w="100" w:type="dxa"/>
                        <w:right w:w="100" w:type="dxa"/>
                      </w:tcMar>
                    </w:tcPr>
                    <w:p w14:paraId="74EC91C8"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 and personnel for lesson implementation in designated classes. Posters to be placed in hallways and classrooms. Personnel to monitor behavior incidents and make, distribute, and analyze surveys.</w:t>
                      </w:r>
                    </w:p>
                  </w:tc>
                </w:tr>
                <w:tr w:rsidR="0058416D" w14:paraId="53BD8B6B" w14:textId="77777777">
                  <w:tc>
                    <w:tcPr>
                      <w:tcW w:w="1755" w:type="dxa"/>
                      <w:tcMar>
                        <w:top w:w="100" w:type="dxa"/>
                        <w:left w:w="100" w:type="dxa"/>
                        <w:bottom w:w="100" w:type="dxa"/>
                        <w:right w:w="100" w:type="dxa"/>
                      </w:tcMar>
                    </w:tcPr>
                    <w:p w14:paraId="7E9B5848"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Year 3</w:t>
                      </w:r>
                    </w:p>
                  </w:tc>
                  <w:tc>
                    <w:tcPr>
                      <w:tcW w:w="7275" w:type="dxa"/>
                      <w:tcMar>
                        <w:top w:w="100" w:type="dxa"/>
                        <w:left w:w="100" w:type="dxa"/>
                        <w:bottom w:w="100" w:type="dxa"/>
                        <w:right w:w="100" w:type="dxa"/>
                      </w:tcMar>
                    </w:tcPr>
                    <w:p w14:paraId="2896CE46"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Continued lessons for students at the schoolwide level. Behavior incident monitoring and survey to all stakeholders towards the end of the year to gauge how well successful the project is. Decide as a school if lessons should be continued and/or modified for future years.</w:t>
                      </w:r>
                    </w:p>
                  </w:tc>
                  <w:tc>
                    <w:tcPr>
                      <w:tcW w:w="4515" w:type="dxa"/>
                      <w:tcMar>
                        <w:top w:w="100" w:type="dxa"/>
                        <w:left w:w="100" w:type="dxa"/>
                        <w:bottom w:w="100" w:type="dxa"/>
                        <w:right w:w="100" w:type="dxa"/>
                      </w:tcMar>
                    </w:tcPr>
                    <w:p w14:paraId="3C7420AE" w14:textId="77777777" w:rsidR="0058416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Time and personnel for lesson implementation in designated classes. Posters to be placed in hallways and classrooms. Personnel to monitor behavior incidents and make, distribute, and analyze surveys. Time for teachers to take surveys and provide input as to the future of the project.</w:t>
                      </w:r>
                    </w:p>
                    <w:p w14:paraId="4E169777" w14:textId="77777777" w:rsidR="0058416D" w:rsidRDefault="00000000">
                      <w:pPr>
                        <w:widowControl w:val="0"/>
                        <w:spacing w:after="0" w:line="240" w:lineRule="auto"/>
                        <w:rPr>
                          <w:rFonts w:ascii="Times New Roman" w:eastAsia="Times New Roman" w:hAnsi="Times New Roman" w:cs="Times New Roman"/>
                          <w:sz w:val="24"/>
                          <w:szCs w:val="24"/>
                        </w:rPr>
                      </w:pPr>
                    </w:p>
                  </w:tc>
                </w:tr>
              </w:tbl>
            </w:sdtContent>
          </w:sdt>
          <w:p w14:paraId="299A63E2" w14:textId="77777777" w:rsidR="0058416D" w:rsidRDefault="0058416D">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tc>
      </w:tr>
      <w:tr w:rsidR="0058416D" w14:paraId="332E6A09" w14:textId="77777777">
        <w:tc>
          <w:tcPr>
            <w:tcW w:w="13765" w:type="dxa"/>
            <w:shd w:val="clear" w:color="auto" w:fill="8EAADB"/>
          </w:tcPr>
          <w:p w14:paraId="6CF2A199" w14:textId="77777777" w:rsidR="0058416D"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PART 6: Communication of Results and Outcomes: </w:t>
            </w:r>
            <w:r>
              <w:rPr>
                <w:rFonts w:ascii="Times New Roman" w:eastAsia="Times New Roman" w:hAnsi="Times New Roman" w:cs="Times New Roman"/>
                <w:sz w:val="24"/>
                <w:szCs w:val="24"/>
              </w:rPr>
              <w:t>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tc>
      </w:tr>
      <w:tr w:rsidR="0058416D" w14:paraId="2A54F1C2" w14:textId="77777777">
        <w:tc>
          <w:tcPr>
            <w:tcW w:w="13765" w:type="dxa"/>
            <w:shd w:val="clear" w:color="auto" w:fill="B4C6E7"/>
          </w:tcPr>
          <w:p w14:paraId="16A6B410" w14:textId="6E680C8E"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multi-year resource plan involves a valuable resource with is time for teachers. A presentation to the teachers and the school board will be necessary to start the process of allocating portions of teacher training days for this conflict resolution process. The teachers must be </w:t>
            </w:r>
            <w:r>
              <w:rPr>
                <w:rFonts w:ascii="Times New Roman" w:eastAsia="Times New Roman" w:hAnsi="Times New Roman" w:cs="Times New Roman"/>
                <w:sz w:val="24"/>
                <w:szCs w:val="24"/>
              </w:rPr>
              <w:lastRenderedPageBreak/>
              <w:t xml:space="preserve">behind the idea that there is a need to address the number of </w:t>
            </w:r>
            <w:r w:rsidR="006A2FF8">
              <w:rPr>
                <w:rFonts w:ascii="Times New Roman" w:eastAsia="Times New Roman" w:hAnsi="Times New Roman" w:cs="Times New Roman"/>
                <w:sz w:val="24"/>
                <w:szCs w:val="24"/>
              </w:rPr>
              <w:t>behavioral</w:t>
            </w:r>
            <w:r>
              <w:rPr>
                <w:rFonts w:ascii="Times New Roman" w:eastAsia="Times New Roman" w:hAnsi="Times New Roman" w:cs="Times New Roman"/>
                <w:sz w:val="24"/>
                <w:szCs w:val="24"/>
              </w:rPr>
              <w:t xml:space="preserve"> incidents that happen at school. The school board must then vote on determining if this is good use of teacher time and whether or not to adopt the recommended curriculum. If this curriculum is </w:t>
            </w:r>
            <w:r w:rsidR="006A2FF8">
              <w:rPr>
                <w:rFonts w:ascii="Times New Roman" w:eastAsia="Times New Roman" w:hAnsi="Times New Roman" w:cs="Times New Roman"/>
                <w:sz w:val="24"/>
                <w:szCs w:val="24"/>
              </w:rPr>
              <w:t>approved</w:t>
            </w:r>
            <w:r>
              <w:rPr>
                <w:rFonts w:ascii="Times New Roman" w:eastAsia="Times New Roman" w:hAnsi="Times New Roman" w:cs="Times New Roman"/>
                <w:sz w:val="24"/>
                <w:szCs w:val="24"/>
              </w:rPr>
              <w:t xml:space="preserve"> for the middle school, the project can move forward </w:t>
            </w:r>
            <w:r w:rsidR="006A2FF8">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implementation.</w:t>
            </w:r>
          </w:p>
          <w:p w14:paraId="145686A8" w14:textId="77777777" w:rsidR="0058416D" w:rsidRDefault="0058416D">
            <w:pPr>
              <w:pBdr>
                <w:top w:val="nil"/>
                <w:left w:val="nil"/>
                <w:bottom w:val="nil"/>
                <w:right w:val="nil"/>
                <w:between w:val="nil"/>
              </w:pBdr>
              <w:spacing w:line="259" w:lineRule="auto"/>
              <w:rPr>
                <w:rFonts w:ascii="Times New Roman" w:eastAsia="Times New Roman" w:hAnsi="Times New Roman" w:cs="Times New Roman"/>
                <w:sz w:val="24"/>
                <w:szCs w:val="24"/>
              </w:rPr>
            </w:pPr>
          </w:p>
          <w:p w14:paraId="5678A163" w14:textId="77777777" w:rsidR="0058416D" w:rsidRDefault="00000000">
            <w:pPr>
              <w:pBdr>
                <w:top w:val="nil"/>
                <w:left w:val="nil"/>
                <w:bottom w:val="nil"/>
                <w:right w:val="nil"/>
                <w:between w:val="nil"/>
              </w:pBd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communication strategies used to advocate for the needs of the school include a document outlining the need to reduce behavior incidents at the middle school. Rather than just focus on a problem, discuss with the board the conflict resolution curriculum, that addresses a resolution piece that is not currently being done at the middle school. A presentation can be given to the board as well as at a staff meeting to teachers. Testimonies from parents and teachers should help with showing the school board and administration the need for investing in this curriculum. The full execution of this accountability project includes gathering data that can be reviewed and communicated to stakeholders, to reveal the success of the project.</w:t>
            </w:r>
          </w:p>
          <w:p w14:paraId="6CD4424E" w14:textId="77777777" w:rsidR="0058416D" w:rsidRDefault="0058416D">
            <w:pPr>
              <w:pBdr>
                <w:top w:val="nil"/>
                <w:left w:val="nil"/>
                <w:bottom w:val="nil"/>
                <w:right w:val="nil"/>
                <w:between w:val="nil"/>
              </w:pBdr>
              <w:spacing w:after="160" w:line="259" w:lineRule="auto"/>
              <w:rPr>
                <w:rFonts w:ascii="Times New Roman" w:eastAsia="Times New Roman" w:hAnsi="Times New Roman" w:cs="Times New Roman"/>
                <w:sz w:val="24"/>
                <w:szCs w:val="24"/>
              </w:rPr>
            </w:pPr>
          </w:p>
          <w:sdt>
            <w:sdtPr>
              <w:tag w:val="goog_rdk_2"/>
              <w:id w:val="-1893941701"/>
              <w:lock w:val="contentLocked"/>
            </w:sdtPr>
            <w:sdtContent>
              <w:tbl>
                <w:tblPr>
                  <w:tblStyle w:val="a3"/>
                  <w:tblW w:w="135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82"/>
                  <w:gridCol w:w="6783"/>
                </w:tblGrid>
                <w:tr w:rsidR="0058416D" w14:paraId="02228751" w14:textId="77777777">
                  <w:trPr>
                    <w:trHeight w:val="440"/>
                  </w:trPr>
                  <w:tc>
                    <w:tcPr>
                      <w:tcW w:w="13564" w:type="dxa"/>
                      <w:gridSpan w:val="2"/>
                      <w:tcMar>
                        <w:top w:w="100" w:type="dxa"/>
                        <w:left w:w="100" w:type="dxa"/>
                        <w:bottom w:w="100" w:type="dxa"/>
                        <w:right w:w="100" w:type="dxa"/>
                      </w:tcMar>
                    </w:tcPr>
                    <w:p w14:paraId="2600A765" w14:textId="77777777" w:rsidR="005841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Communication for Conflict Resolution Project</w:t>
                      </w:r>
                    </w:p>
                  </w:tc>
                </w:tr>
                <w:tr w:rsidR="0058416D" w14:paraId="5EA62110" w14:textId="77777777">
                  <w:tc>
                    <w:tcPr>
                      <w:tcW w:w="6782" w:type="dxa"/>
                      <w:tcMar>
                        <w:top w:w="100" w:type="dxa"/>
                        <w:left w:w="100" w:type="dxa"/>
                        <w:bottom w:w="100" w:type="dxa"/>
                        <w:right w:w="100" w:type="dxa"/>
                      </w:tcMar>
                    </w:tcPr>
                    <w:p w14:paraId="01ADD5B1" w14:textId="77777777" w:rsidR="005841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Type of Communication</w:t>
                      </w:r>
                    </w:p>
                  </w:tc>
                  <w:tc>
                    <w:tcPr>
                      <w:tcW w:w="6782" w:type="dxa"/>
                      <w:tcMar>
                        <w:top w:w="100" w:type="dxa"/>
                        <w:left w:w="100" w:type="dxa"/>
                        <w:bottom w:w="100" w:type="dxa"/>
                        <w:right w:w="100" w:type="dxa"/>
                      </w:tcMar>
                    </w:tcPr>
                    <w:p w14:paraId="04EBA1AD" w14:textId="77777777" w:rsidR="005841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Audience</w:t>
                      </w:r>
                    </w:p>
                  </w:tc>
                </w:tr>
                <w:tr w:rsidR="0058416D" w14:paraId="426F4967" w14:textId="77777777">
                  <w:tc>
                    <w:tcPr>
                      <w:tcW w:w="6782" w:type="dxa"/>
                      <w:tcMar>
                        <w:top w:w="100" w:type="dxa"/>
                        <w:left w:w="100" w:type="dxa"/>
                        <w:bottom w:w="100" w:type="dxa"/>
                        <w:right w:w="100" w:type="dxa"/>
                      </w:tcMar>
                    </w:tcPr>
                    <w:p w14:paraId="264F565E"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Informal oral conversation</w:t>
                      </w:r>
                    </w:p>
                  </w:tc>
                  <w:tc>
                    <w:tcPr>
                      <w:tcW w:w="6782" w:type="dxa"/>
                      <w:tcMar>
                        <w:top w:w="100" w:type="dxa"/>
                        <w:left w:w="100" w:type="dxa"/>
                        <w:bottom w:w="100" w:type="dxa"/>
                        <w:right w:w="100" w:type="dxa"/>
                      </w:tcMar>
                    </w:tcPr>
                    <w:p w14:paraId="4CB121EC"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w:t>
                      </w:r>
                    </w:p>
                  </w:tc>
                </w:tr>
                <w:tr w:rsidR="0058416D" w14:paraId="517432D7" w14:textId="77777777">
                  <w:tc>
                    <w:tcPr>
                      <w:tcW w:w="6782" w:type="dxa"/>
                      <w:tcMar>
                        <w:top w:w="100" w:type="dxa"/>
                        <w:left w:w="100" w:type="dxa"/>
                        <w:bottom w:w="100" w:type="dxa"/>
                        <w:right w:w="100" w:type="dxa"/>
                      </w:tcMar>
                    </w:tcPr>
                    <w:p w14:paraId="425FD91F"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Written research paper about bullying at PLMS</w:t>
                      </w:r>
                    </w:p>
                  </w:tc>
                  <w:tc>
                    <w:tcPr>
                      <w:tcW w:w="6782" w:type="dxa"/>
                      <w:tcMar>
                        <w:top w:w="100" w:type="dxa"/>
                        <w:left w:w="100" w:type="dxa"/>
                        <w:bottom w:w="100" w:type="dxa"/>
                        <w:right w:w="100" w:type="dxa"/>
                      </w:tcMar>
                    </w:tcPr>
                    <w:p w14:paraId="721958E5"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Course Instructor</w:t>
                      </w:r>
                    </w:p>
                  </w:tc>
                </w:tr>
                <w:tr w:rsidR="0058416D" w14:paraId="7CDB1978" w14:textId="77777777">
                  <w:tc>
                    <w:tcPr>
                      <w:tcW w:w="6782" w:type="dxa"/>
                      <w:tcMar>
                        <w:top w:w="100" w:type="dxa"/>
                        <w:left w:w="100" w:type="dxa"/>
                        <w:bottom w:w="100" w:type="dxa"/>
                        <w:right w:w="100" w:type="dxa"/>
                      </w:tcMar>
                    </w:tcPr>
                    <w:p w14:paraId="71CF4070"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Informal oral conversation</w:t>
                      </w:r>
                    </w:p>
                  </w:tc>
                  <w:tc>
                    <w:tcPr>
                      <w:tcW w:w="6782" w:type="dxa"/>
                      <w:tcMar>
                        <w:top w:w="100" w:type="dxa"/>
                        <w:left w:w="100" w:type="dxa"/>
                        <w:bottom w:w="100" w:type="dxa"/>
                        <w:right w:w="100" w:type="dxa"/>
                      </w:tcMar>
                    </w:tcPr>
                    <w:p w14:paraId="36E7FCD4"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w:t>
                      </w:r>
                    </w:p>
                  </w:tc>
                </w:tr>
                <w:tr w:rsidR="0058416D" w14:paraId="194E3AA8" w14:textId="77777777">
                  <w:tc>
                    <w:tcPr>
                      <w:tcW w:w="6782" w:type="dxa"/>
                      <w:tcMar>
                        <w:top w:w="100" w:type="dxa"/>
                        <w:left w:w="100" w:type="dxa"/>
                        <w:bottom w:w="100" w:type="dxa"/>
                        <w:right w:w="100" w:type="dxa"/>
                      </w:tcMar>
                    </w:tcPr>
                    <w:p w14:paraId="7C6D033B"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to describe research question and implementation</w:t>
                      </w:r>
                    </w:p>
                  </w:tc>
                  <w:tc>
                    <w:tcPr>
                      <w:tcW w:w="6782" w:type="dxa"/>
                      <w:tcMar>
                        <w:top w:w="100" w:type="dxa"/>
                        <w:left w:w="100" w:type="dxa"/>
                        <w:bottom w:w="100" w:type="dxa"/>
                        <w:right w:w="100" w:type="dxa"/>
                      </w:tcMar>
                    </w:tcPr>
                    <w:p w14:paraId="7D21EB56"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Principal/Mentor </w:t>
                      </w:r>
                    </w:p>
                  </w:tc>
                </w:tr>
                <w:tr w:rsidR="0058416D" w14:paraId="2BD96CA2" w14:textId="77777777">
                  <w:tc>
                    <w:tcPr>
                      <w:tcW w:w="6782" w:type="dxa"/>
                      <w:tcMar>
                        <w:top w:w="100" w:type="dxa"/>
                        <w:left w:w="100" w:type="dxa"/>
                        <w:bottom w:w="100" w:type="dxa"/>
                        <w:right w:w="100" w:type="dxa"/>
                      </w:tcMar>
                    </w:tcPr>
                    <w:p w14:paraId="692CEE9C"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Informal oral conversation about behavior incident</w:t>
                      </w:r>
                    </w:p>
                  </w:tc>
                  <w:tc>
                    <w:tcPr>
                      <w:tcW w:w="6782" w:type="dxa"/>
                      <w:tcMar>
                        <w:top w:w="100" w:type="dxa"/>
                        <w:left w:w="100" w:type="dxa"/>
                        <w:bottom w:w="100" w:type="dxa"/>
                        <w:right w:w="100" w:type="dxa"/>
                      </w:tcMar>
                    </w:tcPr>
                    <w:p w14:paraId="7BCABD9F"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w:t>
                      </w:r>
                    </w:p>
                  </w:tc>
                </w:tr>
                <w:tr w:rsidR="0058416D" w14:paraId="4DECC21D" w14:textId="77777777">
                  <w:tc>
                    <w:tcPr>
                      <w:tcW w:w="6782" w:type="dxa"/>
                      <w:tcMar>
                        <w:top w:w="100" w:type="dxa"/>
                        <w:left w:w="100" w:type="dxa"/>
                        <w:bottom w:w="100" w:type="dxa"/>
                        <w:right w:w="100" w:type="dxa"/>
                      </w:tcMar>
                    </w:tcPr>
                    <w:p w14:paraId="4F293DAB" w14:textId="77777777" w:rsidR="0058416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Informal oral conversation about behavior incident</w:t>
                      </w:r>
                    </w:p>
                  </w:tc>
                  <w:tc>
                    <w:tcPr>
                      <w:tcW w:w="6782" w:type="dxa"/>
                      <w:tcMar>
                        <w:top w:w="100" w:type="dxa"/>
                        <w:left w:w="100" w:type="dxa"/>
                        <w:bottom w:w="100" w:type="dxa"/>
                        <w:right w:w="100" w:type="dxa"/>
                      </w:tcMar>
                    </w:tcPr>
                    <w:p w14:paraId="7C2FB983"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Counselor</w:t>
                      </w:r>
                    </w:p>
                  </w:tc>
                </w:tr>
                <w:tr w:rsidR="0058416D" w14:paraId="50ECF77E" w14:textId="77777777">
                  <w:tc>
                    <w:tcPr>
                      <w:tcW w:w="6782" w:type="dxa"/>
                      <w:tcMar>
                        <w:top w:w="100" w:type="dxa"/>
                        <w:left w:w="100" w:type="dxa"/>
                        <w:bottom w:w="100" w:type="dxa"/>
                        <w:right w:w="100" w:type="dxa"/>
                      </w:tcMar>
                    </w:tcPr>
                    <w:p w14:paraId="0EDF9F31" w14:textId="77777777" w:rsidR="0058416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Informal oral conversations about behavior incident</w:t>
                      </w:r>
                    </w:p>
                  </w:tc>
                  <w:tc>
                    <w:tcPr>
                      <w:tcW w:w="6782" w:type="dxa"/>
                      <w:tcMar>
                        <w:top w:w="100" w:type="dxa"/>
                        <w:left w:w="100" w:type="dxa"/>
                        <w:bottom w:w="100" w:type="dxa"/>
                        <w:right w:w="100" w:type="dxa"/>
                      </w:tcMar>
                    </w:tcPr>
                    <w:p w14:paraId="33EAC74F"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Administrator</w:t>
                      </w:r>
                    </w:p>
                  </w:tc>
                </w:tr>
                <w:tr w:rsidR="0058416D" w14:paraId="27F70A59" w14:textId="77777777">
                  <w:tc>
                    <w:tcPr>
                      <w:tcW w:w="6782" w:type="dxa"/>
                      <w:tcMar>
                        <w:top w:w="100" w:type="dxa"/>
                        <w:left w:w="100" w:type="dxa"/>
                        <w:bottom w:w="100" w:type="dxa"/>
                        <w:right w:w="100" w:type="dxa"/>
                      </w:tcMar>
                    </w:tcPr>
                    <w:p w14:paraId="2DDF75CA" w14:textId="77777777" w:rsidR="0058416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Informal oral conversations about behavior incident</w:t>
                      </w:r>
                    </w:p>
                  </w:tc>
                  <w:tc>
                    <w:tcPr>
                      <w:tcW w:w="6782" w:type="dxa"/>
                      <w:tcMar>
                        <w:top w:w="100" w:type="dxa"/>
                        <w:left w:w="100" w:type="dxa"/>
                        <w:bottom w:w="100" w:type="dxa"/>
                        <w:right w:w="100" w:type="dxa"/>
                      </w:tcMar>
                    </w:tcPr>
                    <w:p w14:paraId="70B69820"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Secretary</w:t>
                      </w:r>
                    </w:p>
                  </w:tc>
                </w:tr>
                <w:tr w:rsidR="0058416D" w14:paraId="2F4A8C49" w14:textId="77777777">
                  <w:tc>
                    <w:tcPr>
                      <w:tcW w:w="6782" w:type="dxa"/>
                      <w:tcMar>
                        <w:top w:w="100" w:type="dxa"/>
                        <w:left w:w="100" w:type="dxa"/>
                        <w:bottom w:w="100" w:type="dxa"/>
                        <w:right w:w="100" w:type="dxa"/>
                      </w:tcMar>
                    </w:tcPr>
                    <w:p w14:paraId="4B54C296" w14:textId="77777777" w:rsidR="0058416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Formal phone conversation with parent about behavior incident and punishment to be implemented</w:t>
                      </w:r>
                    </w:p>
                  </w:tc>
                  <w:tc>
                    <w:tcPr>
                      <w:tcW w:w="6782" w:type="dxa"/>
                      <w:tcMar>
                        <w:top w:w="100" w:type="dxa"/>
                        <w:left w:w="100" w:type="dxa"/>
                        <w:bottom w:w="100" w:type="dxa"/>
                        <w:right w:w="100" w:type="dxa"/>
                      </w:tcMar>
                    </w:tcPr>
                    <w:p w14:paraId="0DB9CE8F"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Four parents</w:t>
                      </w:r>
                    </w:p>
                    <w:p w14:paraId="2C36042A" w14:textId="77777777" w:rsidR="0058416D" w:rsidRDefault="0058416D">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58416D" w14:paraId="31DF2E6B" w14:textId="77777777">
                  <w:tc>
                    <w:tcPr>
                      <w:tcW w:w="6782" w:type="dxa"/>
                      <w:tcMar>
                        <w:top w:w="100" w:type="dxa"/>
                        <w:left w:w="100" w:type="dxa"/>
                        <w:bottom w:w="100" w:type="dxa"/>
                        <w:right w:w="100" w:type="dxa"/>
                      </w:tcMar>
                    </w:tcPr>
                    <w:p w14:paraId="59F49BDE" w14:textId="77777777" w:rsidR="0058416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Written apology template and description</w:t>
                      </w:r>
                    </w:p>
                  </w:tc>
                  <w:tc>
                    <w:tcPr>
                      <w:tcW w:w="6782" w:type="dxa"/>
                      <w:tcMar>
                        <w:top w:w="100" w:type="dxa"/>
                        <w:left w:w="100" w:type="dxa"/>
                        <w:bottom w:w="100" w:type="dxa"/>
                        <w:right w:w="100" w:type="dxa"/>
                      </w:tcMar>
                    </w:tcPr>
                    <w:p w14:paraId="180C7B34" w14:textId="77777777" w:rsidR="0058416D"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Six students</w:t>
                      </w:r>
                    </w:p>
                  </w:tc>
                </w:tr>
              </w:tbl>
            </w:sdtContent>
          </w:sdt>
          <w:p w14:paraId="5A047F02" w14:textId="77777777" w:rsidR="0058416D" w:rsidRDefault="0058416D">
            <w:pPr>
              <w:pBdr>
                <w:top w:val="nil"/>
                <w:left w:val="nil"/>
                <w:bottom w:val="nil"/>
                <w:right w:val="nil"/>
                <w:between w:val="nil"/>
              </w:pBdr>
              <w:spacing w:after="160" w:line="259" w:lineRule="auto"/>
              <w:rPr>
                <w:rFonts w:ascii="Times New Roman" w:eastAsia="Times New Roman" w:hAnsi="Times New Roman" w:cs="Times New Roman"/>
                <w:sz w:val="24"/>
                <w:szCs w:val="24"/>
              </w:rPr>
            </w:pPr>
          </w:p>
          <w:p w14:paraId="79895C25" w14:textId="77777777" w:rsidR="0058416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communication that transpired, over the course of several weeks, for the implementation of the conflict resolution project helped to inform all stakeholders involved. Email and oral conversations occurred with my mentor, to discuss the project and the apology template that would be used during a conflict. It was decided that I would be able to implement the apology letter piece while acting as administrator for a day and half. During that time, the secretary, counselor, four parents, and a teacher were briefed on what the apology letters would entail. It was also discussed that this piece is part of a larger conflict resolution curriculum that could potentially be implemented in the future. The entire project was not implemented, but the testimonies of teachers and administration, along with incident behavior data, can be used to verify and inform the community and school district of the need for and success of a conflict resolution project to be implemented.</w:t>
            </w:r>
          </w:p>
          <w:p w14:paraId="25A0F147" w14:textId="77777777" w:rsidR="0058416D" w:rsidRDefault="0058416D">
            <w:pPr>
              <w:ind w:left="787"/>
              <w:rPr>
                <w:rFonts w:ascii="Times New Roman" w:eastAsia="Times New Roman" w:hAnsi="Times New Roman" w:cs="Times New Roman"/>
                <w:sz w:val="24"/>
                <w:szCs w:val="24"/>
              </w:rPr>
            </w:pPr>
          </w:p>
        </w:tc>
      </w:tr>
    </w:tbl>
    <w:p w14:paraId="17CB6576" w14:textId="77777777" w:rsidR="0058416D" w:rsidRDefault="0058416D">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1002C5E" w14:textId="77777777" w:rsidR="0058416D" w:rsidRDefault="0058416D">
      <w:pPr>
        <w:spacing w:after="0" w:line="240" w:lineRule="auto"/>
        <w:rPr>
          <w:rFonts w:ascii="Times New Roman" w:eastAsia="Times New Roman" w:hAnsi="Times New Roman" w:cs="Times New Roman"/>
          <w:b/>
          <w:bCs/>
          <w:sz w:val="24"/>
          <w:szCs w:val="24"/>
        </w:rPr>
      </w:pPr>
    </w:p>
    <w:p w14:paraId="34B3A40A" w14:textId="77777777" w:rsidR="002E63B2" w:rsidRPr="002E63B2" w:rsidRDefault="002E63B2" w:rsidP="002E63B2">
      <w:pPr>
        <w:spacing w:line="278" w:lineRule="auto"/>
        <w:jc w:val="center"/>
        <w:rPr>
          <w:rFonts w:ascii="Aptos" w:eastAsia="Aptos" w:hAnsi="Aptos" w:cs="Times New Roman"/>
          <w:kern w:val="2"/>
          <w:sz w:val="24"/>
          <w:szCs w:val="24"/>
          <w:lang w:val="en-US"/>
          <w14:ligatures w14:val="standardContextual"/>
        </w:rPr>
      </w:pPr>
      <w:r w:rsidRPr="002E63B2">
        <w:rPr>
          <w:rFonts w:ascii="Aptos" w:eastAsia="Aptos" w:hAnsi="Aptos" w:cs="Times New Roman"/>
          <w:kern w:val="2"/>
          <w:sz w:val="24"/>
          <w:szCs w:val="24"/>
          <w:lang w:val="en-US"/>
          <w14:ligatures w14:val="standardContextual"/>
        </w:rPr>
        <w:t>References</w:t>
      </w:r>
    </w:p>
    <w:p w14:paraId="3B9AF341" w14:textId="23416F6C" w:rsidR="001B6255" w:rsidRDefault="001B6255" w:rsidP="002E63B2">
      <w:pPr>
        <w:spacing w:line="278" w:lineRule="auto"/>
        <w:rPr>
          <w:rFonts w:ascii="Aptos" w:eastAsia="Aptos" w:hAnsi="Aptos" w:cs="Times New Roman"/>
          <w:kern w:val="2"/>
          <w:sz w:val="24"/>
          <w:szCs w:val="24"/>
          <w:lang w:val="en-US"/>
          <w14:ligatures w14:val="standardContextual"/>
        </w:rPr>
      </w:pPr>
      <w:r>
        <w:rPr>
          <w:rFonts w:ascii="Aptos" w:eastAsia="Aptos" w:hAnsi="Aptos" w:cs="Times New Roman"/>
          <w:kern w:val="2"/>
          <w:sz w:val="24"/>
          <w:szCs w:val="24"/>
          <w:lang w:val="en-US"/>
          <w14:ligatures w14:val="standardContextual"/>
        </w:rPr>
        <w:t xml:space="preserve">Payette Lakes Middle School. (2025). </w:t>
      </w:r>
      <w:hyperlink r:id="rId8" w:history="1">
        <w:r w:rsidRPr="00D46A0D">
          <w:rPr>
            <w:rStyle w:val="Hyperlink"/>
            <w:rFonts w:ascii="Aptos" w:eastAsia="Aptos" w:hAnsi="Aptos" w:cs="Times New Roman"/>
            <w:kern w:val="2"/>
            <w:sz w:val="24"/>
            <w:szCs w:val="24"/>
            <w:lang w:val="en-US"/>
            <w14:ligatures w14:val="standardContextual"/>
          </w:rPr>
          <w:t>https://www.mdsd.org/o/plms/page/principal</w:t>
        </w:r>
      </w:hyperlink>
    </w:p>
    <w:p w14:paraId="6AA8E899" w14:textId="43089723" w:rsidR="002E63B2" w:rsidRPr="002E63B2" w:rsidRDefault="002E63B2" w:rsidP="002E63B2">
      <w:pPr>
        <w:spacing w:line="278" w:lineRule="auto"/>
        <w:rPr>
          <w:rFonts w:ascii="Aptos" w:eastAsia="Aptos" w:hAnsi="Aptos" w:cs="Times New Roman"/>
          <w:i/>
          <w:iCs/>
          <w:kern w:val="2"/>
          <w:sz w:val="24"/>
          <w:szCs w:val="24"/>
          <w:lang w:val="en-US"/>
          <w14:ligatures w14:val="standardContextual"/>
        </w:rPr>
      </w:pPr>
      <w:r w:rsidRPr="002E63B2">
        <w:rPr>
          <w:rFonts w:ascii="Aptos" w:eastAsia="Aptos" w:hAnsi="Aptos" w:cs="Times New Roman"/>
          <w:kern w:val="2"/>
          <w:sz w:val="24"/>
          <w:szCs w:val="24"/>
          <w:lang w:val="en-US"/>
          <w14:ligatures w14:val="standardContextual"/>
        </w:rPr>
        <w:t>Sande, C. (2002). </w:t>
      </w:r>
      <w:r w:rsidRPr="002E63B2">
        <w:rPr>
          <w:rFonts w:ascii="Aptos" w:eastAsia="Aptos" w:hAnsi="Aptos" w:cs="Times New Roman"/>
          <w:i/>
          <w:iCs/>
          <w:kern w:val="2"/>
          <w:sz w:val="24"/>
          <w:szCs w:val="24"/>
          <w:lang w:val="en-US"/>
          <w14:ligatures w14:val="standardContextual"/>
        </w:rPr>
        <w:t xml:space="preserve">Peacemakers in training: Teaching students in grades 4-8 peaceable </w:t>
      </w:r>
    </w:p>
    <w:p w14:paraId="6CF03508" w14:textId="77777777" w:rsidR="002E63B2" w:rsidRPr="002E63B2" w:rsidRDefault="002E63B2" w:rsidP="002E63B2">
      <w:pPr>
        <w:spacing w:line="278" w:lineRule="auto"/>
        <w:ind w:firstLine="720"/>
        <w:rPr>
          <w:rFonts w:ascii="Aptos" w:eastAsia="Aptos" w:hAnsi="Aptos" w:cs="Times New Roman"/>
          <w:kern w:val="2"/>
          <w:sz w:val="24"/>
          <w:szCs w:val="24"/>
          <w:lang w:val="en-US"/>
          <w14:ligatures w14:val="standardContextual"/>
        </w:rPr>
      </w:pPr>
      <w:r w:rsidRPr="002E63B2">
        <w:rPr>
          <w:rFonts w:ascii="Aptos" w:eastAsia="Aptos" w:hAnsi="Aptos" w:cs="Times New Roman"/>
          <w:i/>
          <w:iCs/>
          <w:kern w:val="2"/>
          <w:sz w:val="24"/>
          <w:szCs w:val="24"/>
          <w:lang w:val="en-US"/>
          <w14:ligatures w14:val="standardContextual"/>
        </w:rPr>
        <w:t>solutions to conflict</w:t>
      </w:r>
      <w:r w:rsidRPr="002E63B2">
        <w:rPr>
          <w:rFonts w:ascii="Aptos" w:eastAsia="Aptos" w:hAnsi="Aptos" w:cs="Times New Roman"/>
          <w:kern w:val="2"/>
          <w:sz w:val="24"/>
          <w:szCs w:val="24"/>
          <w:lang w:val="en-US"/>
          <w14:ligatures w14:val="standardContextual"/>
        </w:rPr>
        <w:t>. National Center for Youth Issues. </w:t>
      </w:r>
    </w:p>
    <w:p w14:paraId="2EB2FD72" w14:textId="77777777" w:rsidR="0058416D" w:rsidRDefault="0058416D">
      <w:pPr>
        <w:spacing w:after="0" w:line="240" w:lineRule="auto"/>
        <w:rPr>
          <w:rFonts w:ascii="Times New Roman" w:eastAsia="Times New Roman" w:hAnsi="Times New Roman" w:cs="Times New Roman"/>
          <w:b/>
          <w:bCs/>
          <w:sz w:val="24"/>
          <w:szCs w:val="24"/>
        </w:rPr>
      </w:pPr>
    </w:p>
    <w:p w14:paraId="23B1DC73" w14:textId="77777777" w:rsidR="0058416D" w:rsidRDefault="0058416D">
      <w:pPr>
        <w:spacing w:after="0" w:line="240" w:lineRule="auto"/>
        <w:rPr>
          <w:rFonts w:ascii="Times New Roman" w:eastAsia="Times New Roman" w:hAnsi="Times New Roman" w:cs="Times New Roman"/>
          <w:b/>
          <w:bCs/>
          <w:sz w:val="24"/>
          <w:szCs w:val="24"/>
        </w:rPr>
      </w:pPr>
    </w:p>
    <w:p w14:paraId="7963000A" w14:textId="77777777" w:rsidR="0058416D" w:rsidRDefault="0058416D">
      <w:pPr>
        <w:rPr>
          <w:rFonts w:ascii="Times New Roman" w:eastAsia="Times New Roman" w:hAnsi="Times New Roman" w:cs="Times New Roman"/>
          <w:b/>
          <w:bCs/>
          <w:sz w:val="24"/>
          <w:szCs w:val="24"/>
        </w:rPr>
      </w:pPr>
    </w:p>
    <w:p w14:paraId="237010B3" w14:textId="77777777" w:rsidR="00E92808" w:rsidRDefault="00E92808">
      <w:pPr>
        <w:rPr>
          <w:rFonts w:ascii="Times New Roman" w:eastAsia="Times New Roman" w:hAnsi="Times New Roman" w:cs="Times New Roman"/>
          <w:b/>
          <w:bCs/>
          <w:sz w:val="24"/>
          <w:szCs w:val="24"/>
        </w:rPr>
      </w:pPr>
    </w:p>
    <w:p w14:paraId="5731CD41" w14:textId="77777777" w:rsidR="00E92808" w:rsidRDefault="00E92808">
      <w:pPr>
        <w:rPr>
          <w:rFonts w:ascii="Times New Roman" w:eastAsia="Times New Roman" w:hAnsi="Times New Roman" w:cs="Times New Roman"/>
          <w:b/>
          <w:bCs/>
          <w:sz w:val="24"/>
          <w:szCs w:val="24"/>
        </w:rPr>
      </w:pPr>
    </w:p>
    <w:p w14:paraId="7DF0189D" w14:textId="77777777" w:rsidR="00E92808" w:rsidRDefault="00E92808">
      <w:pPr>
        <w:rPr>
          <w:rFonts w:ascii="Times New Roman" w:eastAsia="Times New Roman" w:hAnsi="Times New Roman" w:cs="Times New Roman"/>
          <w:b/>
          <w:bCs/>
          <w:sz w:val="24"/>
          <w:szCs w:val="24"/>
        </w:rPr>
      </w:pPr>
    </w:p>
    <w:p w14:paraId="6F40D1AA" w14:textId="77777777" w:rsidR="00E92808" w:rsidRDefault="00E92808">
      <w:pPr>
        <w:rPr>
          <w:rFonts w:ascii="Times New Roman" w:eastAsia="Times New Roman" w:hAnsi="Times New Roman" w:cs="Times New Roman"/>
          <w:b/>
          <w:bCs/>
          <w:sz w:val="24"/>
          <w:szCs w:val="24"/>
        </w:rPr>
      </w:pPr>
    </w:p>
    <w:p w14:paraId="4C78F4FB" w14:textId="77777777" w:rsidR="00E92808" w:rsidRDefault="00E92808">
      <w:pPr>
        <w:rPr>
          <w:rFonts w:ascii="Times New Roman" w:eastAsia="Times New Roman" w:hAnsi="Times New Roman" w:cs="Times New Roman"/>
          <w:b/>
          <w:bCs/>
          <w:sz w:val="24"/>
          <w:szCs w:val="24"/>
        </w:rPr>
      </w:pPr>
    </w:p>
    <w:p w14:paraId="607880B3" w14:textId="77777777" w:rsidR="00E92808" w:rsidRDefault="00E92808">
      <w:pPr>
        <w:rPr>
          <w:rFonts w:ascii="Times New Roman" w:eastAsia="Times New Roman" w:hAnsi="Times New Roman" w:cs="Times New Roman"/>
          <w:b/>
          <w:bCs/>
          <w:sz w:val="24"/>
          <w:szCs w:val="24"/>
        </w:rPr>
      </w:pPr>
    </w:p>
    <w:p w14:paraId="12F3DE89" w14:textId="77777777" w:rsidR="00E92808" w:rsidRDefault="00E92808">
      <w:pPr>
        <w:rPr>
          <w:rFonts w:ascii="Times New Roman" w:eastAsia="Times New Roman" w:hAnsi="Times New Roman" w:cs="Times New Roman"/>
          <w:b/>
          <w:bCs/>
          <w:sz w:val="24"/>
          <w:szCs w:val="24"/>
        </w:rPr>
      </w:pPr>
    </w:p>
    <w:p w14:paraId="76777AF5" w14:textId="77777777" w:rsidR="00E92808" w:rsidRDefault="00E92808">
      <w:pPr>
        <w:rPr>
          <w:rFonts w:ascii="Times New Roman" w:eastAsia="Times New Roman" w:hAnsi="Times New Roman" w:cs="Times New Roman"/>
          <w:b/>
          <w:bCs/>
          <w:sz w:val="24"/>
          <w:szCs w:val="24"/>
        </w:rPr>
      </w:pPr>
    </w:p>
    <w:p w14:paraId="19D08337" w14:textId="77777777" w:rsidR="00E92808" w:rsidRDefault="00E92808">
      <w:pPr>
        <w:rPr>
          <w:rFonts w:ascii="Times New Roman" w:eastAsia="Times New Roman" w:hAnsi="Times New Roman" w:cs="Times New Roman"/>
          <w:b/>
          <w:bCs/>
          <w:sz w:val="24"/>
          <w:szCs w:val="24"/>
        </w:rPr>
      </w:pPr>
    </w:p>
    <w:sectPr w:rsidR="00E92808">
      <w:headerReference w:type="default" r:id="rId9"/>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1DBDE" w14:textId="77777777" w:rsidR="00493D7B" w:rsidRDefault="00493D7B">
      <w:pPr>
        <w:spacing w:after="0" w:line="240" w:lineRule="auto"/>
      </w:pPr>
      <w:r>
        <w:separator/>
      </w:r>
    </w:p>
  </w:endnote>
  <w:endnote w:type="continuationSeparator" w:id="0">
    <w:p w14:paraId="4FB5BC20" w14:textId="77777777" w:rsidR="00493D7B" w:rsidRDefault="00493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D68D0D6-21FD-40AA-A2C5-093738CD7D4D}"/>
    <w:embedBold r:id="rId2" w:fontKey="{CB0F71CD-1D77-4475-A5E6-D390E574E514}"/>
  </w:font>
  <w:font w:name="Segoe UI">
    <w:panose1 w:val="020B0502040204020203"/>
    <w:charset w:val="00"/>
    <w:family w:val="swiss"/>
    <w:pitch w:val="variable"/>
    <w:sig w:usb0="E4002EFF" w:usb1="C000E47F" w:usb2="00000009" w:usb3="00000000" w:csb0="000001FF" w:csb1="00000000"/>
    <w:embedRegular r:id="rId3" w:fontKey="{D24BC338-39D8-4BF6-8054-196C0A4E6757}"/>
  </w:font>
  <w:font w:name="Georgia">
    <w:panose1 w:val="02040502050405020303"/>
    <w:charset w:val="00"/>
    <w:family w:val="roman"/>
    <w:pitch w:val="variable"/>
    <w:sig w:usb0="00000287" w:usb1="00000000" w:usb2="00000000" w:usb3="00000000" w:csb0="0000009F" w:csb1="00000000"/>
    <w:embedItalic r:id="rId4" w:fontKey="{0C9DCDCC-6A21-48F3-B90E-5A2501BA7FAB}"/>
  </w:font>
  <w:font w:name="Aptos">
    <w:charset w:val="00"/>
    <w:family w:val="swiss"/>
    <w:pitch w:val="variable"/>
    <w:sig w:usb0="20000287" w:usb1="00000003" w:usb2="00000000" w:usb3="00000000" w:csb0="0000019F" w:csb1="00000000"/>
    <w:embedRegular r:id="rId5" w:fontKey="{8D8C6B40-501A-4A41-A067-9E2771E10EDC}"/>
    <w:embedItalic r:id="rId6" w:fontKey="{138F2F94-B981-43CA-92A7-3164F9949897}"/>
  </w:font>
  <w:font w:name="Calibri Light">
    <w:panose1 w:val="020F0302020204030204"/>
    <w:charset w:val="00"/>
    <w:family w:val="swiss"/>
    <w:pitch w:val="variable"/>
    <w:sig w:usb0="E4002EFF" w:usb1="C000247B" w:usb2="00000009" w:usb3="00000000" w:csb0="000001FF" w:csb1="00000000"/>
    <w:embedRegular r:id="rId7" w:fontKey="{6DDB22CD-424C-4D61-93FB-C6C80E2013F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852C7" w14:textId="77777777" w:rsidR="00493D7B" w:rsidRDefault="00493D7B">
      <w:pPr>
        <w:spacing w:after="0" w:line="240" w:lineRule="auto"/>
      </w:pPr>
      <w:r>
        <w:separator/>
      </w:r>
    </w:p>
  </w:footnote>
  <w:footnote w:type="continuationSeparator" w:id="0">
    <w:p w14:paraId="0EA0B135" w14:textId="77777777" w:rsidR="00493D7B" w:rsidRDefault="00493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E8775" w14:textId="77777777" w:rsidR="0058416D" w:rsidRDefault="00000000">
    <w:pPr>
      <w:pBdr>
        <w:top w:val="nil"/>
        <w:left w:val="nil"/>
        <w:bottom w:val="nil"/>
        <w:right w:val="nil"/>
        <w:between w:val="nil"/>
      </w:pBdr>
      <w:tabs>
        <w:tab w:val="center" w:pos="4680"/>
        <w:tab w:val="right" w:pos="9360"/>
      </w:tabs>
      <w:spacing w:after="0" w:line="240" w:lineRule="auto"/>
      <w:ind w:left="1206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EDAS 699</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49B8"/>
    <w:multiLevelType w:val="multilevel"/>
    <w:tmpl w:val="B936F31C"/>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17763DAB"/>
    <w:multiLevelType w:val="multilevel"/>
    <w:tmpl w:val="2F2AD8E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 w15:restartNumberingAfterBreak="0">
    <w:nsid w:val="2CB02970"/>
    <w:multiLevelType w:val="multilevel"/>
    <w:tmpl w:val="EE04A9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9AA3A9B"/>
    <w:multiLevelType w:val="multilevel"/>
    <w:tmpl w:val="156AD1D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 w15:restartNumberingAfterBreak="0">
    <w:nsid w:val="587550DF"/>
    <w:multiLevelType w:val="multilevel"/>
    <w:tmpl w:val="8954C3F2"/>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num w:numId="1" w16cid:durableId="1478037713">
    <w:abstractNumId w:val="4"/>
  </w:num>
  <w:num w:numId="2" w16cid:durableId="1085759280">
    <w:abstractNumId w:val="1"/>
  </w:num>
  <w:num w:numId="3" w16cid:durableId="1855146906">
    <w:abstractNumId w:val="0"/>
  </w:num>
  <w:num w:numId="4" w16cid:durableId="277221608">
    <w:abstractNumId w:val="3"/>
  </w:num>
  <w:num w:numId="5" w16cid:durableId="1360811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16D"/>
    <w:rsid w:val="001152F5"/>
    <w:rsid w:val="0019510C"/>
    <w:rsid w:val="001B6255"/>
    <w:rsid w:val="002E63B2"/>
    <w:rsid w:val="00493D7B"/>
    <w:rsid w:val="0058416D"/>
    <w:rsid w:val="006A2FF8"/>
    <w:rsid w:val="00AC7FE5"/>
    <w:rsid w:val="00B44D15"/>
    <w:rsid w:val="00E92808"/>
    <w:rsid w:val="00ED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DB2C"/>
  <w15:docId w15:val="{302A1FDC-3FF0-4B42-87AB-CFCDE3CD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rsid w:val="0075795A"/>
    <w:rPr>
      <w:rFonts w:ascii="Segoe UI" w:hAnsi="Segoe UI" w:cs="Segoe UI" w:hint="default"/>
      <w:sz w:val="18"/>
      <w:szCs w:val="18"/>
    </w:rPr>
  </w:style>
  <w:style w:type="table" w:customStyle="1" w:styleId="a">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character" w:styleId="Hyperlink">
    <w:name w:val="Hyperlink"/>
    <w:basedOn w:val="DefaultParagraphFont"/>
    <w:uiPriority w:val="99"/>
    <w:unhideWhenUsed/>
    <w:rsid w:val="001B6255"/>
    <w:rPr>
      <w:color w:val="0563C1" w:themeColor="hyperlink"/>
      <w:u w:val="single"/>
    </w:rPr>
  </w:style>
  <w:style w:type="character" w:styleId="UnresolvedMention">
    <w:name w:val="Unresolved Mention"/>
    <w:basedOn w:val="DefaultParagraphFont"/>
    <w:uiPriority w:val="99"/>
    <w:semiHidden/>
    <w:unhideWhenUsed/>
    <w:rsid w:val="001B6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dsd.org/o/plms/page/princip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Dkpsk3gbB1sKmU95gygmUR4Aaw==">CgMxLjAaHwoBMBIaChgICVIUChJ0YWJsZS43Y3k3NWVzY21wMmwaHwoBMRIaChgICVIUChJ0YWJsZS5vaTJwN3kxejlsdHAaHgoBMhIZChcICVITChF0YWJsZS42cWdiNjFoZ2E4NjgAciExX2RBUGdsWkNhamdpN0xGLW1EWUZqalYwbnhtTTUwcDE=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7063</Words>
  <Characters>37864</Characters>
  <Application>Microsoft Office Word</Application>
  <DocSecurity>0</DocSecurity>
  <Lines>504</Lines>
  <Paragraphs>152</Paragraphs>
  <ScaleCrop>false</ScaleCrop>
  <Company/>
  <LinksUpToDate>false</LinksUpToDate>
  <CharactersWithSpaces>44775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Pritchard, Tracey Beno (School of Education)</dc:creator>
  <cp:lastModifiedBy>Christine Gardner</cp:lastModifiedBy>
  <cp:revision>7</cp:revision>
  <dcterms:created xsi:type="dcterms:W3CDTF">2025-11-22T01:52:00Z</dcterms:created>
  <dcterms:modified xsi:type="dcterms:W3CDTF">2025-11-22T02:14:00Z</dcterms:modified>
</cp:coreProperties>
</file>