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073F3" w14:textId="77777777" w:rsidR="000064C7" w:rsidRDefault="000064C7">
      <w:pPr>
        <w:pStyle w:val="Title"/>
        <w:rPr>
          <w:sz w:val="24"/>
        </w:rPr>
      </w:pPr>
      <w:r>
        <w:rPr>
          <w:sz w:val="24"/>
        </w:rPr>
        <w:t>EDUC 225</w:t>
      </w:r>
      <w:r w:rsidR="002503FC">
        <w:rPr>
          <w:sz w:val="24"/>
        </w:rPr>
        <w:t xml:space="preserve"> TEACHING SIMULATION REFLECTION TEMPLATE</w:t>
      </w:r>
      <w:r>
        <w:rPr>
          <w:sz w:val="24"/>
        </w:rPr>
        <w:t xml:space="preserve"> </w:t>
      </w:r>
    </w:p>
    <w:p w14:paraId="30DD1E4D" w14:textId="77777777" w:rsidR="000064C7" w:rsidRDefault="0031041A">
      <w:pPr>
        <w:pStyle w:val="Title"/>
        <w:rPr>
          <w:b w:val="0"/>
          <w:bCs/>
          <w:i/>
          <w:iCs/>
          <w:sz w:val="20"/>
        </w:rPr>
      </w:pPr>
      <w:r>
        <w:rPr>
          <w:b w:val="0"/>
          <w:bCs/>
          <w:i/>
          <w:iCs/>
          <w:sz w:val="20"/>
        </w:rPr>
        <w:t xml:space="preserve"> </w:t>
      </w:r>
      <w:r w:rsidR="000064C7">
        <w:rPr>
          <w:b w:val="0"/>
          <w:bCs/>
          <w:i/>
          <w:iCs/>
          <w:sz w:val="20"/>
        </w:rPr>
        <w:t>(If you will be absent the following class period after you present, you must send it in by a roommate or friend</w:t>
      </w:r>
    </w:p>
    <w:p w14:paraId="2DE02E8A" w14:textId="4A5F587E" w:rsidR="000064C7" w:rsidRDefault="000064C7">
      <w:pPr>
        <w:pStyle w:val="Title"/>
        <w:rPr>
          <w:b w:val="0"/>
          <w:bCs/>
          <w:i/>
          <w:iCs/>
          <w:sz w:val="20"/>
        </w:rPr>
      </w:pPr>
      <w:r>
        <w:rPr>
          <w:b w:val="0"/>
          <w:bCs/>
          <w:i/>
          <w:iCs/>
          <w:sz w:val="20"/>
        </w:rPr>
        <w:t xml:space="preserve"> </w:t>
      </w:r>
      <w:proofErr w:type="gramStart"/>
      <w:r>
        <w:rPr>
          <w:b w:val="0"/>
          <w:bCs/>
          <w:i/>
          <w:iCs/>
          <w:sz w:val="20"/>
        </w:rPr>
        <w:t>so</w:t>
      </w:r>
      <w:proofErr w:type="gramEnd"/>
      <w:r>
        <w:rPr>
          <w:b w:val="0"/>
          <w:bCs/>
          <w:i/>
          <w:iCs/>
          <w:sz w:val="20"/>
        </w:rPr>
        <w:t xml:space="preserve"> they then </w:t>
      </w:r>
      <w:r w:rsidR="00DB121F">
        <w:rPr>
          <w:b w:val="0"/>
          <w:bCs/>
          <w:i/>
          <w:iCs/>
          <w:sz w:val="20"/>
        </w:rPr>
        <w:t>can turn</w:t>
      </w:r>
      <w:r>
        <w:rPr>
          <w:b w:val="0"/>
          <w:bCs/>
          <w:i/>
          <w:iCs/>
          <w:sz w:val="20"/>
        </w:rPr>
        <w:t xml:space="preserve"> it in before class or it wil</w:t>
      </w:r>
      <w:r w:rsidR="00EE5695">
        <w:rPr>
          <w:b w:val="0"/>
          <w:bCs/>
          <w:i/>
          <w:iCs/>
          <w:sz w:val="20"/>
        </w:rPr>
        <w:t>l be considered late.</w:t>
      </w:r>
    </w:p>
    <w:p w14:paraId="1731F2AF" w14:textId="069FDA7A" w:rsidR="00DB121F" w:rsidRPr="00DB121F" w:rsidRDefault="00DB121F">
      <w:pPr>
        <w:pStyle w:val="Title"/>
        <w:rPr>
          <w:b w:val="0"/>
          <w:bCs/>
          <w:sz w:val="20"/>
        </w:rPr>
      </w:pPr>
    </w:p>
    <w:p w14:paraId="0C663150" w14:textId="77777777" w:rsidR="0031041A" w:rsidRDefault="0031041A">
      <w:pPr>
        <w:pStyle w:val="Title"/>
        <w:rPr>
          <w:b w:val="0"/>
          <w:bCs/>
          <w:i/>
          <w:iCs/>
          <w:sz w:val="24"/>
        </w:rPr>
      </w:pPr>
    </w:p>
    <w:p w14:paraId="477E80FC" w14:textId="096F6424" w:rsidR="000064C7" w:rsidRDefault="000064C7">
      <w:pPr>
        <w:pStyle w:val="Subtitle"/>
        <w:rPr>
          <w:b w:val="0"/>
          <w:bCs/>
          <w:i w:val="0"/>
          <w:sz w:val="24"/>
        </w:rPr>
      </w:pPr>
      <w:r>
        <w:rPr>
          <w:b w:val="0"/>
          <w:bCs/>
          <w:i w:val="0"/>
          <w:sz w:val="24"/>
        </w:rPr>
        <w:t xml:space="preserve">Teacher Candidate: </w:t>
      </w:r>
      <w:r w:rsidR="00360E5D">
        <w:rPr>
          <w:b w:val="0"/>
          <w:bCs/>
          <w:i w:val="0"/>
          <w:sz w:val="24"/>
        </w:rPr>
        <w:t>Brooklyn Walker</w:t>
      </w:r>
      <w:r>
        <w:rPr>
          <w:b w:val="0"/>
          <w:bCs/>
          <w:i w:val="0"/>
          <w:sz w:val="24"/>
        </w:rPr>
        <w:t xml:space="preserve"> </w:t>
      </w:r>
      <w:r>
        <w:rPr>
          <w:b w:val="0"/>
          <w:bCs/>
          <w:i w:val="0"/>
          <w:sz w:val="24"/>
        </w:rPr>
        <w:tab/>
      </w:r>
      <w:r>
        <w:rPr>
          <w:b w:val="0"/>
          <w:bCs/>
          <w:i w:val="0"/>
          <w:iCs/>
          <w:sz w:val="24"/>
        </w:rPr>
        <w:t xml:space="preserve">Section: </w:t>
      </w:r>
      <w:r w:rsidR="00360E5D">
        <w:rPr>
          <w:b w:val="0"/>
          <w:bCs/>
          <w:i w:val="0"/>
          <w:iCs/>
          <w:sz w:val="24"/>
        </w:rPr>
        <w:t>002</w:t>
      </w:r>
      <w:r>
        <w:rPr>
          <w:b w:val="0"/>
          <w:bCs/>
          <w:i w:val="0"/>
          <w:iCs/>
          <w:sz w:val="24"/>
        </w:rPr>
        <w:tab/>
      </w:r>
      <w:r>
        <w:rPr>
          <w:b w:val="0"/>
          <w:bCs/>
          <w:i w:val="0"/>
          <w:iCs/>
          <w:sz w:val="24"/>
        </w:rPr>
        <w:tab/>
        <w:t xml:space="preserve">Class #: </w:t>
      </w:r>
      <w:r w:rsidR="00360E5D">
        <w:rPr>
          <w:b w:val="0"/>
          <w:bCs/>
          <w:i w:val="0"/>
          <w:iCs/>
          <w:sz w:val="24"/>
        </w:rPr>
        <w:t>225</w:t>
      </w:r>
    </w:p>
    <w:p w14:paraId="5B2722DB" w14:textId="22E3BEEB" w:rsidR="000064C7" w:rsidRDefault="000064C7">
      <w:pPr>
        <w:rPr>
          <w:b/>
          <w:i/>
          <w:sz w:val="24"/>
        </w:rPr>
      </w:pPr>
      <w:r>
        <w:rPr>
          <w:bCs/>
          <w:sz w:val="24"/>
        </w:rPr>
        <w:t xml:space="preserve">Topic Taught: </w:t>
      </w:r>
      <w:r w:rsidR="00360E5D">
        <w:rPr>
          <w:bCs/>
          <w:sz w:val="24"/>
        </w:rPr>
        <w:t>Descriptive Writing</w:t>
      </w:r>
      <w:r>
        <w:rPr>
          <w:bCs/>
          <w:sz w:val="24"/>
        </w:rPr>
        <w:tab/>
      </w:r>
      <w:r>
        <w:rPr>
          <w:bCs/>
          <w:sz w:val="24"/>
        </w:rPr>
        <w:tab/>
        <w:t xml:space="preserve">Presentation # </w:t>
      </w:r>
      <w:r w:rsidR="00360E5D">
        <w:rPr>
          <w:bCs/>
          <w:sz w:val="24"/>
        </w:rPr>
        <w:t>1</w:t>
      </w:r>
      <w:r>
        <w:rPr>
          <w:bCs/>
          <w:sz w:val="24"/>
        </w:rPr>
        <w:tab/>
        <w:t xml:space="preserve">Date: </w:t>
      </w:r>
      <w:r w:rsidR="00360E5D">
        <w:rPr>
          <w:bCs/>
          <w:sz w:val="24"/>
        </w:rPr>
        <w:t>10/27/25</w:t>
      </w:r>
      <w:r>
        <w:rPr>
          <w:bCs/>
          <w:sz w:val="24"/>
        </w:rPr>
        <w:tab/>
      </w:r>
    </w:p>
    <w:p w14:paraId="07710733" w14:textId="77777777" w:rsidR="000064C7" w:rsidRDefault="000064C7">
      <w:pPr>
        <w:rPr>
          <w:sz w:val="24"/>
        </w:rPr>
      </w:pPr>
    </w:p>
    <w:p w14:paraId="69584EED" w14:textId="1DA2B8E8" w:rsidR="006F026C" w:rsidRDefault="006F026C">
      <w:pPr>
        <w:pStyle w:val="BodyText"/>
        <w:rPr>
          <w:sz w:val="24"/>
        </w:rPr>
      </w:pPr>
    </w:p>
    <w:p w14:paraId="7BD8C4B8" w14:textId="77777777" w:rsidR="000064C7" w:rsidRDefault="000064C7">
      <w:pPr>
        <w:pStyle w:val="BodyText"/>
        <w:rPr>
          <w:sz w:val="24"/>
        </w:rPr>
      </w:pPr>
      <w:r>
        <w:rPr>
          <w:sz w:val="24"/>
        </w:rPr>
        <w:t>Watch your video several times to analyze the presentation. Record the information requested. Use the data collected to make necessary changes in the next presentation.</w:t>
      </w:r>
    </w:p>
    <w:p w14:paraId="45FFB2E4" w14:textId="77777777" w:rsidR="000064C7" w:rsidRDefault="000064C7">
      <w:pPr>
        <w:rPr>
          <w:sz w:val="8"/>
        </w:rPr>
      </w:pPr>
    </w:p>
    <w:p w14:paraId="7D7EABD1" w14:textId="523E884B" w:rsidR="000064C7" w:rsidRDefault="000064C7">
      <w:pPr>
        <w:rPr>
          <w:sz w:val="24"/>
        </w:rPr>
      </w:pPr>
      <w:r>
        <w:rPr>
          <w:sz w:val="24"/>
        </w:rPr>
        <w:t>Record a mark each time that you called a student by name. _</w:t>
      </w:r>
      <w:r w:rsidR="00892D65">
        <w:rPr>
          <w:sz w:val="24"/>
        </w:rPr>
        <w:t>II</w:t>
      </w:r>
      <w:r>
        <w:rPr>
          <w:sz w:val="24"/>
        </w:rPr>
        <w:t>______________________________________</w:t>
      </w:r>
    </w:p>
    <w:p w14:paraId="7F926CB4" w14:textId="43FF7EA3" w:rsidR="000064C7" w:rsidRDefault="000064C7">
      <w:pPr>
        <w:rPr>
          <w:sz w:val="24"/>
        </w:rPr>
      </w:pPr>
      <w:r>
        <w:rPr>
          <w:sz w:val="24"/>
        </w:rPr>
        <w:t>Record a mark each time a filler word was used. ___</w:t>
      </w:r>
      <w:r w:rsidR="00892D65">
        <w:rPr>
          <w:sz w:val="24"/>
        </w:rPr>
        <w:t>IIIIII</w:t>
      </w:r>
      <w:r>
        <w:rPr>
          <w:sz w:val="24"/>
        </w:rPr>
        <w:t>_______________________________________________</w:t>
      </w:r>
    </w:p>
    <w:p w14:paraId="2F61384B" w14:textId="6C582D55" w:rsidR="000064C7" w:rsidRDefault="000064C7">
      <w:pPr>
        <w:rPr>
          <w:sz w:val="24"/>
        </w:rPr>
      </w:pPr>
      <w:r>
        <w:rPr>
          <w:sz w:val="24"/>
        </w:rPr>
        <w:t>Record a mark for each convergent (one answer only) question that you asked. ___</w:t>
      </w:r>
      <w:r w:rsidR="00892D65">
        <w:rPr>
          <w:sz w:val="24"/>
        </w:rPr>
        <w:t>II</w:t>
      </w:r>
      <w:r>
        <w:rPr>
          <w:sz w:val="24"/>
        </w:rPr>
        <w:t>______________________________________________________________________________________</w:t>
      </w:r>
    </w:p>
    <w:p w14:paraId="3FB9554F" w14:textId="77777777" w:rsidR="000064C7" w:rsidRDefault="000064C7">
      <w:pPr>
        <w:rPr>
          <w:sz w:val="24"/>
        </w:rPr>
      </w:pPr>
      <w:r>
        <w:rPr>
          <w:sz w:val="24"/>
        </w:rPr>
        <w:t>Record a mark for each divergent question you asked. _____________________________________________</w:t>
      </w:r>
    </w:p>
    <w:p w14:paraId="440A9D27" w14:textId="77777777" w:rsidR="000064C7" w:rsidRDefault="000064C7">
      <w:pPr>
        <w:rPr>
          <w:sz w:val="8"/>
        </w:rPr>
      </w:pPr>
    </w:p>
    <w:p w14:paraId="663BB8C2" w14:textId="77777777" w:rsidR="000064C7" w:rsidRDefault="000064C7">
      <w:pPr>
        <w:rPr>
          <w:sz w:val="24"/>
        </w:rPr>
      </w:pPr>
      <w:r>
        <w:rPr>
          <w:sz w:val="24"/>
        </w:rPr>
        <w:t xml:space="preserve">Record a mark each time a modality is addressed. </w:t>
      </w:r>
    </w:p>
    <w:p w14:paraId="1C2BD148" w14:textId="4CB0C6FA" w:rsidR="000064C7" w:rsidRDefault="000064C7">
      <w:pPr>
        <w:ind w:firstLine="720"/>
        <w:rPr>
          <w:sz w:val="24"/>
        </w:rPr>
      </w:pPr>
      <w:r>
        <w:rPr>
          <w:sz w:val="24"/>
        </w:rPr>
        <w:t>Visual _</w:t>
      </w:r>
      <w:r w:rsidR="00892D65">
        <w:rPr>
          <w:sz w:val="24"/>
        </w:rPr>
        <w:t>III</w:t>
      </w:r>
      <w:r>
        <w:rPr>
          <w:sz w:val="24"/>
        </w:rPr>
        <w:t xml:space="preserve">_____________ </w:t>
      </w:r>
      <w:r>
        <w:rPr>
          <w:sz w:val="24"/>
        </w:rPr>
        <w:tab/>
      </w:r>
      <w:r>
        <w:rPr>
          <w:sz w:val="24"/>
        </w:rPr>
        <w:tab/>
        <w:t>Auditory _</w:t>
      </w:r>
      <w:r w:rsidR="00892D65">
        <w:rPr>
          <w:sz w:val="24"/>
        </w:rPr>
        <w:t>I</w:t>
      </w:r>
      <w:r>
        <w:rPr>
          <w:sz w:val="24"/>
        </w:rPr>
        <w:t xml:space="preserve">____________ </w:t>
      </w:r>
      <w:r>
        <w:rPr>
          <w:sz w:val="24"/>
        </w:rPr>
        <w:tab/>
        <w:t>Kinesthetic___________</w:t>
      </w:r>
    </w:p>
    <w:p w14:paraId="580872B9" w14:textId="77777777" w:rsidR="000064C7" w:rsidRDefault="000064C7">
      <w:pPr>
        <w:rPr>
          <w:sz w:val="24"/>
        </w:rPr>
      </w:pPr>
    </w:p>
    <w:p w14:paraId="57260C8E" w14:textId="1EBF8300" w:rsidR="000064C7" w:rsidRDefault="000064C7">
      <w:pPr>
        <w:rPr>
          <w:i/>
          <w:iCs/>
          <w:sz w:val="24"/>
        </w:rPr>
      </w:pPr>
      <w:r>
        <w:rPr>
          <w:i/>
          <w:iCs/>
          <w:sz w:val="24"/>
        </w:rPr>
        <w:t xml:space="preserve">All sections below should be addressed with </w:t>
      </w:r>
      <w:r>
        <w:rPr>
          <w:i/>
          <w:iCs/>
          <w:sz w:val="24"/>
          <w:u w:val="single"/>
        </w:rPr>
        <w:t>thorough responses</w:t>
      </w:r>
      <w:r>
        <w:rPr>
          <w:i/>
          <w:iCs/>
          <w:sz w:val="24"/>
        </w:rPr>
        <w:t xml:space="preserve">; phrases and incomplete sentences are not acceptable. Key words such as "since", "because", "through", "using" etc. should be seen throughout the document explaining the way that various competencies were met.  Be sure to include things you would </w:t>
      </w:r>
      <w:r>
        <w:rPr>
          <w:i/>
          <w:iCs/>
          <w:sz w:val="24"/>
          <w:u w:val="single"/>
        </w:rPr>
        <w:t xml:space="preserve">change </w:t>
      </w:r>
      <w:r>
        <w:rPr>
          <w:i/>
          <w:iCs/>
          <w:sz w:val="24"/>
        </w:rPr>
        <w:t xml:space="preserve">in your lesson </w:t>
      </w:r>
      <w:r w:rsidR="00DB121F">
        <w:rPr>
          <w:i/>
          <w:iCs/>
          <w:sz w:val="24"/>
        </w:rPr>
        <w:t>to</w:t>
      </w:r>
      <w:r>
        <w:rPr>
          <w:i/>
          <w:iCs/>
          <w:sz w:val="24"/>
        </w:rPr>
        <w:t xml:space="preserve"> improve your effectiveness as an instructor.</w:t>
      </w:r>
    </w:p>
    <w:p w14:paraId="6ECEDE00" w14:textId="6B73F8D3" w:rsidR="00DB121F" w:rsidRPr="00DB121F" w:rsidRDefault="00DB121F">
      <w:pPr>
        <w:rPr>
          <w:sz w:val="24"/>
        </w:rPr>
      </w:pPr>
      <w:r w:rsidRPr="00DB121F">
        <w:rPr>
          <w:sz w:val="24"/>
          <w:highlight w:val="yellow"/>
        </w:rPr>
        <w:t>StellaRose and I worked on this together!!</w:t>
      </w:r>
    </w:p>
    <w:p w14:paraId="69BC8C42" w14:textId="77777777" w:rsidR="00A340AF" w:rsidRDefault="00A340AF">
      <w:pPr>
        <w:rPr>
          <w:i/>
          <w:iCs/>
          <w:sz w:val="24"/>
        </w:rPr>
      </w:pPr>
    </w:p>
    <w:p w14:paraId="015DB6AB" w14:textId="77777777" w:rsidR="000064C7" w:rsidRDefault="000064C7">
      <w:pPr>
        <w:rPr>
          <w:sz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41"/>
        <w:gridCol w:w="7749"/>
      </w:tblGrid>
      <w:tr w:rsidR="000064C7" w14:paraId="06342E40" w14:textId="77777777">
        <w:tblPrEx>
          <w:tblCellMar>
            <w:top w:w="0" w:type="dxa"/>
            <w:bottom w:w="0" w:type="dxa"/>
          </w:tblCellMar>
        </w:tblPrEx>
        <w:tc>
          <w:tcPr>
            <w:tcW w:w="3078" w:type="dxa"/>
            <w:shd w:val="clear" w:color="auto" w:fill="B3B3B3"/>
          </w:tcPr>
          <w:p w14:paraId="033566D0" w14:textId="77777777" w:rsidR="000064C7" w:rsidRDefault="000064C7">
            <w:pPr>
              <w:pStyle w:val="Heading1"/>
              <w:rPr>
                <w:b/>
                <w:bCs/>
                <w:sz w:val="24"/>
              </w:rPr>
            </w:pPr>
            <w:r>
              <w:rPr>
                <w:b/>
                <w:bCs/>
                <w:sz w:val="24"/>
              </w:rPr>
              <w:t>TOPIC</w:t>
            </w:r>
          </w:p>
        </w:tc>
        <w:tc>
          <w:tcPr>
            <w:tcW w:w="7938" w:type="dxa"/>
            <w:shd w:val="clear" w:color="auto" w:fill="B3B3B3"/>
          </w:tcPr>
          <w:p w14:paraId="32B5DEE1" w14:textId="77777777" w:rsidR="000064C7" w:rsidRDefault="000064C7">
            <w:pPr>
              <w:pStyle w:val="Heading1"/>
            </w:pPr>
            <w:r>
              <w:t>Your Reaction to your Performance about the Topic</w:t>
            </w:r>
          </w:p>
        </w:tc>
      </w:tr>
      <w:tr w:rsidR="000064C7" w14:paraId="22154ECD" w14:textId="77777777">
        <w:tblPrEx>
          <w:tblCellMar>
            <w:top w:w="0" w:type="dxa"/>
            <w:bottom w:w="0" w:type="dxa"/>
          </w:tblCellMar>
        </w:tblPrEx>
        <w:tc>
          <w:tcPr>
            <w:tcW w:w="3078" w:type="dxa"/>
          </w:tcPr>
          <w:p w14:paraId="1ADF038A" w14:textId="77777777" w:rsidR="000064C7" w:rsidRDefault="000064C7">
            <w:pPr>
              <w:pStyle w:val="Heading3"/>
            </w:pPr>
            <w:r>
              <w:t xml:space="preserve">Preparation                     </w:t>
            </w:r>
            <w:r>
              <w:rPr>
                <w:b w:val="0"/>
                <w:bCs w:val="0"/>
                <w:i/>
                <w:iCs/>
                <w:sz w:val="20"/>
              </w:rPr>
              <w:t xml:space="preserve">What did you do </w:t>
            </w:r>
            <w:r>
              <w:rPr>
                <w:b w:val="0"/>
                <w:bCs w:val="0"/>
                <w:i/>
                <w:iCs/>
                <w:sz w:val="20"/>
                <w:u w:val="single"/>
              </w:rPr>
              <w:t>before</w:t>
            </w:r>
            <w:r>
              <w:rPr>
                <w:b w:val="0"/>
                <w:bCs w:val="0"/>
                <w:i/>
                <w:iCs/>
                <w:sz w:val="20"/>
              </w:rPr>
              <w:t xml:space="preserve"> class to make sure your lesson would be effective and run smoothly?</w:t>
            </w:r>
            <w:r w:rsidR="00585436">
              <w:rPr>
                <w:b w:val="0"/>
                <w:bCs w:val="0"/>
                <w:i/>
                <w:iCs/>
                <w:sz w:val="20"/>
              </w:rPr>
              <w:t xml:space="preserve"> How did you physically prepare the classroom and materials before the lesson?</w:t>
            </w:r>
          </w:p>
        </w:tc>
        <w:tc>
          <w:tcPr>
            <w:tcW w:w="7938" w:type="dxa"/>
          </w:tcPr>
          <w:p w14:paraId="78977C64" w14:textId="05005EE3" w:rsidR="000064C7" w:rsidRDefault="00DB121F">
            <w:pPr>
              <w:rPr>
                <w:sz w:val="24"/>
              </w:rPr>
            </w:pPr>
            <w:r>
              <w:rPr>
                <w:rStyle w:val="normaltextrun"/>
                <w:color w:val="000000"/>
                <w:shd w:val="clear" w:color="auto" w:fill="FFFFFF"/>
              </w:rPr>
              <w:t>Before teaching, we planned our SOL and objective through discussion, because clear goals guided our lesson. We divided tasks based on strengths and met several times to check progress and practice, using these run-throughs to refine our plan. On the day of the lesson, we arrived early to set up, because preparation ensured a smooth start. To improve, I would use more formative assessments and interactive activities, because these would better engage students and provide real-time feedback</w:t>
            </w:r>
          </w:p>
          <w:p w14:paraId="668BF3D0" w14:textId="77777777" w:rsidR="000064C7" w:rsidRDefault="000064C7">
            <w:pPr>
              <w:rPr>
                <w:sz w:val="24"/>
              </w:rPr>
            </w:pPr>
          </w:p>
        </w:tc>
      </w:tr>
      <w:tr w:rsidR="00905489" w14:paraId="41F00B99" w14:textId="77777777">
        <w:tblPrEx>
          <w:tblCellMar>
            <w:top w:w="0" w:type="dxa"/>
            <w:bottom w:w="0" w:type="dxa"/>
          </w:tblCellMar>
        </w:tblPrEx>
        <w:tc>
          <w:tcPr>
            <w:tcW w:w="3078" w:type="dxa"/>
          </w:tcPr>
          <w:p w14:paraId="267CD8F4" w14:textId="77777777" w:rsidR="00905489" w:rsidRDefault="00905489">
            <w:pPr>
              <w:pStyle w:val="Heading3"/>
            </w:pPr>
            <w:r>
              <w:t>Student Assets</w:t>
            </w:r>
          </w:p>
          <w:p w14:paraId="1E9BD140" w14:textId="77777777" w:rsidR="00905489" w:rsidRPr="00905489" w:rsidRDefault="00905489" w:rsidP="00905489">
            <w:r>
              <w:rPr>
                <w:bCs/>
                <w:i/>
                <w:iCs/>
              </w:rPr>
              <w:t>How did you use student assets to influence the way you planned and implemented the lesson</w:t>
            </w:r>
            <w:r w:rsidRPr="00905489">
              <w:rPr>
                <w:bCs/>
                <w:i/>
                <w:iCs/>
              </w:rPr>
              <w:t>?</w:t>
            </w:r>
            <w:r>
              <w:rPr>
                <w:bCs/>
                <w:i/>
                <w:iCs/>
              </w:rPr>
              <w:t xml:space="preserve"> Was this effective?  Why or why not?</w:t>
            </w:r>
          </w:p>
        </w:tc>
        <w:tc>
          <w:tcPr>
            <w:tcW w:w="7938" w:type="dxa"/>
          </w:tcPr>
          <w:p w14:paraId="5AB73819" w14:textId="5F6EF150" w:rsidR="00905489" w:rsidRDefault="00DB121F">
            <w:pPr>
              <w:rPr>
                <w:sz w:val="24"/>
              </w:rPr>
            </w:pPr>
            <w:r>
              <w:rPr>
                <w:rStyle w:val="normaltextrun"/>
                <w:color w:val="000000"/>
                <w:shd w:val="clear" w:color="auto" w:fill="FFFFFF"/>
              </w:rPr>
              <w:t>We used student assets to plan and implement the lesson by building on their diverse backgrounds, interests, and learning styles. Since many students enjoy creative, hands-on activities, we used the peanut butter and jelly demonstration and BME organizers to make writing descriptive and engaging. These strategies were effective because students were engaged and showed growth in using descriptive language. In the future, we would include more opportunities for students to share stories from their own cultures to strengthen connections between writing and personal experience.</w:t>
            </w:r>
          </w:p>
        </w:tc>
      </w:tr>
      <w:tr w:rsidR="000064C7" w14:paraId="6A5272BB" w14:textId="77777777">
        <w:tblPrEx>
          <w:tblCellMar>
            <w:top w:w="0" w:type="dxa"/>
            <w:bottom w:w="0" w:type="dxa"/>
          </w:tblCellMar>
        </w:tblPrEx>
        <w:tc>
          <w:tcPr>
            <w:tcW w:w="3078" w:type="dxa"/>
          </w:tcPr>
          <w:p w14:paraId="30F9B15E" w14:textId="77777777" w:rsidR="000064C7" w:rsidRDefault="000064C7">
            <w:pPr>
              <w:rPr>
                <w:b/>
                <w:bCs/>
                <w:sz w:val="24"/>
              </w:rPr>
            </w:pPr>
            <w:r>
              <w:rPr>
                <w:b/>
                <w:bCs/>
                <w:sz w:val="24"/>
              </w:rPr>
              <w:t>Set</w:t>
            </w:r>
            <w:r>
              <w:rPr>
                <w:i/>
                <w:iCs/>
              </w:rPr>
              <w:t xml:space="preserve">                                            Describe your “set” (the way you opened your lesson).  How did you begin your lesson </w:t>
            </w:r>
            <w:proofErr w:type="gramStart"/>
            <w:r>
              <w:rPr>
                <w:i/>
                <w:iCs/>
              </w:rPr>
              <w:t>in order to</w:t>
            </w:r>
            <w:proofErr w:type="gramEnd"/>
            <w:r>
              <w:rPr>
                <w:i/>
                <w:iCs/>
              </w:rPr>
              <w:t xml:space="preserve"> gain student interest?  Was it effective?  Why or why not?</w:t>
            </w:r>
          </w:p>
        </w:tc>
        <w:tc>
          <w:tcPr>
            <w:tcW w:w="7938" w:type="dxa"/>
          </w:tcPr>
          <w:p w14:paraId="4CB8D865" w14:textId="555E9410" w:rsidR="000064C7" w:rsidRDefault="00DB121F">
            <w:pPr>
              <w:rPr>
                <w:sz w:val="24"/>
              </w:rPr>
            </w:pPr>
            <w:r>
              <w:rPr>
                <w:rStyle w:val="normaltextrun"/>
                <w:color w:val="000000"/>
                <w:shd w:val="clear" w:color="auto" w:fill="FFFFFF"/>
              </w:rPr>
              <w:t xml:space="preserve">To open the lesson, we did a peanut butter and jelly demonstration to show the importance of using descriptive language. Students gave step-by-step directions on how to make a sandwich, but when they didn’t use descriptive words. I followed their directions exactly as stated, which led to funny and confusing results, like putting peanut butter on my arms instead of the bread. This immediately caught their attention and helped them understand why details and descriptive words matter in writing. The activity was very effective because it engaged students, made them laugh, and clearly connected to the lesson objective. </w:t>
            </w:r>
            <w:r>
              <w:rPr>
                <w:rStyle w:val="eop"/>
                <w:color w:val="000000"/>
                <w:shd w:val="clear" w:color="auto" w:fill="FFFFFF"/>
              </w:rPr>
              <w:t> </w:t>
            </w:r>
          </w:p>
        </w:tc>
      </w:tr>
      <w:tr w:rsidR="000064C7" w14:paraId="1076D8D2" w14:textId="77777777">
        <w:tblPrEx>
          <w:tblCellMar>
            <w:top w:w="0" w:type="dxa"/>
            <w:bottom w:w="0" w:type="dxa"/>
          </w:tblCellMar>
        </w:tblPrEx>
        <w:tc>
          <w:tcPr>
            <w:tcW w:w="3078" w:type="dxa"/>
          </w:tcPr>
          <w:p w14:paraId="78085A2E" w14:textId="77777777" w:rsidR="000064C7" w:rsidRDefault="000064C7">
            <w:pPr>
              <w:rPr>
                <w:i/>
                <w:iCs/>
              </w:rPr>
            </w:pPr>
            <w:r>
              <w:rPr>
                <w:b/>
                <w:bCs/>
                <w:sz w:val="24"/>
              </w:rPr>
              <w:t>Instructional Strategies</w:t>
            </w:r>
            <w:r>
              <w:rPr>
                <w:i/>
                <w:iCs/>
              </w:rPr>
              <w:t xml:space="preserve">   </w:t>
            </w:r>
            <w:r w:rsidR="008A6DD5">
              <w:rPr>
                <w:i/>
                <w:iCs/>
              </w:rPr>
              <w:t xml:space="preserve">Describe the different strategies you chose.  Be specific!  </w:t>
            </w:r>
            <w:r>
              <w:rPr>
                <w:i/>
                <w:iCs/>
              </w:rPr>
              <w:t>How did the strategies you chose affect the learning and involvement of students?</w:t>
            </w:r>
            <w:r w:rsidR="008A6DD5">
              <w:rPr>
                <w:i/>
                <w:iCs/>
              </w:rPr>
              <w:t xml:space="preserve"> Do you feel these </w:t>
            </w:r>
            <w:r w:rsidR="008A6DD5">
              <w:rPr>
                <w:i/>
                <w:iCs/>
              </w:rPr>
              <w:lastRenderedPageBreak/>
              <w:t>strategies were effective?  Why or why not?</w:t>
            </w:r>
          </w:p>
        </w:tc>
        <w:tc>
          <w:tcPr>
            <w:tcW w:w="7938" w:type="dxa"/>
          </w:tcPr>
          <w:p w14:paraId="73788647" w14:textId="3BC5C04C" w:rsidR="000064C7" w:rsidRDefault="00DB121F">
            <w:pPr>
              <w:rPr>
                <w:sz w:val="24"/>
              </w:rPr>
            </w:pPr>
            <w:r>
              <w:rPr>
                <w:rStyle w:val="normaltextrun"/>
                <w:color w:val="000000"/>
                <w:shd w:val="clear" w:color="auto" w:fill="FFFFFF"/>
              </w:rPr>
              <w:lastRenderedPageBreak/>
              <w:t xml:space="preserve">We used modeling, guided practice, visuals, and collaboration to help students develop descriptive writing skills. The peanut butter and jelly demonstration showed the importance of detail, while a PowerPoint supported visual learners. The BME organizer and think-pair-share discussions helped students plan and share ideas effectively. These strategies increased engagement and supported different learning styles, leading to stronger use of descriptive language in students’ writing. We believe they were effective, though in the future we would </w:t>
            </w:r>
            <w:r>
              <w:rPr>
                <w:rStyle w:val="normaltextrun"/>
                <w:color w:val="000000"/>
                <w:shd w:val="clear" w:color="auto" w:fill="FFFFFF"/>
              </w:rPr>
              <w:lastRenderedPageBreak/>
              <w:t>add peer feedback to deepen collaboration and revision skills.</w:t>
            </w:r>
            <w:r>
              <w:rPr>
                <w:rStyle w:val="eop"/>
                <w:color w:val="000000"/>
                <w:shd w:val="clear" w:color="auto" w:fill="FFFFFF"/>
              </w:rPr>
              <w:t> </w:t>
            </w:r>
          </w:p>
          <w:p w14:paraId="0B586332" w14:textId="77777777" w:rsidR="000064C7" w:rsidRDefault="000064C7">
            <w:pPr>
              <w:rPr>
                <w:sz w:val="24"/>
              </w:rPr>
            </w:pPr>
          </w:p>
          <w:p w14:paraId="71C43D76" w14:textId="77777777" w:rsidR="00DB121F" w:rsidRPr="00DB121F" w:rsidRDefault="00DB121F" w:rsidP="00DB121F">
            <w:pPr>
              <w:jc w:val="center"/>
              <w:rPr>
                <w:sz w:val="24"/>
              </w:rPr>
            </w:pPr>
          </w:p>
        </w:tc>
      </w:tr>
      <w:tr w:rsidR="005B2D30" w14:paraId="631EAD49" w14:textId="77777777">
        <w:tblPrEx>
          <w:tblCellMar>
            <w:top w:w="0" w:type="dxa"/>
            <w:bottom w:w="0" w:type="dxa"/>
          </w:tblCellMar>
        </w:tblPrEx>
        <w:tc>
          <w:tcPr>
            <w:tcW w:w="3078" w:type="dxa"/>
          </w:tcPr>
          <w:p w14:paraId="3A68BAFE" w14:textId="77777777" w:rsidR="005B2D30" w:rsidRDefault="005B2D30" w:rsidP="005B2D30">
            <w:pPr>
              <w:pStyle w:val="Heading3"/>
            </w:pPr>
            <w:r>
              <w:lastRenderedPageBreak/>
              <w:t>Planned Supports</w:t>
            </w:r>
          </w:p>
          <w:p w14:paraId="5EDA7FC8" w14:textId="77777777" w:rsidR="005B2D30" w:rsidRDefault="005B2D30" w:rsidP="005B2D30">
            <w:pPr>
              <w:rPr>
                <w:b/>
                <w:bCs/>
                <w:sz w:val="24"/>
              </w:rPr>
            </w:pPr>
            <w:r>
              <w:rPr>
                <w:bCs/>
                <w:i/>
                <w:iCs/>
              </w:rPr>
              <w:t>What planned supports did you prepare and use in your lesson?  Were these supports effective for all students?   Why or why not?  Would you change or use different supports if you could?  Why or why not?</w:t>
            </w:r>
          </w:p>
        </w:tc>
        <w:tc>
          <w:tcPr>
            <w:tcW w:w="7938" w:type="dxa"/>
          </w:tcPr>
          <w:p w14:paraId="7F650FDE" w14:textId="3A1F0153" w:rsidR="005B2D30" w:rsidRDefault="00DB121F">
            <w:pPr>
              <w:rPr>
                <w:sz w:val="24"/>
              </w:rPr>
            </w:pPr>
            <w:r>
              <w:rPr>
                <w:rStyle w:val="normaltextrun"/>
                <w:color w:val="000000"/>
                <w:shd w:val="clear" w:color="auto" w:fill="FFFFFF"/>
              </w:rPr>
              <w:t>For this lesson, we used a PowerPoint with descriptive vs. non-descriptive sentence examples, a BME organizer to help students structure their stories, and a Think-Pair-Share activity to discuss which details fit in each part. These supports worked well for most students because they offered visuals, structure, and collaboration. Some students who needed more guidance with writing could benefit from a word bank or sentence starters to help them add more descriptive language. If I taught this lesson again, I’d include those tools, but overall, the planned supports we had helped students stay engaged and understand the goal of using details in their writing.</w:t>
            </w:r>
          </w:p>
        </w:tc>
      </w:tr>
      <w:tr w:rsidR="000064C7" w14:paraId="1A0A7EA6" w14:textId="77777777">
        <w:tblPrEx>
          <w:tblCellMar>
            <w:top w:w="0" w:type="dxa"/>
            <w:bottom w:w="0" w:type="dxa"/>
          </w:tblCellMar>
        </w:tblPrEx>
        <w:tc>
          <w:tcPr>
            <w:tcW w:w="3078" w:type="dxa"/>
          </w:tcPr>
          <w:p w14:paraId="2AEAAA1B" w14:textId="77777777" w:rsidR="000064C7" w:rsidRDefault="000064C7">
            <w:pPr>
              <w:rPr>
                <w:b/>
                <w:bCs/>
                <w:sz w:val="24"/>
              </w:rPr>
            </w:pPr>
            <w:r>
              <w:rPr>
                <w:b/>
                <w:bCs/>
                <w:sz w:val="24"/>
              </w:rPr>
              <w:t>Diversity / Differentiation</w:t>
            </w:r>
          </w:p>
          <w:p w14:paraId="078C8675" w14:textId="77777777" w:rsidR="000064C7" w:rsidRDefault="000064C7">
            <w:pPr>
              <w:rPr>
                <w:i/>
                <w:iCs/>
              </w:rPr>
            </w:pPr>
            <w:r>
              <w:rPr>
                <w:i/>
                <w:iCs/>
              </w:rPr>
              <w:t>How did you differentiate instruction to meet needs of diverse learners?</w:t>
            </w:r>
            <w:r w:rsidR="008A6DD5">
              <w:rPr>
                <w:i/>
                <w:iCs/>
              </w:rPr>
              <w:t xml:space="preserve">  Was your differentiation effective?  Why or why not?</w:t>
            </w:r>
          </w:p>
        </w:tc>
        <w:tc>
          <w:tcPr>
            <w:tcW w:w="7938" w:type="dxa"/>
          </w:tcPr>
          <w:p w14:paraId="2A9B4AB6" w14:textId="77777777" w:rsidR="00DB121F" w:rsidRDefault="00DB121F" w:rsidP="00DB121F">
            <w:pPr>
              <w:pStyle w:val="paragraph"/>
              <w:spacing w:before="0" w:beforeAutospacing="0" w:after="0" w:afterAutospacing="0"/>
              <w:textAlignment w:val="baseline"/>
              <w:rPr>
                <w:rFonts w:ascii="Segoe UI" w:hAnsi="Segoe UI" w:cs="Segoe UI"/>
                <w:sz w:val="18"/>
                <w:szCs w:val="18"/>
              </w:rPr>
            </w:pPr>
            <w:r>
              <w:rPr>
                <w:rStyle w:val="normaltextrun"/>
              </w:rPr>
              <w:t>In this lesson, we used several strategies to meet the needs of diverse learners. For students with IEPs or 504 plans, I put down that we could have provided extra time, larger print materials, preferred seating, and frequent check-ins. For ELL students, I offered word banks and fill-in-the-blank sentences to support vocabulary and structure. Gifted students were challenged with writing more sentences and using a wider range of descriptive words. I also included supports for different learning styles, such as word clouds for visuals, read-aloud for auditory learners, and hands-on activities for kinesthetic learners.</w:t>
            </w:r>
            <w:r>
              <w:rPr>
                <w:rStyle w:val="eop"/>
              </w:rPr>
              <w:t> </w:t>
            </w:r>
          </w:p>
          <w:p w14:paraId="228DE988" w14:textId="77777777" w:rsidR="00DB121F" w:rsidRDefault="00DB121F" w:rsidP="00DB121F">
            <w:pPr>
              <w:pStyle w:val="paragraph"/>
              <w:spacing w:before="0" w:beforeAutospacing="0" w:after="0" w:afterAutospacing="0"/>
              <w:textAlignment w:val="baseline"/>
              <w:rPr>
                <w:rFonts w:ascii="Segoe UI" w:hAnsi="Segoe UI" w:cs="Segoe UI"/>
                <w:sz w:val="18"/>
                <w:szCs w:val="18"/>
              </w:rPr>
            </w:pPr>
            <w:r>
              <w:rPr>
                <w:rStyle w:val="normaltextrun"/>
              </w:rPr>
              <w:t> </w:t>
            </w:r>
            <w:r>
              <w:rPr>
                <w:rStyle w:val="eop"/>
              </w:rPr>
              <w:t> </w:t>
            </w:r>
          </w:p>
          <w:p w14:paraId="3944CFD6" w14:textId="77777777" w:rsidR="00DB121F" w:rsidRDefault="00DB121F" w:rsidP="00DB121F">
            <w:pPr>
              <w:pStyle w:val="paragraph"/>
              <w:spacing w:before="0" w:beforeAutospacing="0" w:after="0" w:afterAutospacing="0"/>
              <w:textAlignment w:val="baseline"/>
              <w:rPr>
                <w:rFonts w:ascii="Segoe UI" w:hAnsi="Segoe UI" w:cs="Segoe UI"/>
                <w:sz w:val="18"/>
                <w:szCs w:val="18"/>
              </w:rPr>
            </w:pPr>
            <w:r>
              <w:rPr>
                <w:rStyle w:val="normaltextrun"/>
              </w:rPr>
              <w:t>Overall, these strategies were effective because they helped students engage at their own level and feel confident in their writing. If I were to adjust anything, I’d add more peer interaction between groups to give all students more opportunities to learn from each other’s strengths.</w:t>
            </w:r>
          </w:p>
          <w:p w14:paraId="350EF645" w14:textId="77777777" w:rsidR="000064C7" w:rsidRDefault="000064C7">
            <w:pPr>
              <w:rPr>
                <w:sz w:val="24"/>
              </w:rPr>
            </w:pPr>
          </w:p>
        </w:tc>
      </w:tr>
      <w:tr w:rsidR="000064C7" w14:paraId="6515EB16" w14:textId="77777777">
        <w:tblPrEx>
          <w:tblCellMar>
            <w:top w:w="0" w:type="dxa"/>
            <w:bottom w:w="0" w:type="dxa"/>
          </w:tblCellMar>
        </w:tblPrEx>
        <w:tc>
          <w:tcPr>
            <w:tcW w:w="3078" w:type="dxa"/>
          </w:tcPr>
          <w:p w14:paraId="1FA96805" w14:textId="77777777" w:rsidR="000064C7" w:rsidRDefault="000064C7">
            <w:pPr>
              <w:rPr>
                <w:b/>
                <w:bCs/>
                <w:sz w:val="24"/>
              </w:rPr>
            </w:pPr>
            <w:r>
              <w:rPr>
                <w:b/>
                <w:bCs/>
                <w:sz w:val="24"/>
              </w:rPr>
              <w:t>Closure</w:t>
            </w:r>
          </w:p>
          <w:p w14:paraId="410846C2" w14:textId="77777777" w:rsidR="000064C7" w:rsidRDefault="000064C7">
            <w:pPr>
              <w:rPr>
                <w:i/>
                <w:iCs/>
              </w:rPr>
            </w:pPr>
            <w:r>
              <w:rPr>
                <w:i/>
                <w:iCs/>
              </w:rPr>
              <w:t>How did you close your lesson and summarize / solidify important concept(s) for your students?</w:t>
            </w:r>
            <w:r w:rsidR="008A6DD5">
              <w:rPr>
                <w:i/>
                <w:iCs/>
              </w:rPr>
              <w:t xml:space="preserve"> Do you feel your closure reinforced the concept?  Why or why not?</w:t>
            </w:r>
          </w:p>
        </w:tc>
        <w:tc>
          <w:tcPr>
            <w:tcW w:w="7938" w:type="dxa"/>
          </w:tcPr>
          <w:p w14:paraId="758F4A21" w14:textId="77777777" w:rsidR="000064C7" w:rsidRDefault="000064C7">
            <w:pPr>
              <w:rPr>
                <w:sz w:val="24"/>
              </w:rPr>
            </w:pPr>
          </w:p>
          <w:p w14:paraId="151BC309" w14:textId="6D6E6528" w:rsidR="000064C7" w:rsidRDefault="00DB121F">
            <w:pPr>
              <w:rPr>
                <w:sz w:val="24"/>
              </w:rPr>
            </w:pPr>
            <w:r>
              <w:rPr>
                <w:rStyle w:val="normaltextrun"/>
                <w:color w:val="000000"/>
                <w:shd w:val="clear" w:color="auto" w:fill="FFFFFF"/>
              </w:rPr>
              <w:t>We can prove students met the objective through their BME organizers, final narratives, and exit tickets. Most students wrote 5–7 sentences using descriptive vocabulary, sensory details, and time words, showing they could sequence events and add detail. Observations during the lesson confirmed increased use of vivid language in both oral and written responses.</w:t>
            </w:r>
          </w:p>
        </w:tc>
      </w:tr>
      <w:tr w:rsidR="000064C7" w14:paraId="3EC788CB" w14:textId="77777777">
        <w:tblPrEx>
          <w:tblCellMar>
            <w:top w:w="0" w:type="dxa"/>
            <w:bottom w:w="0" w:type="dxa"/>
          </w:tblCellMar>
        </w:tblPrEx>
        <w:tc>
          <w:tcPr>
            <w:tcW w:w="3078" w:type="dxa"/>
          </w:tcPr>
          <w:p w14:paraId="14E89B63" w14:textId="77777777" w:rsidR="000064C7" w:rsidRDefault="000064C7">
            <w:pPr>
              <w:rPr>
                <w:i/>
                <w:iCs/>
              </w:rPr>
            </w:pPr>
            <w:r>
              <w:rPr>
                <w:b/>
                <w:bCs/>
                <w:sz w:val="24"/>
              </w:rPr>
              <w:t>Student Involvement</w:t>
            </w:r>
            <w:r>
              <w:rPr>
                <w:i/>
                <w:iCs/>
              </w:rPr>
              <w:t xml:space="preserve">      Were you able to involve all students in the learning process? How?  Why or why not?</w:t>
            </w:r>
            <w:r w:rsidR="005B2D30">
              <w:rPr>
                <w:i/>
                <w:iCs/>
              </w:rPr>
              <w:t xml:space="preserve"> Are there other strategies you think that could have been used to increase student involve?  If so, please describe them.</w:t>
            </w:r>
          </w:p>
        </w:tc>
        <w:tc>
          <w:tcPr>
            <w:tcW w:w="7938" w:type="dxa"/>
          </w:tcPr>
          <w:p w14:paraId="572B9A33" w14:textId="67E83621" w:rsidR="000064C7" w:rsidRDefault="00DB121F">
            <w:pPr>
              <w:rPr>
                <w:sz w:val="24"/>
              </w:rPr>
            </w:pPr>
            <w:r>
              <w:rPr>
                <w:rStyle w:val="normaltextrun"/>
                <w:color w:val="000000"/>
                <w:shd w:val="clear" w:color="auto" w:fill="FFFFFF"/>
              </w:rPr>
              <w:t>We were able to involve all our students in the learning process through our engaging set and our writing and sharing of favorite fall memories. The students actively participated in the making of a peanut butter and jelly sandwich. Another strategy that we would use would be having students help make a list of descriptive words to use in their stories. This would give the students the building blocks to write and to give them ideas.</w:t>
            </w:r>
            <w:r>
              <w:rPr>
                <w:rStyle w:val="eop"/>
                <w:color w:val="000000"/>
                <w:shd w:val="clear" w:color="auto" w:fill="FFFFFF"/>
              </w:rPr>
              <w:t> </w:t>
            </w:r>
          </w:p>
        </w:tc>
      </w:tr>
      <w:tr w:rsidR="000064C7" w14:paraId="62A13787" w14:textId="77777777">
        <w:tblPrEx>
          <w:tblCellMar>
            <w:top w:w="0" w:type="dxa"/>
            <w:bottom w:w="0" w:type="dxa"/>
          </w:tblCellMar>
        </w:tblPrEx>
        <w:tc>
          <w:tcPr>
            <w:tcW w:w="3078" w:type="dxa"/>
          </w:tcPr>
          <w:p w14:paraId="07D7ADAA" w14:textId="77777777" w:rsidR="000064C7" w:rsidRDefault="000064C7">
            <w:pPr>
              <w:pStyle w:val="BodyText2"/>
            </w:pPr>
            <w:r>
              <w:t>Teacher / Student Interaction</w:t>
            </w:r>
          </w:p>
          <w:p w14:paraId="782E0508" w14:textId="77777777" w:rsidR="000064C7" w:rsidRDefault="000064C7">
            <w:pPr>
              <w:rPr>
                <w:i/>
                <w:iCs/>
              </w:rPr>
            </w:pPr>
            <w:r>
              <w:rPr>
                <w:i/>
                <w:iCs/>
              </w:rPr>
              <w:t>How was your rapport among students?  Were you able to interact?  Why or why not?</w:t>
            </w:r>
          </w:p>
        </w:tc>
        <w:tc>
          <w:tcPr>
            <w:tcW w:w="7938" w:type="dxa"/>
          </w:tcPr>
          <w:p w14:paraId="1883FF8A" w14:textId="73A6AF14" w:rsidR="000064C7" w:rsidRDefault="00DB121F">
            <w:pPr>
              <w:rPr>
                <w:sz w:val="24"/>
              </w:rPr>
            </w:pPr>
            <w:r>
              <w:rPr>
                <w:rStyle w:val="normaltextrun"/>
                <w:color w:val="000000"/>
                <w:shd w:val="clear" w:color="auto" w:fill="FFFFFF"/>
              </w:rPr>
              <w:t>We felt like we could have interacted with students more, especially when practicing words that could be used in descriptive writing. Spending more time discussing and modeling descriptive words together would have helped students better understand what makes a word descriptive and how to use it effectively in their writing. Overall, our rapport with students was positive, but more active interaction during the practice portion would have strengthened engagement and understanding.</w:t>
            </w:r>
            <w:r>
              <w:rPr>
                <w:rStyle w:val="eop"/>
                <w:color w:val="000000"/>
                <w:shd w:val="clear" w:color="auto" w:fill="FFFFFF"/>
              </w:rPr>
              <w:t> </w:t>
            </w:r>
          </w:p>
          <w:p w14:paraId="1AEF1FBC" w14:textId="77777777" w:rsidR="000064C7" w:rsidRDefault="000064C7">
            <w:pPr>
              <w:rPr>
                <w:sz w:val="24"/>
              </w:rPr>
            </w:pPr>
          </w:p>
        </w:tc>
      </w:tr>
      <w:tr w:rsidR="000064C7" w14:paraId="294261A3" w14:textId="77777777">
        <w:tblPrEx>
          <w:tblCellMar>
            <w:top w:w="0" w:type="dxa"/>
            <w:bottom w:w="0" w:type="dxa"/>
          </w:tblCellMar>
        </w:tblPrEx>
        <w:tc>
          <w:tcPr>
            <w:tcW w:w="3078" w:type="dxa"/>
          </w:tcPr>
          <w:p w14:paraId="5DDC13C7" w14:textId="77777777" w:rsidR="000064C7" w:rsidRDefault="000064C7">
            <w:pPr>
              <w:rPr>
                <w:sz w:val="24"/>
              </w:rPr>
            </w:pPr>
            <w:r>
              <w:rPr>
                <w:b/>
                <w:bCs/>
                <w:sz w:val="24"/>
              </w:rPr>
              <w:t>Student Achievement</w:t>
            </w:r>
            <w:r>
              <w:rPr>
                <w:sz w:val="24"/>
              </w:rPr>
              <w:t xml:space="preserve">       </w:t>
            </w:r>
            <w:r>
              <w:rPr>
                <w:i/>
                <w:iCs/>
              </w:rPr>
              <w:t>How can you prove that students met the objective of your lesson?</w:t>
            </w:r>
          </w:p>
        </w:tc>
        <w:tc>
          <w:tcPr>
            <w:tcW w:w="7938" w:type="dxa"/>
          </w:tcPr>
          <w:p w14:paraId="5EEF9C0C" w14:textId="395761F6" w:rsidR="000064C7" w:rsidRDefault="00DB121F">
            <w:pPr>
              <w:rPr>
                <w:sz w:val="24"/>
              </w:rPr>
            </w:pPr>
            <w:r>
              <w:rPr>
                <w:rStyle w:val="normaltextrun"/>
                <w:color w:val="000000"/>
                <w:shd w:val="clear" w:color="auto" w:fill="FFFFFF"/>
              </w:rPr>
              <w:t>We can prove that students met the lesson objective by reviewing their final narratives, which show they wrote 5–7 sequenced sentences using descriptive vocabulary, sensory details, and time-related words. Their BME organizers and participation in think-pair-share activities provide additional evidence that they planned and organized their stories effectively. Observations during guided and independent practice also confirm that students applied descriptive language and sequencing skills, demonstrating measurable progress toward the learning goal.</w:t>
            </w:r>
            <w:r>
              <w:rPr>
                <w:rStyle w:val="eop"/>
                <w:color w:val="000000"/>
                <w:shd w:val="clear" w:color="auto" w:fill="FFFFFF"/>
              </w:rPr>
              <w:t> </w:t>
            </w:r>
          </w:p>
        </w:tc>
      </w:tr>
      <w:tr w:rsidR="000064C7" w14:paraId="7BDC1D37" w14:textId="77777777">
        <w:tblPrEx>
          <w:tblCellMar>
            <w:top w:w="0" w:type="dxa"/>
            <w:bottom w:w="0" w:type="dxa"/>
          </w:tblCellMar>
        </w:tblPrEx>
        <w:tc>
          <w:tcPr>
            <w:tcW w:w="3078" w:type="dxa"/>
          </w:tcPr>
          <w:p w14:paraId="72A8658E" w14:textId="77777777" w:rsidR="000064C7" w:rsidRDefault="000064C7">
            <w:pPr>
              <w:pStyle w:val="Heading3"/>
              <w:rPr>
                <w:b w:val="0"/>
                <w:bCs w:val="0"/>
                <w:i/>
                <w:iCs/>
                <w:sz w:val="20"/>
              </w:rPr>
            </w:pPr>
            <w:r>
              <w:lastRenderedPageBreak/>
              <w:t>Classroom Management</w:t>
            </w:r>
            <w:r>
              <w:rPr>
                <w:b w:val="0"/>
                <w:bCs w:val="0"/>
                <w:i/>
                <w:iCs/>
                <w:sz w:val="20"/>
              </w:rPr>
              <w:t xml:space="preserve"> What strategies did you use to make sure students stayed on task and achieved the objective?</w:t>
            </w:r>
            <w:r w:rsidR="008A6DD5">
              <w:rPr>
                <w:b w:val="0"/>
                <w:bCs w:val="0"/>
                <w:i/>
                <w:iCs/>
                <w:sz w:val="20"/>
              </w:rPr>
              <w:t xml:space="preserve"> </w:t>
            </w:r>
            <w:r w:rsidR="006B784E">
              <w:rPr>
                <w:b w:val="0"/>
                <w:bCs w:val="0"/>
                <w:i/>
                <w:iCs/>
                <w:sz w:val="20"/>
              </w:rPr>
              <w:t>Were the strategies effective?  Why or why not?</w:t>
            </w:r>
          </w:p>
        </w:tc>
        <w:tc>
          <w:tcPr>
            <w:tcW w:w="7938" w:type="dxa"/>
          </w:tcPr>
          <w:p w14:paraId="414CF365" w14:textId="0D2A5B54" w:rsidR="000064C7" w:rsidRDefault="00DB121F">
            <w:pPr>
              <w:rPr>
                <w:sz w:val="24"/>
              </w:rPr>
            </w:pPr>
            <w:r>
              <w:rPr>
                <w:rStyle w:val="normaltextrun"/>
                <w:color w:val="000000"/>
                <w:shd w:val="clear" w:color="auto" w:fill="FFFFFF"/>
              </w:rPr>
              <w:t>We used structured tools like the PowerPoint, BME organizer, and Think-Pair-Share to keep students focused and on task. These strategies were effective because they gave students clear guidance and kept them engaged. In the future, we could add time limits or visual timers to help transitions run more smoothly</w:t>
            </w:r>
          </w:p>
          <w:p w14:paraId="40223871" w14:textId="77777777" w:rsidR="000064C7" w:rsidRDefault="000064C7">
            <w:pPr>
              <w:rPr>
                <w:sz w:val="24"/>
              </w:rPr>
            </w:pPr>
          </w:p>
        </w:tc>
      </w:tr>
      <w:tr w:rsidR="000064C7" w14:paraId="16FF59DF" w14:textId="77777777">
        <w:tblPrEx>
          <w:tblCellMar>
            <w:top w:w="0" w:type="dxa"/>
            <w:bottom w:w="0" w:type="dxa"/>
          </w:tblCellMar>
        </w:tblPrEx>
        <w:tc>
          <w:tcPr>
            <w:tcW w:w="3078" w:type="dxa"/>
          </w:tcPr>
          <w:p w14:paraId="4659C2D6" w14:textId="77777777" w:rsidR="000064C7" w:rsidRDefault="000064C7">
            <w:pPr>
              <w:pStyle w:val="Heading3"/>
              <w:rPr>
                <w:sz w:val="18"/>
              </w:rPr>
            </w:pPr>
            <w:r>
              <w:t>Voice</w:t>
            </w:r>
            <w:r w:rsidR="008A6DD5">
              <w:t xml:space="preserve"> &amp; “Teacher Presence”</w:t>
            </w:r>
          </w:p>
          <w:p w14:paraId="7C946F52" w14:textId="77777777" w:rsidR="000064C7" w:rsidRDefault="008A6DD5">
            <w:pPr>
              <w:pStyle w:val="Heading4"/>
            </w:pPr>
            <w:r>
              <w:t xml:space="preserve">How was your volume?  Your Filler Words?  Did you have a commanding presence as the facilitator of instruction?  </w:t>
            </w:r>
          </w:p>
        </w:tc>
        <w:tc>
          <w:tcPr>
            <w:tcW w:w="7938" w:type="dxa"/>
          </w:tcPr>
          <w:p w14:paraId="657F85FD" w14:textId="6D8D63BB" w:rsidR="000064C7" w:rsidRDefault="00DB121F">
            <w:pPr>
              <w:rPr>
                <w:sz w:val="24"/>
              </w:rPr>
            </w:pPr>
            <w:r>
              <w:rPr>
                <w:rStyle w:val="normaltextrun"/>
                <w:color w:val="000000"/>
                <w:shd w:val="clear" w:color="auto" w:fill="FFFFFF"/>
              </w:rPr>
              <w:t>We feel that we could have spoken with more strength and volume during the lesson to better capture the students’ attention and encourage confident writing. Our presence was positive, but projecting our voices more and reducing filler words would help us appear more confident and keep students more engaged in future lessons.</w:t>
            </w:r>
          </w:p>
          <w:p w14:paraId="684415A5" w14:textId="77777777" w:rsidR="000064C7" w:rsidRDefault="000064C7">
            <w:pPr>
              <w:rPr>
                <w:sz w:val="24"/>
              </w:rPr>
            </w:pPr>
          </w:p>
        </w:tc>
      </w:tr>
      <w:tr w:rsidR="000064C7" w14:paraId="380E10DA" w14:textId="77777777">
        <w:tblPrEx>
          <w:tblCellMar>
            <w:top w:w="0" w:type="dxa"/>
            <w:bottom w:w="0" w:type="dxa"/>
          </w:tblCellMar>
        </w:tblPrEx>
        <w:tc>
          <w:tcPr>
            <w:tcW w:w="3078" w:type="dxa"/>
          </w:tcPr>
          <w:p w14:paraId="5D278E4F" w14:textId="77777777" w:rsidR="000064C7" w:rsidRDefault="000064C7">
            <w:pPr>
              <w:pStyle w:val="Heading3"/>
              <w:rPr>
                <w:i/>
                <w:iCs/>
              </w:rPr>
            </w:pPr>
            <w:r>
              <w:t>Professionalism</w:t>
            </w:r>
          </w:p>
          <w:p w14:paraId="518B65C8" w14:textId="77777777" w:rsidR="000064C7" w:rsidRDefault="000064C7">
            <w:pPr>
              <w:rPr>
                <w:i/>
                <w:iCs/>
              </w:rPr>
            </w:pPr>
            <w:r>
              <w:rPr>
                <w:i/>
                <w:iCs/>
              </w:rPr>
              <w:t>Dress? Disposition?  Interactions?</w:t>
            </w:r>
          </w:p>
        </w:tc>
        <w:tc>
          <w:tcPr>
            <w:tcW w:w="7938" w:type="dxa"/>
          </w:tcPr>
          <w:p w14:paraId="6BCC97E0" w14:textId="737AD03D" w:rsidR="000064C7" w:rsidRDefault="00DB121F" w:rsidP="00DB121F">
            <w:pPr>
              <w:rPr>
                <w:sz w:val="24"/>
              </w:rPr>
            </w:pPr>
            <w:r>
              <w:rPr>
                <w:rStyle w:val="normaltextrun"/>
                <w:color w:val="000000"/>
                <w:shd w:val="clear" w:color="auto" w:fill="FFFFFF"/>
              </w:rPr>
              <w:t>We entered our lesson with a professional appearance and positive attitudes throughout the lesson. Our interactions with students and each other were respectful and encouraging. Overall, we feel we demonstrated professionalism, though continuing to show confidence and enthusiasm will strengthen our classroom presence even mor</w:t>
            </w:r>
            <w:r>
              <w:rPr>
                <w:rStyle w:val="normaltextrun"/>
                <w:color w:val="000000"/>
                <w:shd w:val="clear" w:color="auto" w:fill="FFFFFF"/>
              </w:rPr>
              <w:t>e.</w:t>
            </w:r>
          </w:p>
          <w:p w14:paraId="22EB4DA2" w14:textId="77777777" w:rsidR="000064C7" w:rsidRDefault="000064C7">
            <w:pPr>
              <w:rPr>
                <w:sz w:val="24"/>
              </w:rPr>
            </w:pPr>
          </w:p>
        </w:tc>
      </w:tr>
      <w:tr w:rsidR="000064C7" w14:paraId="2572E2E9" w14:textId="77777777">
        <w:tblPrEx>
          <w:tblCellMar>
            <w:top w:w="0" w:type="dxa"/>
            <w:bottom w:w="0" w:type="dxa"/>
          </w:tblCellMar>
        </w:tblPrEx>
        <w:tc>
          <w:tcPr>
            <w:tcW w:w="3078" w:type="dxa"/>
          </w:tcPr>
          <w:p w14:paraId="0EA93C3D" w14:textId="77777777" w:rsidR="000064C7" w:rsidRDefault="000064C7">
            <w:pPr>
              <w:rPr>
                <w:sz w:val="24"/>
              </w:rPr>
            </w:pPr>
            <w:r>
              <w:rPr>
                <w:b/>
                <w:bCs/>
                <w:sz w:val="24"/>
              </w:rPr>
              <w:t>Teaching Competencies</w:t>
            </w:r>
            <w:r>
              <w:rPr>
                <w:sz w:val="24"/>
              </w:rPr>
              <w:t xml:space="preserve"> (from </w:t>
            </w:r>
            <w:proofErr w:type="spellStart"/>
            <w:r w:rsidR="009A5C75">
              <w:rPr>
                <w:sz w:val="24"/>
              </w:rPr>
              <w:t>InTASC</w:t>
            </w:r>
            <w:proofErr w:type="spellEnd"/>
            <w:r w:rsidR="009A5C75">
              <w:rPr>
                <w:sz w:val="24"/>
              </w:rPr>
              <w:t xml:space="preserve"> Standards</w:t>
            </w:r>
            <w:r>
              <w:rPr>
                <w:sz w:val="24"/>
              </w:rPr>
              <w:t>)</w:t>
            </w:r>
          </w:p>
          <w:p w14:paraId="0D7896C0" w14:textId="77777777" w:rsidR="000064C7" w:rsidRDefault="000064C7">
            <w:pPr>
              <w:rPr>
                <w:i/>
                <w:iCs/>
              </w:rPr>
            </w:pPr>
            <w:r>
              <w:rPr>
                <w:i/>
                <w:iCs/>
              </w:rPr>
              <w:t>List the assigned competencies for the specific lesson.  Describe in detail HOW you met each one.</w:t>
            </w:r>
          </w:p>
        </w:tc>
        <w:tc>
          <w:tcPr>
            <w:tcW w:w="7938" w:type="dxa"/>
          </w:tcPr>
          <w:p w14:paraId="663C0C21" w14:textId="2F40B7F4" w:rsidR="000064C7" w:rsidRDefault="00DB121F">
            <w:pPr>
              <w:rPr>
                <w:sz w:val="24"/>
              </w:rPr>
            </w:pPr>
            <w:r>
              <w:rPr>
                <w:rStyle w:val="normaltextrun"/>
                <w:color w:val="000000"/>
                <w:shd w:val="clear" w:color="auto" w:fill="FFFFFF"/>
              </w:rPr>
              <w:t>We met Competency #4 (Content Knowledge) by modeling descriptive versus non-descriptive sentences and guiding students through the BME organizer to structure narratives. For Competency #5 (Application), we used hands-on activities like the peanut butter and jelly demonstration and think-pair-share discussions to foster creativity and idea organization. Competency #6 (Assessment) was addressed through formative checks during guided practice, exit tickets, and final narratives to measure descriptive writing and sequencing skills. I demonstrated Competency #7 (Planning) by designing a structured lesson with supports for diverse learners, including ELLs and students with IEPs or 504 plans. Finally, Competency #8 (Instruction) was met through varied strategies, including visuals, collaborative work, and scaffolds, ensuring all students could actively engage and succeed</w:t>
            </w:r>
          </w:p>
          <w:p w14:paraId="28AA39A9" w14:textId="77777777" w:rsidR="000064C7" w:rsidRDefault="000064C7">
            <w:pPr>
              <w:rPr>
                <w:sz w:val="24"/>
              </w:rPr>
            </w:pPr>
          </w:p>
        </w:tc>
      </w:tr>
    </w:tbl>
    <w:p w14:paraId="4377C84E" w14:textId="77777777" w:rsidR="000064C7" w:rsidRDefault="000064C7">
      <w:pPr>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99"/>
        <w:gridCol w:w="5391"/>
      </w:tblGrid>
      <w:tr w:rsidR="000064C7" w14:paraId="2D4CB801" w14:textId="77777777">
        <w:tblPrEx>
          <w:tblCellMar>
            <w:top w:w="0" w:type="dxa"/>
            <w:bottom w:w="0" w:type="dxa"/>
          </w:tblCellMar>
        </w:tblPrEx>
        <w:tc>
          <w:tcPr>
            <w:tcW w:w="5508" w:type="dxa"/>
          </w:tcPr>
          <w:p w14:paraId="654C32FF" w14:textId="77777777" w:rsidR="000064C7" w:rsidRDefault="000064C7">
            <w:pPr>
              <w:pStyle w:val="Heading2"/>
              <w:rPr>
                <w:b/>
                <w:bCs/>
              </w:rPr>
            </w:pPr>
            <w:r>
              <w:rPr>
                <w:b/>
                <w:bCs/>
              </w:rPr>
              <w:t>My Areas of Strength</w:t>
            </w:r>
          </w:p>
        </w:tc>
        <w:tc>
          <w:tcPr>
            <w:tcW w:w="5508" w:type="dxa"/>
          </w:tcPr>
          <w:p w14:paraId="374D5899" w14:textId="77777777" w:rsidR="000064C7" w:rsidRDefault="000064C7">
            <w:pPr>
              <w:pStyle w:val="Heading2"/>
              <w:rPr>
                <w:b/>
                <w:bCs/>
              </w:rPr>
            </w:pPr>
            <w:r>
              <w:rPr>
                <w:b/>
                <w:bCs/>
              </w:rPr>
              <w:t>My Areas which will require Future Growth</w:t>
            </w:r>
          </w:p>
        </w:tc>
      </w:tr>
      <w:tr w:rsidR="000064C7" w14:paraId="304DC057" w14:textId="77777777">
        <w:tblPrEx>
          <w:tblCellMar>
            <w:top w:w="0" w:type="dxa"/>
            <w:bottom w:w="0" w:type="dxa"/>
          </w:tblCellMar>
        </w:tblPrEx>
        <w:tc>
          <w:tcPr>
            <w:tcW w:w="5508" w:type="dxa"/>
          </w:tcPr>
          <w:p w14:paraId="733BD0B5" w14:textId="77777777" w:rsidR="000064C7" w:rsidRDefault="000064C7">
            <w:pPr>
              <w:rPr>
                <w:sz w:val="24"/>
              </w:rPr>
            </w:pPr>
          </w:p>
          <w:p w14:paraId="58C2A17E" w14:textId="2ADE0872" w:rsidR="000064C7" w:rsidRDefault="008E40D3">
            <w:pPr>
              <w:rPr>
                <w:sz w:val="24"/>
              </w:rPr>
            </w:pPr>
            <w:r>
              <w:rPr>
                <w:sz w:val="24"/>
              </w:rPr>
              <w:t>Engaging</w:t>
            </w:r>
          </w:p>
        </w:tc>
        <w:tc>
          <w:tcPr>
            <w:tcW w:w="5508" w:type="dxa"/>
          </w:tcPr>
          <w:p w14:paraId="3DBA54A3" w14:textId="6733170C" w:rsidR="000064C7" w:rsidRDefault="008E40D3">
            <w:pPr>
              <w:rPr>
                <w:sz w:val="24"/>
              </w:rPr>
            </w:pPr>
            <w:r>
              <w:rPr>
                <w:sz w:val="24"/>
              </w:rPr>
              <w:t xml:space="preserve">Less filler words. </w:t>
            </w:r>
          </w:p>
        </w:tc>
      </w:tr>
      <w:tr w:rsidR="000064C7" w14:paraId="6171695C" w14:textId="77777777">
        <w:tblPrEx>
          <w:tblCellMar>
            <w:top w:w="0" w:type="dxa"/>
            <w:bottom w:w="0" w:type="dxa"/>
          </w:tblCellMar>
        </w:tblPrEx>
        <w:tc>
          <w:tcPr>
            <w:tcW w:w="5508" w:type="dxa"/>
          </w:tcPr>
          <w:p w14:paraId="31D89C41" w14:textId="77777777" w:rsidR="000064C7" w:rsidRDefault="000064C7">
            <w:pPr>
              <w:rPr>
                <w:sz w:val="24"/>
              </w:rPr>
            </w:pPr>
          </w:p>
          <w:p w14:paraId="5DEF2A80" w14:textId="561E1A07" w:rsidR="000064C7" w:rsidRDefault="008E40D3">
            <w:pPr>
              <w:rPr>
                <w:sz w:val="24"/>
              </w:rPr>
            </w:pPr>
            <w:r>
              <w:rPr>
                <w:sz w:val="24"/>
              </w:rPr>
              <w:t>Encouraging</w:t>
            </w:r>
          </w:p>
        </w:tc>
        <w:tc>
          <w:tcPr>
            <w:tcW w:w="5508" w:type="dxa"/>
          </w:tcPr>
          <w:p w14:paraId="3B3E55E1" w14:textId="1976F752" w:rsidR="000064C7" w:rsidRDefault="008E40D3">
            <w:pPr>
              <w:rPr>
                <w:sz w:val="24"/>
              </w:rPr>
            </w:pPr>
            <w:r>
              <w:rPr>
                <w:sz w:val="24"/>
              </w:rPr>
              <w:t xml:space="preserve">Address students directly. </w:t>
            </w:r>
          </w:p>
        </w:tc>
      </w:tr>
      <w:tr w:rsidR="000064C7" w14:paraId="2044EB37" w14:textId="77777777">
        <w:tblPrEx>
          <w:tblCellMar>
            <w:top w:w="0" w:type="dxa"/>
            <w:bottom w:w="0" w:type="dxa"/>
          </w:tblCellMar>
        </w:tblPrEx>
        <w:tc>
          <w:tcPr>
            <w:tcW w:w="5508" w:type="dxa"/>
          </w:tcPr>
          <w:p w14:paraId="56E3D958" w14:textId="77777777" w:rsidR="000064C7" w:rsidRDefault="000064C7">
            <w:pPr>
              <w:rPr>
                <w:sz w:val="24"/>
              </w:rPr>
            </w:pPr>
          </w:p>
          <w:p w14:paraId="7E15E686" w14:textId="4B31CF50" w:rsidR="000064C7" w:rsidRDefault="008E40D3">
            <w:pPr>
              <w:rPr>
                <w:sz w:val="24"/>
              </w:rPr>
            </w:pPr>
            <w:r>
              <w:rPr>
                <w:sz w:val="24"/>
              </w:rPr>
              <w:t xml:space="preserve">Positive reinforcements. </w:t>
            </w:r>
          </w:p>
        </w:tc>
        <w:tc>
          <w:tcPr>
            <w:tcW w:w="5508" w:type="dxa"/>
          </w:tcPr>
          <w:p w14:paraId="29398F8D" w14:textId="3D041D13" w:rsidR="000064C7" w:rsidRDefault="008E40D3">
            <w:pPr>
              <w:rPr>
                <w:sz w:val="24"/>
              </w:rPr>
            </w:pPr>
            <w:r>
              <w:rPr>
                <w:sz w:val="24"/>
              </w:rPr>
              <w:t xml:space="preserve">Give clearer explanations and directions. </w:t>
            </w:r>
          </w:p>
        </w:tc>
      </w:tr>
    </w:tbl>
    <w:p w14:paraId="0F007267" w14:textId="77777777" w:rsidR="000064C7" w:rsidRDefault="000064C7">
      <w:pPr>
        <w:rPr>
          <w:sz w:val="24"/>
        </w:rPr>
      </w:pPr>
    </w:p>
    <w:p w14:paraId="1F318F98" w14:textId="77777777" w:rsidR="000064C7" w:rsidRDefault="000064C7">
      <w:pPr>
        <w:tabs>
          <w:tab w:val="left" w:pos="1200"/>
        </w:tabs>
        <w:rPr>
          <w:sz w:val="24"/>
        </w:rPr>
      </w:pPr>
      <w:r>
        <w:rPr>
          <w:sz w:val="24"/>
        </w:rPr>
        <w:t>ESSAY / SUMMARY SECTION: (Each question should have a minimum of 1 paragraph with at least 5 complete sentences.  Do not exceed 3 paragraphs.)</w:t>
      </w:r>
    </w:p>
    <w:p w14:paraId="4B5E7A35" w14:textId="77777777" w:rsidR="000064C7" w:rsidRDefault="000064C7">
      <w:pPr>
        <w:tabs>
          <w:tab w:val="left" w:pos="1200"/>
        </w:tabs>
        <w:rPr>
          <w:sz w:val="24"/>
        </w:rPr>
      </w:pPr>
    </w:p>
    <w:p w14:paraId="028321BE" w14:textId="77777777" w:rsidR="000064C7" w:rsidRDefault="000064C7">
      <w:pPr>
        <w:rPr>
          <w:b/>
          <w:bCs/>
          <w:sz w:val="24"/>
        </w:rPr>
      </w:pPr>
      <w:r>
        <w:rPr>
          <w:b/>
          <w:bCs/>
          <w:sz w:val="24"/>
        </w:rPr>
        <w:t>1.) Type a summary paragraph(s) of the evaluations you received from the class.</w:t>
      </w:r>
    </w:p>
    <w:p w14:paraId="73ED88C7" w14:textId="24DC11F8" w:rsidR="00614A6A" w:rsidRDefault="00614A6A" w:rsidP="00614A6A">
      <w:pPr>
        <w:pStyle w:val="NormalWeb"/>
      </w:pPr>
      <w:r>
        <w:t>All</w:t>
      </w:r>
      <w:r>
        <w:t xml:space="preserve"> the evaluations noted that we were very engaging throughout our lesson. They especially enjoyed our set activity, saying it effectively demonstrated the concept of descriptive writing and would be a great example for students. A few people mentioned they would have liked more time to write, but that was mainly due to the short 15-minute lesson. One helpful suggestion was to include a word bank for students who may struggle with writing or need extra support understanding descriptive words. I really liked this idea and think it would be a great addition to future lessons.</w:t>
      </w:r>
    </w:p>
    <w:p w14:paraId="7D36C1F0" w14:textId="77777777" w:rsidR="000064C7" w:rsidRDefault="000064C7">
      <w:pPr>
        <w:ind w:left="360"/>
        <w:rPr>
          <w:sz w:val="24"/>
        </w:rPr>
      </w:pPr>
    </w:p>
    <w:p w14:paraId="38BB10A5" w14:textId="77777777" w:rsidR="000064C7" w:rsidRDefault="000064C7">
      <w:pPr>
        <w:ind w:left="360"/>
        <w:rPr>
          <w:sz w:val="24"/>
        </w:rPr>
      </w:pPr>
    </w:p>
    <w:p w14:paraId="7B7A588A" w14:textId="77777777" w:rsidR="000064C7" w:rsidRDefault="000064C7">
      <w:pPr>
        <w:rPr>
          <w:sz w:val="24"/>
        </w:rPr>
      </w:pPr>
      <w:r>
        <w:rPr>
          <w:b/>
          <w:bCs/>
          <w:sz w:val="24"/>
        </w:rPr>
        <w:t>2.) Type a paragraph(s) about what you will do differently to improve your effectiveness as a teacher.</w:t>
      </w:r>
    </w:p>
    <w:p w14:paraId="1FA394BB" w14:textId="77777777" w:rsidR="000064C7" w:rsidRDefault="000064C7">
      <w:pPr>
        <w:rPr>
          <w:sz w:val="24"/>
        </w:rPr>
      </w:pPr>
    </w:p>
    <w:p w14:paraId="7405D97A" w14:textId="3022E097" w:rsidR="0036352A" w:rsidRDefault="0036352A" w:rsidP="0036352A">
      <w:pPr>
        <w:pStyle w:val="NormalWeb"/>
      </w:pPr>
      <w:r>
        <w:t xml:space="preserve">Looking back on the lesson, I realize we could have spent more time breaking down exactly which words were descriptive in our examples and why they made the writing more engaging. While we explained the concept of descriptive writing and its importance, we could have gone further by modeling how to transform simple </w:t>
      </w:r>
      <w:r>
        <w:lastRenderedPageBreak/>
        <w:t xml:space="preserve">sentences into more detailed ones. For example, </w:t>
      </w:r>
      <w:r>
        <w:t xml:space="preserve">while we did </w:t>
      </w:r>
      <w:r>
        <w:t>show side-by-side comparisons</w:t>
      </w:r>
      <w:r>
        <w:t xml:space="preserve">, </w:t>
      </w:r>
      <w:r>
        <w:t>one plain sentence and one descriptive version</w:t>
      </w:r>
      <w:r>
        <w:t xml:space="preserve">, I wish we would have highlighted which words in those descriptive sentences made it descriptive. </w:t>
      </w:r>
    </w:p>
    <w:p w14:paraId="1F75106A" w14:textId="77777777" w:rsidR="0036352A" w:rsidRDefault="0036352A" w:rsidP="0036352A">
      <w:pPr>
        <w:pStyle w:val="NormalWeb"/>
      </w:pPr>
      <w:r>
        <w:t>We also could have involved students more actively in identifying descriptive words from short passages or our own examples before starting their writing. This would have given them more confidence and a clearer understanding of what to look for in their own work. Including a visual word bank or sensory chart could have supported students who needed extra help coming up with descriptive vocabulary.</w:t>
      </w:r>
    </w:p>
    <w:p w14:paraId="690365FB" w14:textId="77777777" w:rsidR="0036352A" w:rsidRDefault="0036352A" w:rsidP="0036352A">
      <w:pPr>
        <w:pStyle w:val="NormalWeb"/>
      </w:pPr>
      <w:r>
        <w:t xml:space="preserve">Overall, while the lesson was effective in building excitement and understanding the </w:t>
      </w:r>
      <w:r>
        <w:rPr>
          <w:rStyle w:val="Emphasis"/>
        </w:rPr>
        <w:t>why</w:t>
      </w:r>
      <w:r>
        <w:t xml:space="preserve"> behind descriptive writing, adding more guided practice and clearer modeling would have strengthened students’ ability to apply those skills in their writing.</w:t>
      </w:r>
    </w:p>
    <w:p w14:paraId="618D814E" w14:textId="77777777" w:rsidR="000064C7" w:rsidRDefault="000064C7">
      <w:pPr>
        <w:rPr>
          <w:sz w:val="24"/>
        </w:rPr>
      </w:pPr>
    </w:p>
    <w:p w14:paraId="0CA67018" w14:textId="77777777" w:rsidR="000064C7" w:rsidRDefault="000064C7">
      <w:pPr>
        <w:rPr>
          <w:sz w:val="24"/>
        </w:rPr>
      </w:pPr>
    </w:p>
    <w:p w14:paraId="68270BA1" w14:textId="77777777" w:rsidR="000064C7" w:rsidRDefault="000064C7">
      <w:pPr>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1043"/>
        <w:gridCol w:w="6967"/>
      </w:tblGrid>
      <w:tr w:rsidR="000064C7" w14:paraId="4498AF9C" w14:textId="77777777">
        <w:tc>
          <w:tcPr>
            <w:tcW w:w="9018" w:type="dxa"/>
            <w:gridSpan w:val="3"/>
            <w:shd w:val="clear" w:color="auto" w:fill="B3B3B3"/>
          </w:tcPr>
          <w:p w14:paraId="3CF60132" w14:textId="77777777" w:rsidR="000064C7" w:rsidRDefault="000064C7">
            <w:pPr>
              <w:pStyle w:val="Heading5"/>
            </w:pPr>
            <w:r>
              <w:t>GRADING POINT SYSTEM</w:t>
            </w:r>
          </w:p>
        </w:tc>
      </w:tr>
      <w:tr w:rsidR="000064C7" w14:paraId="6D36E8F2" w14:textId="77777777">
        <w:tc>
          <w:tcPr>
            <w:tcW w:w="1008" w:type="dxa"/>
          </w:tcPr>
          <w:p w14:paraId="3095C259" w14:textId="77777777" w:rsidR="000064C7" w:rsidRDefault="000064C7">
            <w:pPr>
              <w:jc w:val="center"/>
              <w:rPr>
                <w:b/>
                <w:sz w:val="24"/>
              </w:rPr>
            </w:pPr>
            <w:r>
              <w:rPr>
                <w:b/>
                <w:sz w:val="24"/>
              </w:rPr>
              <w:t>Earned</w:t>
            </w:r>
          </w:p>
        </w:tc>
        <w:tc>
          <w:tcPr>
            <w:tcW w:w="1043" w:type="dxa"/>
          </w:tcPr>
          <w:p w14:paraId="7C4D9F87" w14:textId="77777777" w:rsidR="000064C7" w:rsidRDefault="000064C7">
            <w:pPr>
              <w:jc w:val="center"/>
              <w:rPr>
                <w:b/>
                <w:sz w:val="24"/>
              </w:rPr>
            </w:pPr>
            <w:r>
              <w:rPr>
                <w:b/>
                <w:sz w:val="24"/>
              </w:rPr>
              <w:t>Possible</w:t>
            </w:r>
          </w:p>
        </w:tc>
        <w:tc>
          <w:tcPr>
            <w:tcW w:w="6967" w:type="dxa"/>
          </w:tcPr>
          <w:p w14:paraId="48EDFE05" w14:textId="77777777" w:rsidR="000064C7" w:rsidRDefault="000064C7">
            <w:pPr>
              <w:jc w:val="center"/>
              <w:rPr>
                <w:b/>
                <w:sz w:val="24"/>
              </w:rPr>
            </w:pPr>
            <w:r>
              <w:rPr>
                <w:b/>
                <w:sz w:val="24"/>
              </w:rPr>
              <w:t>Criterion</w:t>
            </w:r>
          </w:p>
        </w:tc>
      </w:tr>
      <w:tr w:rsidR="000064C7" w14:paraId="1D08B07C" w14:textId="77777777">
        <w:tc>
          <w:tcPr>
            <w:tcW w:w="1008" w:type="dxa"/>
          </w:tcPr>
          <w:p w14:paraId="6E9371AA" w14:textId="77777777" w:rsidR="000064C7" w:rsidRDefault="000064C7">
            <w:pPr>
              <w:rPr>
                <w:sz w:val="24"/>
              </w:rPr>
            </w:pPr>
          </w:p>
        </w:tc>
        <w:tc>
          <w:tcPr>
            <w:tcW w:w="1043" w:type="dxa"/>
          </w:tcPr>
          <w:p w14:paraId="297C7A39" w14:textId="77777777" w:rsidR="000064C7" w:rsidRDefault="00B6087D">
            <w:pPr>
              <w:jc w:val="center"/>
              <w:rPr>
                <w:sz w:val="24"/>
              </w:rPr>
            </w:pPr>
            <w:r>
              <w:rPr>
                <w:sz w:val="24"/>
              </w:rPr>
              <w:t>10</w:t>
            </w:r>
          </w:p>
        </w:tc>
        <w:tc>
          <w:tcPr>
            <w:tcW w:w="6967" w:type="dxa"/>
          </w:tcPr>
          <w:p w14:paraId="2769B31A" w14:textId="77777777" w:rsidR="000064C7" w:rsidRDefault="000064C7">
            <w:pPr>
              <w:rPr>
                <w:sz w:val="24"/>
              </w:rPr>
            </w:pPr>
            <w:r>
              <w:rPr>
                <w:sz w:val="24"/>
              </w:rPr>
              <w:t>Completion of all sections</w:t>
            </w:r>
          </w:p>
        </w:tc>
      </w:tr>
      <w:tr w:rsidR="000064C7" w14:paraId="1910BEEC" w14:textId="77777777">
        <w:tc>
          <w:tcPr>
            <w:tcW w:w="1008" w:type="dxa"/>
          </w:tcPr>
          <w:p w14:paraId="716735D3" w14:textId="77777777" w:rsidR="000064C7" w:rsidRDefault="000064C7">
            <w:pPr>
              <w:rPr>
                <w:sz w:val="24"/>
              </w:rPr>
            </w:pPr>
          </w:p>
        </w:tc>
        <w:tc>
          <w:tcPr>
            <w:tcW w:w="1043" w:type="dxa"/>
          </w:tcPr>
          <w:p w14:paraId="1F88C302" w14:textId="77777777" w:rsidR="000064C7" w:rsidRDefault="00B6087D">
            <w:pPr>
              <w:jc w:val="center"/>
              <w:rPr>
                <w:sz w:val="24"/>
              </w:rPr>
            </w:pPr>
            <w:r>
              <w:rPr>
                <w:sz w:val="24"/>
              </w:rPr>
              <w:t>15</w:t>
            </w:r>
          </w:p>
        </w:tc>
        <w:tc>
          <w:tcPr>
            <w:tcW w:w="6967" w:type="dxa"/>
          </w:tcPr>
          <w:p w14:paraId="5CADF805" w14:textId="77777777" w:rsidR="000064C7" w:rsidRDefault="000064C7">
            <w:pPr>
              <w:rPr>
                <w:sz w:val="24"/>
              </w:rPr>
            </w:pPr>
            <w:r>
              <w:rPr>
                <w:sz w:val="24"/>
              </w:rPr>
              <w:t>Evidence of reflective thought / Evidence for accuracy of statements</w:t>
            </w:r>
          </w:p>
        </w:tc>
      </w:tr>
      <w:tr w:rsidR="000064C7" w14:paraId="2CA4D92B" w14:textId="77777777">
        <w:tc>
          <w:tcPr>
            <w:tcW w:w="1008" w:type="dxa"/>
          </w:tcPr>
          <w:p w14:paraId="327914D0" w14:textId="77777777" w:rsidR="000064C7" w:rsidRDefault="000064C7">
            <w:pPr>
              <w:rPr>
                <w:sz w:val="24"/>
              </w:rPr>
            </w:pPr>
          </w:p>
        </w:tc>
        <w:tc>
          <w:tcPr>
            <w:tcW w:w="1043" w:type="dxa"/>
          </w:tcPr>
          <w:p w14:paraId="6A20486D" w14:textId="77777777" w:rsidR="000064C7" w:rsidRDefault="00B6087D">
            <w:pPr>
              <w:jc w:val="center"/>
              <w:rPr>
                <w:b/>
                <w:bCs/>
                <w:sz w:val="24"/>
              </w:rPr>
            </w:pPr>
            <w:r>
              <w:rPr>
                <w:b/>
                <w:bCs/>
                <w:sz w:val="24"/>
              </w:rPr>
              <w:t>25</w:t>
            </w:r>
          </w:p>
        </w:tc>
        <w:tc>
          <w:tcPr>
            <w:tcW w:w="6967" w:type="dxa"/>
          </w:tcPr>
          <w:p w14:paraId="738767C5" w14:textId="77777777" w:rsidR="000064C7" w:rsidRDefault="002C33F6">
            <w:pPr>
              <w:rPr>
                <w:b/>
                <w:bCs/>
                <w:sz w:val="24"/>
              </w:rPr>
            </w:pPr>
            <w:r>
              <w:rPr>
                <w:b/>
                <w:bCs/>
                <w:sz w:val="24"/>
              </w:rPr>
              <w:t xml:space="preserve">INITIAL </w:t>
            </w:r>
            <w:r w:rsidR="000064C7">
              <w:rPr>
                <w:b/>
                <w:bCs/>
                <w:sz w:val="24"/>
              </w:rPr>
              <w:t>TOTAL</w:t>
            </w:r>
          </w:p>
        </w:tc>
      </w:tr>
      <w:tr w:rsidR="000064C7" w14:paraId="3B13215F" w14:textId="77777777">
        <w:tc>
          <w:tcPr>
            <w:tcW w:w="1008" w:type="dxa"/>
          </w:tcPr>
          <w:p w14:paraId="4B2C0FFA" w14:textId="77777777" w:rsidR="000064C7" w:rsidRDefault="000064C7">
            <w:pPr>
              <w:rPr>
                <w:sz w:val="24"/>
              </w:rPr>
            </w:pPr>
          </w:p>
        </w:tc>
        <w:tc>
          <w:tcPr>
            <w:tcW w:w="1043" w:type="dxa"/>
          </w:tcPr>
          <w:p w14:paraId="746DBCFD" w14:textId="77777777" w:rsidR="000064C7" w:rsidRDefault="000064C7">
            <w:pPr>
              <w:jc w:val="center"/>
              <w:rPr>
                <w:sz w:val="24"/>
              </w:rPr>
            </w:pPr>
          </w:p>
        </w:tc>
        <w:tc>
          <w:tcPr>
            <w:tcW w:w="6967" w:type="dxa"/>
          </w:tcPr>
          <w:p w14:paraId="30F82794" w14:textId="77777777" w:rsidR="000064C7" w:rsidRDefault="008143D5" w:rsidP="00A73B38">
            <w:pPr>
              <w:rPr>
                <w:sz w:val="24"/>
              </w:rPr>
            </w:pPr>
            <w:r>
              <w:rPr>
                <w:sz w:val="24"/>
              </w:rPr>
              <w:t xml:space="preserve">-10 if excessive mechanical errors </w:t>
            </w:r>
            <w:r w:rsidRPr="008143D5">
              <w:rPr>
                <w:i/>
                <w:sz w:val="24"/>
              </w:rPr>
              <w:t>(</w:t>
            </w:r>
            <w:proofErr w:type="spellStart"/>
            <w:r w:rsidRPr="008143D5">
              <w:rPr>
                <w:i/>
                <w:sz w:val="24"/>
              </w:rPr>
              <w:t>eg</w:t>
            </w:r>
            <w:proofErr w:type="spellEnd"/>
            <w:r w:rsidRPr="008143D5">
              <w:rPr>
                <w:i/>
                <w:sz w:val="24"/>
              </w:rPr>
              <w:t xml:space="preserve"> fragment sentences and grammar, spelling, or punctuation errors)</w:t>
            </w:r>
            <w:r w:rsidR="00B6087D">
              <w:rPr>
                <w:sz w:val="24"/>
              </w:rPr>
              <w:t xml:space="preserve"> </w:t>
            </w:r>
          </w:p>
        </w:tc>
      </w:tr>
      <w:tr w:rsidR="000064C7" w14:paraId="48BB7D5F" w14:textId="77777777">
        <w:tc>
          <w:tcPr>
            <w:tcW w:w="1008" w:type="dxa"/>
          </w:tcPr>
          <w:p w14:paraId="67F413B9" w14:textId="77777777" w:rsidR="000064C7" w:rsidRDefault="000064C7">
            <w:pPr>
              <w:rPr>
                <w:sz w:val="24"/>
              </w:rPr>
            </w:pPr>
          </w:p>
        </w:tc>
        <w:tc>
          <w:tcPr>
            <w:tcW w:w="1043" w:type="dxa"/>
          </w:tcPr>
          <w:p w14:paraId="19A594B9" w14:textId="77777777" w:rsidR="000064C7" w:rsidRDefault="00B6087D">
            <w:pPr>
              <w:jc w:val="center"/>
              <w:rPr>
                <w:b/>
                <w:bCs/>
                <w:sz w:val="24"/>
              </w:rPr>
            </w:pPr>
            <w:r>
              <w:rPr>
                <w:b/>
                <w:bCs/>
                <w:sz w:val="24"/>
              </w:rPr>
              <w:t>25</w:t>
            </w:r>
          </w:p>
        </w:tc>
        <w:tc>
          <w:tcPr>
            <w:tcW w:w="6967" w:type="dxa"/>
          </w:tcPr>
          <w:p w14:paraId="004741FF" w14:textId="77777777" w:rsidR="000064C7" w:rsidRDefault="002C33F6">
            <w:pPr>
              <w:rPr>
                <w:b/>
                <w:bCs/>
                <w:sz w:val="24"/>
              </w:rPr>
            </w:pPr>
            <w:r>
              <w:rPr>
                <w:b/>
                <w:bCs/>
                <w:sz w:val="24"/>
              </w:rPr>
              <w:t xml:space="preserve">FINAL </w:t>
            </w:r>
            <w:r w:rsidR="000064C7">
              <w:rPr>
                <w:b/>
                <w:bCs/>
                <w:sz w:val="24"/>
              </w:rPr>
              <w:t>TOTAL</w:t>
            </w:r>
          </w:p>
        </w:tc>
      </w:tr>
    </w:tbl>
    <w:p w14:paraId="5BC58605" w14:textId="77777777" w:rsidR="000064C7" w:rsidRDefault="000064C7">
      <w:pPr>
        <w:rPr>
          <w:sz w:val="24"/>
        </w:rPr>
      </w:pPr>
    </w:p>
    <w:sectPr w:rsidR="000064C7">
      <w:pgSz w:w="12240" w:h="15840"/>
      <w:pgMar w:top="720" w:right="720" w:bottom="720" w:left="72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F74E11"/>
    <w:multiLevelType w:val="hybridMultilevel"/>
    <w:tmpl w:val="AB626852"/>
    <w:lvl w:ilvl="0" w:tplc="E710040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160120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41A"/>
    <w:rsid w:val="0000273B"/>
    <w:rsid w:val="000064C7"/>
    <w:rsid w:val="002503FC"/>
    <w:rsid w:val="00272A33"/>
    <w:rsid w:val="002C33F6"/>
    <w:rsid w:val="0031041A"/>
    <w:rsid w:val="00341092"/>
    <w:rsid w:val="00360E5D"/>
    <w:rsid w:val="0036352A"/>
    <w:rsid w:val="005615F3"/>
    <w:rsid w:val="00585436"/>
    <w:rsid w:val="005B2D30"/>
    <w:rsid w:val="00614A6A"/>
    <w:rsid w:val="006B784E"/>
    <w:rsid w:val="006F026C"/>
    <w:rsid w:val="008143D5"/>
    <w:rsid w:val="00892D65"/>
    <w:rsid w:val="008A6DD5"/>
    <w:rsid w:val="008E40D3"/>
    <w:rsid w:val="00905489"/>
    <w:rsid w:val="009139D1"/>
    <w:rsid w:val="009A5C75"/>
    <w:rsid w:val="009C56AF"/>
    <w:rsid w:val="00A340AF"/>
    <w:rsid w:val="00A73B38"/>
    <w:rsid w:val="00A83B0A"/>
    <w:rsid w:val="00B6087D"/>
    <w:rsid w:val="00C32E23"/>
    <w:rsid w:val="00D70323"/>
    <w:rsid w:val="00DB121F"/>
    <w:rsid w:val="00EC4E48"/>
    <w:rsid w:val="00EE5695"/>
    <w:rsid w:val="00F27C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23583F2"/>
  <w15:chartTrackingRefBased/>
  <w15:docId w15:val="{1E396B88-960D-0E4C-A888-F8C42DDE0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jc w:val="center"/>
      <w:outlineLvl w:val="0"/>
    </w:pPr>
    <w:rPr>
      <w:sz w:val="28"/>
    </w:rPr>
  </w:style>
  <w:style w:type="paragraph" w:styleId="Heading2">
    <w:name w:val="heading 2"/>
    <w:basedOn w:val="Normal"/>
    <w:next w:val="Normal"/>
    <w:qFormat/>
    <w:pPr>
      <w:keepNext/>
      <w:jc w:val="center"/>
      <w:outlineLvl w:val="1"/>
    </w:pPr>
    <w:rPr>
      <w:sz w:val="24"/>
    </w:rPr>
  </w:style>
  <w:style w:type="paragraph" w:styleId="Heading3">
    <w:name w:val="heading 3"/>
    <w:basedOn w:val="Normal"/>
    <w:next w:val="Normal"/>
    <w:qFormat/>
    <w:pPr>
      <w:keepNext/>
      <w:outlineLvl w:val="2"/>
    </w:pPr>
    <w:rPr>
      <w:b/>
      <w:bCs/>
      <w:sz w:val="24"/>
    </w:rPr>
  </w:style>
  <w:style w:type="paragraph" w:styleId="Heading4">
    <w:name w:val="heading 4"/>
    <w:basedOn w:val="Normal"/>
    <w:next w:val="Normal"/>
    <w:qFormat/>
    <w:pPr>
      <w:keepNext/>
      <w:outlineLvl w:val="3"/>
    </w:pPr>
    <w:rPr>
      <w:i/>
      <w:iCs/>
    </w:rPr>
  </w:style>
  <w:style w:type="paragraph" w:styleId="Heading5">
    <w:name w:val="heading 5"/>
    <w:basedOn w:val="Normal"/>
    <w:next w:val="Normal"/>
    <w:qFormat/>
    <w:pPr>
      <w:keepNext/>
      <w:jc w:val="center"/>
      <w:outlineLvl w:val="4"/>
    </w:pPr>
    <w:rPr>
      <w:b/>
      <w:bCs/>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pPr>
      <w:jc w:val="center"/>
    </w:pPr>
    <w:rPr>
      <w:b/>
      <w:sz w:val="28"/>
    </w:rPr>
  </w:style>
  <w:style w:type="paragraph" w:styleId="Subtitle">
    <w:name w:val="Subtitle"/>
    <w:basedOn w:val="Normal"/>
    <w:qFormat/>
    <w:rPr>
      <w:b/>
      <w:i/>
      <w:sz w:val="28"/>
    </w:rPr>
  </w:style>
  <w:style w:type="paragraph" w:styleId="BodyText">
    <w:name w:val="Body Text"/>
    <w:basedOn w:val="Normal"/>
    <w:rPr>
      <w:i/>
      <w:sz w:val="28"/>
    </w:rPr>
  </w:style>
  <w:style w:type="paragraph" w:styleId="BodyText2">
    <w:name w:val="Body Text 2"/>
    <w:basedOn w:val="Normal"/>
    <w:rPr>
      <w:b/>
      <w:bCs/>
      <w:sz w:val="24"/>
    </w:rPr>
  </w:style>
  <w:style w:type="table" w:styleId="TableGrid">
    <w:name w:val="Table Grid"/>
    <w:basedOn w:val="TableNormal"/>
    <w:rsid w:val="006F0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B121F"/>
  </w:style>
  <w:style w:type="character" w:customStyle="1" w:styleId="eop">
    <w:name w:val="eop"/>
    <w:basedOn w:val="DefaultParagraphFont"/>
    <w:rsid w:val="00DB121F"/>
  </w:style>
  <w:style w:type="paragraph" w:customStyle="1" w:styleId="paragraph">
    <w:name w:val="paragraph"/>
    <w:basedOn w:val="Normal"/>
    <w:rsid w:val="00DB121F"/>
    <w:pPr>
      <w:spacing w:before="100" w:beforeAutospacing="1" w:after="100" w:afterAutospacing="1"/>
    </w:pPr>
    <w:rPr>
      <w:sz w:val="24"/>
      <w:szCs w:val="24"/>
    </w:rPr>
  </w:style>
  <w:style w:type="paragraph" w:styleId="NormalWeb">
    <w:name w:val="Normal (Web)"/>
    <w:basedOn w:val="Normal"/>
    <w:uiPriority w:val="99"/>
    <w:semiHidden/>
    <w:unhideWhenUsed/>
    <w:rsid w:val="00614A6A"/>
    <w:pPr>
      <w:spacing w:before="100" w:beforeAutospacing="1" w:after="100" w:afterAutospacing="1"/>
    </w:pPr>
    <w:rPr>
      <w:sz w:val="24"/>
      <w:szCs w:val="24"/>
    </w:rPr>
  </w:style>
  <w:style w:type="character" w:styleId="Emphasis">
    <w:name w:val="Emphasis"/>
    <w:uiPriority w:val="20"/>
    <w:qFormat/>
    <w:rsid w:val="0036352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2107</Words>
  <Characters>12013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EDUC 225/226SELF EVALUATION</vt:lpstr>
    </vt:vector>
  </TitlesOfParts>
  <Company>The Other Side Company</Company>
  <LinksUpToDate>false</LinksUpToDate>
  <CharactersWithSpaces>14092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 225/226SELF EVALUATION</dc:title>
  <dc:subject/>
  <dc:creator>Gregory Scott Goodwin</dc:creator>
  <cp:keywords/>
  <dc:description/>
  <cp:lastModifiedBy>Walker, Brooklyn Christina</cp:lastModifiedBy>
  <cp:revision>2</cp:revision>
  <cp:lastPrinted>2002-02-18T01:00:00Z</cp:lastPrinted>
  <dcterms:created xsi:type="dcterms:W3CDTF">2025-10-29T03:51:00Z</dcterms:created>
  <dcterms:modified xsi:type="dcterms:W3CDTF">2025-10-29T03:51:00Z</dcterms:modified>
</cp:coreProperties>
</file>