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4D20F0" w14:textId="77777777" w:rsidR="004E1AD4" w:rsidRPr="00651B5D" w:rsidRDefault="004E1AD4">
      <w:pPr>
        <w:rPr>
          <w:rFonts w:cs="Times New Roman"/>
          <w:szCs w:val="24"/>
        </w:rPr>
      </w:pPr>
    </w:p>
    <w:p w14:paraId="51F57898" w14:textId="77777777" w:rsidR="00E04474" w:rsidRDefault="00E04474">
      <w:pPr>
        <w:rPr>
          <w:rFonts w:cs="Times New Roman"/>
          <w:szCs w:val="24"/>
        </w:rPr>
      </w:pPr>
    </w:p>
    <w:p w14:paraId="51203E27" w14:textId="77777777" w:rsidR="00E04474" w:rsidRPr="00651B5D" w:rsidRDefault="00E04474">
      <w:pPr>
        <w:rPr>
          <w:rFonts w:cs="Times New Roman"/>
          <w:szCs w:val="24"/>
        </w:rPr>
      </w:pPr>
    </w:p>
    <w:p w14:paraId="5CFD3D53" w14:textId="379F6656" w:rsidR="001B17D4" w:rsidRPr="00651B5D" w:rsidRDefault="00A93C44" w:rsidP="00646920">
      <w:pPr>
        <w:pStyle w:val="BodyText"/>
        <w:tabs>
          <w:tab w:val="left" w:pos="10530"/>
        </w:tabs>
        <w:spacing w:line="480" w:lineRule="auto"/>
        <w:jc w:val="center"/>
        <w:rPr>
          <w:b/>
          <w:bCs/>
          <w:sz w:val="24"/>
          <w:szCs w:val="24"/>
        </w:rPr>
      </w:pPr>
      <w:r>
        <w:rPr>
          <w:b/>
          <w:bCs/>
          <w:sz w:val="24"/>
          <w:szCs w:val="24"/>
        </w:rPr>
        <w:t xml:space="preserve">Legal Entanglement Project: Part </w:t>
      </w:r>
      <w:r w:rsidR="00D00697">
        <w:rPr>
          <w:b/>
          <w:bCs/>
          <w:sz w:val="24"/>
          <w:szCs w:val="24"/>
        </w:rPr>
        <w:t>3</w:t>
      </w:r>
      <w:r>
        <w:rPr>
          <w:b/>
          <w:bCs/>
          <w:sz w:val="24"/>
          <w:szCs w:val="24"/>
        </w:rPr>
        <w:t xml:space="preserve"> – </w:t>
      </w:r>
      <w:r w:rsidR="00D00697">
        <w:rPr>
          <w:b/>
          <w:bCs/>
          <w:sz w:val="24"/>
          <w:szCs w:val="24"/>
        </w:rPr>
        <w:t>Policies and Procedures</w:t>
      </w:r>
    </w:p>
    <w:p w14:paraId="7A268D37" w14:textId="77777777" w:rsidR="00382C6C" w:rsidRDefault="00382C6C" w:rsidP="001B17D4">
      <w:pPr>
        <w:pStyle w:val="BodyText"/>
        <w:spacing w:line="480" w:lineRule="auto"/>
        <w:ind w:right="30"/>
        <w:jc w:val="center"/>
        <w:rPr>
          <w:sz w:val="24"/>
          <w:szCs w:val="24"/>
          <w:highlight w:val="yellow"/>
        </w:rPr>
      </w:pPr>
    </w:p>
    <w:p w14:paraId="34045EAF" w14:textId="2E99C0F8" w:rsidR="00C12D39" w:rsidRDefault="00B840D6" w:rsidP="00C46744">
      <w:pPr>
        <w:pStyle w:val="BodyText"/>
        <w:spacing w:line="480" w:lineRule="auto"/>
        <w:jc w:val="center"/>
        <w:rPr>
          <w:sz w:val="24"/>
          <w:szCs w:val="24"/>
        </w:rPr>
      </w:pPr>
      <w:r>
        <w:rPr>
          <w:sz w:val="24"/>
          <w:szCs w:val="24"/>
        </w:rPr>
        <w:t>Timothy J LaGasse</w:t>
      </w:r>
    </w:p>
    <w:p w14:paraId="26B1220A" w14:textId="53BA7472" w:rsidR="001B17D4" w:rsidRPr="00651B5D" w:rsidRDefault="001B17D4" w:rsidP="00C46744">
      <w:pPr>
        <w:pStyle w:val="BodyText"/>
        <w:spacing w:line="480" w:lineRule="auto"/>
        <w:jc w:val="center"/>
        <w:rPr>
          <w:sz w:val="24"/>
          <w:szCs w:val="24"/>
        </w:rPr>
      </w:pPr>
      <w:r w:rsidRPr="00651B5D">
        <w:rPr>
          <w:sz w:val="24"/>
          <w:szCs w:val="24"/>
          <w:bdr w:val="none" w:sz="0" w:space="0" w:color="auto" w:frame="1"/>
        </w:rPr>
        <w:t xml:space="preserve">School of </w:t>
      </w:r>
      <w:r w:rsidR="00A93C44">
        <w:rPr>
          <w:sz w:val="24"/>
          <w:szCs w:val="24"/>
          <w:bdr w:val="none" w:sz="0" w:space="0" w:color="auto" w:frame="1"/>
        </w:rPr>
        <w:t>Education</w:t>
      </w:r>
      <w:r w:rsidRPr="00651B5D">
        <w:rPr>
          <w:sz w:val="24"/>
          <w:szCs w:val="24"/>
          <w:bdr w:val="none" w:sz="0" w:space="0" w:color="auto" w:frame="1"/>
        </w:rPr>
        <w:t xml:space="preserve">, </w:t>
      </w:r>
      <w:r w:rsidRPr="00651B5D">
        <w:rPr>
          <w:sz w:val="24"/>
          <w:szCs w:val="24"/>
        </w:rPr>
        <w:t>Liberty University</w:t>
      </w:r>
    </w:p>
    <w:p w14:paraId="74739187" w14:textId="77777777" w:rsidR="00E04474" w:rsidRPr="00651B5D" w:rsidRDefault="00E04474">
      <w:pPr>
        <w:rPr>
          <w:rFonts w:cs="Times New Roman"/>
          <w:szCs w:val="24"/>
        </w:rPr>
      </w:pPr>
    </w:p>
    <w:p w14:paraId="10A2D537" w14:textId="77777777" w:rsidR="00033212" w:rsidRDefault="00033212">
      <w:pPr>
        <w:rPr>
          <w:rFonts w:cs="Times New Roman"/>
          <w:szCs w:val="24"/>
        </w:rPr>
      </w:pPr>
    </w:p>
    <w:p w14:paraId="51DA6B7B" w14:textId="77777777" w:rsidR="00C46744" w:rsidRPr="00651B5D" w:rsidRDefault="00C46744">
      <w:pPr>
        <w:rPr>
          <w:rFonts w:cs="Times New Roman"/>
          <w:szCs w:val="24"/>
        </w:rPr>
      </w:pPr>
    </w:p>
    <w:p w14:paraId="435A38FB" w14:textId="77777777" w:rsidR="00033212" w:rsidRPr="00651B5D" w:rsidRDefault="00033212">
      <w:pPr>
        <w:rPr>
          <w:rFonts w:cs="Times New Roman"/>
          <w:szCs w:val="24"/>
        </w:rPr>
      </w:pPr>
    </w:p>
    <w:p w14:paraId="7748D337" w14:textId="77777777" w:rsidR="007C2160" w:rsidRPr="00651B5D" w:rsidRDefault="007C2160">
      <w:pPr>
        <w:rPr>
          <w:rFonts w:cs="Times New Roman"/>
          <w:szCs w:val="24"/>
        </w:rPr>
      </w:pPr>
    </w:p>
    <w:p w14:paraId="3FDBE39C" w14:textId="77777777" w:rsidR="007C2160" w:rsidRPr="00651B5D" w:rsidRDefault="007C2160">
      <w:pPr>
        <w:rPr>
          <w:rFonts w:cs="Times New Roman"/>
          <w:szCs w:val="24"/>
        </w:rPr>
      </w:pPr>
    </w:p>
    <w:p w14:paraId="71B7B09C" w14:textId="77777777" w:rsidR="00E04474" w:rsidRDefault="00E04474">
      <w:pPr>
        <w:rPr>
          <w:rFonts w:cs="Times New Roman"/>
          <w:szCs w:val="24"/>
        </w:rPr>
      </w:pPr>
    </w:p>
    <w:p w14:paraId="2EFF41D1" w14:textId="77777777" w:rsidR="00646920" w:rsidRPr="00651B5D" w:rsidRDefault="00646920">
      <w:pPr>
        <w:rPr>
          <w:rFonts w:cs="Times New Roman"/>
          <w:szCs w:val="24"/>
        </w:rPr>
      </w:pPr>
    </w:p>
    <w:p w14:paraId="118CAD32" w14:textId="77777777" w:rsidR="001B17D4" w:rsidRPr="00651B5D" w:rsidRDefault="001B17D4" w:rsidP="001B17D4">
      <w:pPr>
        <w:jc w:val="center"/>
        <w:rPr>
          <w:rFonts w:cs="Times New Roman"/>
          <w:b/>
          <w:bCs/>
          <w:szCs w:val="24"/>
        </w:rPr>
      </w:pPr>
      <w:r w:rsidRPr="00651B5D">
        <w:rPr>
          <w:rFonts w:cs="Times New Roman"/>
          <w:b/>
          <w:bCs/>
          <w:szCs w:val="24"/>
        </w:rPr>
        <w:t>Author Note</w:t>
      </w:r>
    </w:p>
    <w:p w14:paraId="5CDD0877" w14:textId="20E72180" w:rsidR="00646920" w:rsidRDefault="00B840D6" w:rsidP="001B17D4">
      <w:pPr>
        <w:ind w:firstLine="720"/>
        <w:rPr>
          <w:rFonts w:cs="Times New Roman"/>
          <w:szCs w:val="24"/>
        </w:rPr>
      </w:pPr>
      <w:r>
        <w:rPr>
          <w:rFonts w:cs="Times New Roman"/>
          <w:szCs w:val="24"/>
        </w:rPr>
        <w:t>Timothy J LaGasse</w:t>
      </w:r>
    </w:p>
    <w:p w14:paraId="269AAB01" w14:textId="4E1913E8" w:rsidR="001B17D4" w:rsidRPr="00651B5D" w:rsidRDefault="001B17D4" w:rsidP="001B17D4">
      <w:pPr>
        <w:ind w:firstLine="720"/>
        <w:rPr>
          <w:rFonts w:cs="Times New Roman"/>
          <w:szCs w:val="24"/>
        </w:rPr>
      </w:pPr>
      <w:r w:rsidRPr="00651B5D">
        <w:rPr>
          <w:rFonts w:cs="Times New Roman"/>
          <w:szCs w:val="24"/>
        </w:rPr>
        <w:t>I have no known conflict of interest to disclose.</w:t>
      </w:r>
    </w:p>
    <w:p w14:paraId="169EFCD0" w14:textId="48AD654E" w:rsidR="001B17D4" w:rsidRPr="00651B5D" w:rsidRDefault="001B17D4" w:rsidP="00C46744">
      <w:pPr>
        <w:ind w:firstLine="720"/>
        <w:rPr>
          <w:rFonts w:cs="Times New Roman"/>
          <w:szCs w:val="24"/>
        </w:rPr>
      </w:pPr>
      <w:r w:rsidRPr="00651B5D">
        <w:rPr>
          <w:rFonts w:cs="Times New Roman"/>
          <w:szCs w:val="24"/>
        </w:rPr>
        <w:t xml:space="preserve">Correspondence concerning this article should be addressed to </w:t>
      </w:r>
      <w:r w:rsidR="00B840D6">
        <w:rPr>
          <w:rFonts w:cs="Times New Roman"/>
          <w:szCs w:val="24"/>
        </w:rPr>
        <w:t>Timothy J LaGasse</w:t>
      </w:r>
      <w:r w:rsidR="00C46744">
        <w:rPr>
          <w:rFonts w:cs="Times New Roman"/>
          <w:szCs w:val="24"/>
        </w:rPr>
        <w:t xml:space="preserve">. </w:t>
      </w:r>
      <w:r w:rsidRPr="00651B5D">
        <w:rPr>
          <w:rFonts w:cs="Times New Roman"/>
          <w:szCs w:val="24"/>
        </w:rPr>
        <w:t xml:space="preserve">Email: </w:t>
      </w:r>
      <w:r w:rsidR="00B840D6">
        <w:t>tlagasse@liberty.edu</w:t>
      </w:r>
    </w:p>
    <w:p w14:paraId="6C557AEC" w14:textId="77777777" w:rsidR="00877EF8" w:rsidRPr="00651B5D" w:rsidRDefault="00E04474">
      <w:pPr>
        <w:rPr>
          <w:rFonts w:cs="Times New Roman"/>
          <w:szCs w:val="24"/>
        </w:rPr>
      </w:pPr>
      <w:r w:rsidRPr="00651B5D">
        <w:rPr>
          <w:rFonts w:cs="Times New Roman"/>
          <w:szCs w:val="24"/>
        </w:rPr>
        <w:br w:type="page"/>
      </w:r>
    </w:p>
    <w:p w14:paraId="2020E5DF" w14:textId="77777777" w:rsidR="00EF61EA" w:rsidRPr="00651B5D" w:rsidRDefault="00EF61EA" w:rsidP="00EF61EA">
      <w:pPr>
        <w:rPr>
          <w:rFonts w:cs="Times New Roman"/>
          <w:szCs w:val="24"/>
        </w:rPr>
        <w:sectPr w:rsidR="00EF61EA" w:rsidRPr="00651B5D" w:rsidSect="00C12D39">
          <w:headerReference w:type="default" r:id="rId8"/>
          <w:footerReference w:type="default" r:id="rId9"/>
          <w:headerReference w:type="first" r:id="rId10"/>
          <w:footerReference w:type="first" r:id="rId11"/>
          <w:pgSz w:w="12240" w:h="15840"/>
          <w:pgMar w:top="1440" w:right="1440" w:bottom="1440" w:left="1440" w:header="720" w:footer="0" w:gutter="0"/>
          <w:pgNumType w:start="1"/>
          <w:cols w:space="720"/>
          <w:docGrid w:linePitch="326"/>
        </w:sectPr>
      </w:pPr>
    </w:p>
    <w:p w14:paraId="63C8C180" w14:textId="4A560444" w:rsidR="00A93C44" w:rsidRPr="00651B5D" w:rsidRDefault="00D971F4" w:rsidP="00A93C44">
      <w:pPr>
        <w:pStyle w:val="BodyText"/>
        <w:tabs>
          <w:tab w:val="left" w:pos="10530"/>
        </w:tabs>
        <w:spacing w:line="480" w:lineRule="auto"/>
        <w:jc w:val="center"/>
        <w:rPr>
          <w:b/>
          <w:bCs/>
          <w:sz w:val="24"/>
          <w:szCs w:val="24"/>
        </w:rPr>
      </w:pPr>
      <w:r>
        <w:rPr>
          <w:rFonts w:eastAsiaTheme="majorEastAsia"/>
          <w:b/>
          <w:bCs/>
          <w:sz w:val="24"/>
          <w:szCs w:val="28"/>
        </w:rPr>
        <w:lastRenderedPageBreak/>
        <w:fldChar w:fldCharType="begin"/>
      </w:r>
      <w:r>
        <w:rPr>
          <w:rFonts w:eastAsiaTheme="majorEastAsia"/>
          <w:b/>
          <w:bCs/>
          <w:sz w:val="24"/>
          <w:szCs w:val="28"/>
        </w:rPr>
        <w:instrText xml:space="preserve"> MACROBUTTON  AcceptAllChangesInDoc </w:instrText>
      </w:r>
      <w:r>
        <w:rPr>
          <w:rFonts w:eastAsiaTheme="majorEastAsia"/>
          <w:b/>
          <w:bCs/>
          <w:sz w:val="24"/>
          <w:szCs w:val="28"/>
        </w:rPr>
        <w:fldChar w:fldCharType="end"/>
      </w:r>
      <w:r w:rsidR="00A93C44" w:rsidRPr="00A93C44">
        <w:rPr>
          <w:b/>
          <w:bCs/>
          <w:sz w:val="24"/>
          <w:szCs w:val="24"/>
        </w:rPr>
        <w:t xml:space="preserve"> </w:t>
      </w:r>
      <w:r w:rsidR="00A93C44">
        <w:rPr>
          <w:b/>
          <w:bCs/>
          <w:sz w:val="24"/>
          <w:szCs w:val="24"/>
        </w:rPr>
        <w:t xml:space="preserve">Legal Entanglement Project: Part </w:t>
      </w:r>
      <w:r w:rsidR="00D00697">
        <w:rPr>
          <w:b/>
          <w:bCs/>
          <w:sz w:val="24"/>
          <w:szCs w:val="24"/>
        </w:rPr>
        <w:t>3</w:t>
      </w:r>
      <w:r w:rsidR="00A93C44">
        <w:rPr>
          <w:b/>
          <w:bCs/>
          <w:sz w:val="24"/>
          <w:szCs w:val="24"/>
        </w:rPr>
        <w:t xml:space="preserve"> – </w:t>
      </w:r>
      <w:r w:rsidR="00D00697">
        <w:rPr>
          <w:b/>
          <w:bCs/>
          <w:sz w:val="24"/>
          <w:szCs w:val="24"/>
        </w:rPr>
        <w:t>Policies and Procedures</w:t>
      </w:r>
    </w:p>
    <w:p w14:paraId="291F6DD6" w14:textId="2E23A0EF" w:rsidR="00EF61EA" w:rsidRDefault="00D00697" w:rsidP="000A6112">
      <w:pPr>
        <w:pStyle w:val="BodyText"/>
        <w:spacing w:line="480" w:lineRule="auto"/>
        <w:jc w:val="center"/>
        <w:rPr>
          <w:rFonts w:eastAsiaTheme="majorEastAsia"/>
          <w:b/>
          <w:bCs/>
          <w:sz w:val="24"/>
          <w:szCs w:val="28"/>
        </w:rPr>
      </w:pPr>
      <w:r>
        <w:rPr>
          <w:rFonts w:eastAsiaTheme="majorEastAsia"/>
          <w:b/>
          <w:bCs/>
          <w:sz w:val="24"/>
          <w:szCs w:val="28"/>
        </w:rPr>
        <w:t>Background and Root Causes</w:t>
      </w:r>
    </w:p>
    <w:p w14:paraId="6A681A2B" w14:textId="77777777" w:rsidR="00B840D6" w:rsidRDefault="00B840D6" w:rsidP="00B840D6">
      <w:pPr>
        <w:ind w:firstLine="720"/>
      </w:pPr>
      <w:bookmarkStart w:id="0" w:name="_Toc529359668"/>
      <w:bookmarkStart w:id="1" w:name="_Toc529449460"/>
      <w:bookmarkStart w:id="2" w:name="_Toc31899674"/>
      <w:r>
        <w:t>Like many educational institutions, Reach Cyber Charter School has faced challenges regarding the equitable and unbiased use of technology. The root causes of these issues often stem from a combination of socio-economic disparities, lack of digital literacy, and insufficient oversight in technology usage policies.</w:t>
      </w:r>
    </w:p>
    <w:p w14:paraId="36C0E459" w14:textId="77777777" w:rsidR="00B840D6" w:rsidRDefault="00B840D6" w:rsidP="00B840D6">
      <w:pPr>
        <w:ind w:firstLine="720"/>
      </w:pPr>
      <w:r>
        <w:t>Firstly, socio-economic disparities mean that not all students have equal access to technology at home, leading to inequitable learning experiences. Students from lower-income families may need more reliable internet access or modern devices, placing them at a disadvantage compared to their peers.</w:t>
      </w:r>
    </w:p>
    <w:p w14:paraId="2105066C" w14:textId="77777777" w:rsidR="00B840D6" w:rsidRDefault="00B840D6" w:rsidP="00B840D6">
      <w:pPr>
        <w:ind w:firstLine="720"/>
      </w:pPr>
      <w:r>
        <w:t>Secondly, students and staff often need more digital literacy. With proper training and resources, some users might be able to use technology effectively and utilize it to its full potential, exacerbating inequities.</w:t>
      </w:r>
    </w:p>
    <w:p w14:paraId="58D419C6" w14:textId="77777777" w:rsidR="00B840D6" w:rsidRDefault="00B840D6" w:rsidP="00B840D6">
      <w:pPr>
        <w:ind w:firstLine="720"/>
      </w:pPr>
      <w:r>
        <w:t>Lastly, the lack of comprehensive oversight and regular updates to technology usage policies can lead to inconsistencies and biases. Policies might need to adequately address emerging technologies or current digital threats, leaving room for misuse or unintentional exclusion of particular student groups.</w:t>
      </w:r>
    </w:p>
    <w:p w14:paraId="1C73A7B1" w14:textId="77777777" w:rsidR="00B840D6" w:rsidRDefault="00B840D6" w:rsidP="00B840D6">
      <w:pPr>
        <w:ind w:firstLine="720"/>
      </w:pPr>
      <w:r>
        <w:t>Changing policies and procedures to address these root causes could involve implementing measures to ensure all students have access to the necessary technology, providing ongoing digital literacy training, and regularly updating acceptable use policies to reflect current best practices and technologies. This would help create a more equitable and inclusive digital learning environment at Reach Cyber Charter School.</w:t>
      </w:r>
    </w:p>
    <w:p w14:paraId="02BC084D" w14:textId="49BE168B" w:rsidR="00D00697" w:rsidRPr="00D00697" w:rsidRDefault="00D00697" w:rsidP="00B840D6">
      <w:pPr>
        <w:jc w:val="center"/>
        <w:rPr>
          <w:b/>
          <w:bCs/>
        </w:rPr>
      </w:pPr>
      <w:r>
        <w:rPr>
          <w:b/>
          <w:bCs/>
        </w:rPr>
        <w:t>Development of Policy and Procedures</w:t>
      </w:r>
    </w:p>
    <w:p w14:paraId="2192C631" w14:textId="3CC7237B" w:rsidR="00A93C44" w:rsidRPr="000A6112" w:rsidRDefault="00D00697" w:rsidP="00A93C44">
      <w:pPr>
        <w:pStyle w:val="BodyText"/>
        <w:spacing w:line="480" w:lineRule="auto"/>
        <w:rPr>
          <w:rFonts w:eastAsiaTheme="majorEastAsia"/>
          <w:b/>
          <w:bCs/>
          <w:sz w:val="24"/>
          <w:szCs w:val="28"/>
        </w:rPr>
      </w:pPr>
      <w:r>
        <w:rPr>
          <w:rFonts w:eastAsiaTheme="majorEastAsia"/>
          <w:b/>
          <w:bCs/>
          <w:sz w:val="24"/>
          <w:szCs w:val="28"/>
        </w:rPr>
        <w:lastRenderedPageBreak/>
        <w:t>Proposal of Policy</w:t>
      </w:r>
    </w:p>
    <w:p w14:paraId="504483EF" w14:textId="77777777" w:rsidR="00D9419D" w:rsidRDefault="00D9419D" w:rsidP="00D9419D">
      <w:pPr>
        <w:pStyle w:val="BodyText"/>
        <w:spacing w:line="480" w:lineRule="auto"/>
        <w:ind w:firstLine="720"/>
        <w:rPr>
          <w:rFonts w:eastAsiaTheme="minorHAnsi" w:cstheme="minorBidi"/>
          <w:sz w:val="24"/>
          <w:szCs w:val="22"/>
        </w:rPr>
      </w:pPr>
      <w:r w:rsidRPr="00D9419D">
        <w:rPr>
          <w:rFonts w:eastAsiaTheme="minorHAnsi" w:cstheme="minorBidi"/>
          <w:sz w:val="24"/>
          <w:szCs w:val="22"/>
        </w:rPr>
        <w:t>Using Reach's hardware, software, and network systems, you assume personal responsibility for their appropriate use and agree to comply with this policy, other applicable school policies, and all federal, state, and local laws and regulations. Using Reach's technological resources is a privilege, not a right, and must support the institution's educational mission.</w:t>
      </w:r>
    </w:p>
    <w:p w14:paraId="0D6F8AAB" w14:textId="01205409" w:rsidR="00A93C44" w:rsidRPr="000A6112" w:rsidRDefault="00D00697" w:rsidP="00A93C44">
      <w:pPr>
        <w:pStyle w:val="BodyText"/>
        <w:spacing w:line="480" w:lineRule="auto"/>
        <w:rPr>
          <w:rFonts w:eastAsiaTheme="majorEastAsia"/>
          <w:b/>
          <w:bCs/>
          <w:sz w:val="24"/>
          <w:szCs w:val="28"/>
        </w:rPr>
      </w:pPr>
      <w:r>
        <w:rPr>
          <w:rFonts w:eastAsiaTheme="majorEastAsia"/>
          <w:b/>
          <w:bCs/>
          <w:sz w:val="24"/>
          <w:szCs w:val="28"/>
        </w:rPr>
        <w:t>Expected Results</w:t>
      </w:r>
    </w:p>
    <w:p w14:paraId="5D3BD4EB" w14:textId="77777777" w:rsidR="00D9419D" w:rsidRDefault="00D9419D" w:rsidP="00D9419D">
      <w:pPr>
        <w:ind w:firstLine="720"/>
      </w:pPr>
      <w:r>
        <w:t>The proposed Acceptable Use of Technology Policy and procedures are designed to foster an equitable, inclusive, and culturally responsive environment among teachers and staff by emphasizing respectful and ethical use of technology, which is central to maintaining a positive school culture. By explicitly prohibiting discriminatory, harassing, and inappropriate content, the policy ensures that the technological environment upholds the dignity of all individuals, regardless of their background. This creates a safe space for all users, promoting inclusivity.</w:t>
      </w:r>
    </w:p>
    <w:p w14:paraId="5B641A74" w14:textId="77777777" w:rsidR="00D9419D" w:rsidRDefault="00D9419D" w:rsidP="00D9419D">
      <w:pPr>
        <w:ind w:firstLine="720"/>
      </w:pPr>
      <w:r>
        <w:t>The policy's emphasis on digital citizenship, including respecting intellectual property and practicing ethical online behavior, educates teachers and staff on the importance of cultural sensitivity and the ethical implications of their digital actions. This training fosters an understanding of diverse perspectives and the impact of online behavior on different communities.</w:t>
      </w:r>
    </w:p>
    <w:p w14:paraId="2A57C13D" w14:textId="77777777" w:rsidR="00D9419D" w:rsidRDefault="00D9419D" w:rsidP="00D9419D">
      <w:pPr>
        <w:ind w:firstLine="720"/>
      </w:pPr>
      <w:r>
        <w:t>Regular training sessions on digital citizenship and cybersecurity best practices reinforce these values. By incorporating these sessions into the policy, Reach ensures continuous professional development focused on equitable and inclusive practices. These sessions will highlight the importance of recognizing and addressing implicit biases, helping teachers and staff become more culturally responsive in their use of technology.</w:t>
      </w:r>
    </w:p>
    <w:p w14:paraId="234D3D9E" w14:textId="77777777" w:rsidR="00D9419D" w:rsidRDefault="00D9419D" w:rsidP="00D9419D">
      <w:pPr>
        <w:ind w:firstLine="720"/>
      </w:pPr>
      <w:r>
        <w:lastRenderedPageBreak/>
        <w:t>Furthermore, the annual policy review process includes stakeholder feedback, allowing the policy to evolve based on the community's needs and experiences. This collaborative approach ensures that the policy remains relevant and effectively supports an inclusive school culture as it adapts to the changing dynamics of the school community. This ongoing dialogue and adjustment process reflects a commitment to equity and inclusion, ensuring that the policy not only sets standards but actively promotes a respectful and culturally responsive environment.</w:t>
      </w:r>
    </w:p>
    <w:p w14:paraId="58AA0430" w14:textId="3A13C3D9" w:rsidR="00A93C44" w:rsidRDefault="00D00697" w:rsidP="00D9419D">
      <w:pPr>
        <w:rPr>
          <w:b/>
          <w:bCs/>
        </w:rPr>
      </w:pPr>
      <w:r>
        <w:rPr>
          <w:b/>
          <w:bCs/>
        </w:rPr>
        <w:t>Advocating for Proposed Policy and Procedures</w:t>
      </w:r>
    </w:p>
    <w:p w14:paraId="6CE37E69" w14:textId="77777777" w:rsidR="00D9419D" w:rsidRDefault="00D9419D" w:rsidP="00D9419D">
      <w:pPr>
        <w:ind w:firstLine="720"/>
      </w:pPr>
      <w:r>
        <w:t>As an administrator advocating for the newly proposed Acceptable Use of Technology Policy and Procedures, I emphasize the importance of creating a safe, respectful, and inclusive technological environment that aligns with our educational mission. This policy is not just about compliance but about fostering a community where every member feels valued and protected.</w:t>
      </w:r>
    </w:p>
    <w:p w14:paraId="6E75748F" w14:textId="77777777" w:rsidR="00D9419D" w:rsidRDefault="00D9419D" w:rsidP="00D9419D">
      <w:pPr>
        <w:ind w:firstLine="720"/>
      </w:pPr>
      <w:r>
        <w:t>To introduce the policy convincingly, I would start with a comprehensive presentation during a staff meeting, outlining the critical components of the policy, the rationale behind each element, and the benefits for the school community. I would use real-life examples to illustrate potential issues that the policy addresses, demonstrating how it protects both individuals and institutions.</w:t>
      </w:r>
    </w:p>
    <w:p w14:paraId="2B0579E0" w14:textId="77777777" w:rsidR="00D9419D" w:rsidRDefault="00D9419D" w:rsidP="00D9419D">
      <w:pPr>
        <w:ind w:firstLine="720"/>
      </w:pPr>
      <w:r>
        <w:t>Promotional means include distributing detailed policy documents via email, providing FAQs, and offering one-on-one sessions for any staff member needing further clarification. Additionally, I would organize interactive workshops that focus on digital citizenship and cultural responsiveness, showcasing how these practices can enhance teaching and learning.</w:t>
      </w:r>
    </w:p>
    <w:p w14:paraId="7718F3CA" w14:textId="6B91F0A9" w:rsidR="00D9419D" w:rsidRDefault="00D9419D" w:rsidP="00D9419D">
      <w:pPr>
        <w:ind w:firstLine="720"/>
      </w:pPr>
      <w:r>
        <w:t xml:space="preserve">I also underscore that the policy development included feedback from a diverse group of stakeholders, ensuring that it is comprehensive and considerate of various perspectives. By communicating the collaborative nature of its creation, I aim to build trust and buy-in from the </w:t>
      </w:r>
      <w:r>
        <w:lastRenderedPageBreak/>
        <w:t>staff.</w:t>
      </w:r>
      <w:r>
        <w:t xml:space="preserve"> </w:t>
      </w:r>
      <w:r>
        <w:t>To sustain momentum and compliance, I would establish an open line of communication for ongoing feedback and questions. This commitment to continuous support and communication ensures that teachers and staff feel reassured and heard, fostering a sense of security and trust in the policy.</w:t>
      </w:r>
    </w:p>
    <w:p w14:paraId="71C1C4BC" w14:textId="134D768F" w:rsidR="005F3CDD" w:rsidRPr="005F3CDD" w:rsidRDefault="00D9419D" w:rsidP="00D9419D">
      <w:pPr>
        <w:ind w:firstLine="720"/>
      </w:pPr>
      <w:r>
        <w:t>In summary, my advocacy would focus on demonstrating how this policy aligns with our shared values of equity, inclusion, and respect. By emphasizing this alignment, I aim to foster a sense of connection and commitment among the staff, enhancing our educational environment for everyone.</w:t>
      </w:r>
    </w:p>
    <w:p w14:paraId="31A5532A" w14:textId="77777777" w:rsidR="005F3CDD" w:rsidRPr="005F3CDD" w:rsidRDefault="005F3CDD" w:rsidP="009901CA">
      <w:pPr>
        <w:ind w:firstLine="720"/>
      </w:pPr>
    </w:p>
    <w:p w14:paraId="2E743745" w14:textId="77777777" w:rsidR="005F3CDD" w:rsidRPr="005F3CDD" w:rsidRDefault="005F3CDD" w:rsidP="009901CA">
      <w:pPr>
        <w:ind w:firstLine="720"/>
      </w:pPr>
    </w:p>
    <w:p w14:paraId="3B7910B5" w14:textId="77777777" w:rsidR="005F3CDD" w:rsidRPr="005F3CDD" w:rsidRDefault="005F3CDD" w:rsidP="009901CA">
      <w:pPr>
        <w:ind w:firstLine="720"/>
      </w:pPr>
    </w:p>
    <w:p w14:paraId="2E82C3E6" w14:textId="77777777" w:rsidR="005F3CDD" w:rsidRPr="005F3CDD" w:rsidRDefault="005F3CDD" w:rsidP="009901CA">
      <w:pPr>
        <w:ind w:firstLine="720"/>
      </w:pPr>
    </w:p>
    <w:p w14:paraId="69A227B8" w14:textId="77777777" w:rsidR="005F3CDD" w:rsidRPr="005F3CDD" w:rsidRDefault="005F3CDD" w:rsidP="009901CA">
      <w:pPr>
        <w:ind w:firstLine="720"/>
        <w:rPr>
          <w:rFonts w:eastAsiaTheme="majorEastAsia"/>
          <w:szCs w:val="28"/>
        </w:rPr>
      </w:pPr>
      <w:r w:rsidRPr="005F3CDD">
        <w:br w:type="page"/>
      </w:r>
    </w:p>
    <w:p w14:paraId="0CDA9D88" w14:textId="77777777" w:rsidR="00EF61EA" w:rsidRPr="00651B5D" w:rsidRDefault="00EF61EA" w:rsidP="008A4400">
      <w:pPr>
        <w:pStyle w:val="Heading1"/>
        <w:rPr>
          <w:rFonts w:cs="Times New Roman"/>
          <w:color w:val="auto"/>
        </w:rPr>
      </w:pPr>
      <w:r w:rsidRPr="00651B5D">
        <w:rPr>
          <w:rFonts w:cs="Times New Roman"/>
          <w:color w:val="auto"/>
        </w:rPr>
        <w:lastRenderedPageBreak/>
        <w:t>References</w:t>
      </w:r>
      <w:bookmarkEnd w:id="0"/>
      <w:bookmarkEnd w:id="1"/>
      <w:bookmarkEnd w:id="2"/>
    </w:p>
    <w:p w14:paraId="5154E9F1" w14:textId="77777777" w:rsidR="00F443C1" w:rsidRDefault="00F443C1" w:rsidP="00F443C1">
      <w:pPr>
        <w:pStyle w:val="NormalWeb"/>
        <w:spacing w:before="0" w:beforeAutospacing="0" w:after="0" w:afterAutospacing="0" w:line="480" w:lineRule="auto"/>
        <w:ind w:left="720" w:hanging="720"/>
      </w:pPr>
      <w:r>
        <w:rPr>
          <w:i/>
          <w:iCs/>
        </w:rPr>
        <w:t>Federal Programs</w:t>
      </w:r>
      <w:r>
        <w:t xml:space="preserve">. (n.d.). </w:t>
      </w:r>
      <w:r>
        <w:rPr>
          <w:rStyle w:val="url"/>
        </w:rPr>
        <w:t>https://reachcyber.org/Policies/federal-programs.php</w:t>
      </w:r>
    </w:p>
    <w:p w14:paraId="39DA1C29" w14:textId="77777777" w:rsidR="0048176F" w:rsidRPr="00651B5D" w:rsidRDefault="0048176F" w:rsidP="00F31F38">
      <w:pPr>
        <w:ind w:left="720" w:hanging="720"/>
        <w:rPr>
          <w:rFonts w:cs="Times New Roman"/>
          <w:szCs w:val="24"/>
        </w:rPr>
      </w:pPr>
    </w:p>
    <w:sectPr w:rsidR="0048176F" w:rsidRPr="00651B5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29165B" w14:textId="77777777" w:rsidR="00950814" w:rsidRDefault="00950814" w:rsidP="00E04474">
      <w:pPr>
        <w:spacing w:line="240" w:lineRule="auto"/>
      </w:pPr>
      <w:r>
        <w:separator/>
      </w:r>
    </w:p>
  </w:endnote>
  <w:endnote w:type="continuationSeparator" w:id="0">
    <w:p w14:paraId="453D5E21" w14:textId="77777777" w:rsidR="00950814" w:rsidRDefault="00950814" w:rsidP="00E044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A5467F" w14:textId="77777777" w:rsidR="00C12D39" w:rsidRDefault="00C12D39">
    <w:pPr>
      <w:pStyle w:val="Footer"/>
    </w:pPr>
  </w:p>
  <w:p w14:paraId="568E55E5" w14:textId="77777777" w:rsidR="00C12D39" w:rsidRDefault="00C12D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551CEE" w14:textId="77777777" w:rsidR="00C12D39" w:rsidRDefault="00C12D39" w:rsidP="003C1FD2">
    <w:pPr>
      <w:pStyle w:val="Footer"/>
    </w:pPr>
  </w:p>
  <w:p w14:paraId="6F43ADC0" w14:textId="77777777" w:rsidR="00C12D39" w:rsidRDefault="00C12D39">
    <w:pPr>
      <w:pStyle w:val="Footer"/>
    </w:pPr>
  </w:p>
  <w:p w14:paraId="126D900B" w14:textId="77777777" w:rsidR="00C12D39" w:rsidRDefault="00C12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AE072D" w14:textId="77777777" w:rsidR="00950814" w:rsidRDefault="00950814" w:rsidP="00E04474">
      <w:pPr>
        <w:spacing w:line="240" w:lineRule="auto"/>
      </w:pPr>
      <w:r>
        <w:separator/>
      </w:r>
    </w:p>
  </w:footnote>
  <w:footnote w:type="continuationSeparator" w:id="0">
    <w:p w14:paraId="68F65AA4" w14:textId="77777777" w:rsidR="00950814" w:rsidRDefault="00950814" w:rsidP="00E044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536830" w14:textId="0BE43921" w:rsidR="00F31F38" w:rsidRDefault="00D00697">
    <w:pPr>
      <w:pStyle w:val="Header"/>
      <w:jc w:val="right"/>
    </w:pPr>
    <w:r>
      <w:rPr>
        <w:szCs w:val="24"/>
      </w:rPr>
      <w:t>POLICIES AND PROCEDURES</w:t>
    </w:r>
    <w:r w:rsidR="00F31F38">
      <w:rPr>
        <w:szCs w:val="24"/>
      </w:rPr>
      <w:tab/>
    </w:r>
    <w:r w:rsidR="00F31F38">
      <w:rPr>
        <w:szCs w:val="24"/>
      </w:rPr>
      <w:tab/>
    </w:r>
    <w:sdt>
      <w:sdtPr>
        <w:id w:val="1310051695"/>
        <w:docPartObj>
          <w:docPartGallery w:val="Page Numbers (Top of Page)"/>
          <w:docPartUnique/>
        </w:docPartObj>
      </w:sdtPr>
      <w:sdtEndPr>
        <w:rPr>
          <w:noProof/>
        </w:rPr>
      </w:sdtEndPr>
      <w:sdtContent>
        <w:r w:rsidR="00F31F38">
          <w:fldChar w:fldCharType="begin"/>
        </w:r>
        <w:r w:rsidR="00F31F38">
          <w:instrText xml:space="preserve"> PAGE   \* MERGEFORMAT </w:instrText>
        </w:r>
        <w:r w:rsidR="00F31F38">
          <w:fldChar w:fldCharType="separate"/>
        </w:r>
        <w:r w:rsidR="002E2193">
          <w:rPr>
            <w:noProof/>
          </w:rPr>
          <w:t>2</w:t>
        </w:r>
        <w:r w:rsidR="00F31F38">
          <w:rPr>
            <w:noProof/>
          </w:rPr>
          <w:fldChar w:fldCharType="end"/>
        </w:r>
      </w:sdtContent>
    </w:sdt>
  </w:p>
  <w:p w14:paraId="18D0AFEA" w14:textId="77777777" w:rsidR="00C12D39" w:rsidRDefault="00C12D39">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DD9786" w14:textId="77777777" w:rsidR="00C12D39" w:rsidRDefault="00C12D39">
    <w:pPr>
      <w:pStyle w:val="Header"/>
      <w:jc w:val="right"/>
    </w:pPr>
    <w:r>
      <w:rPr>
        <w:szCs w:val="24"/>
      </w:rPr>
      <w:fldChar w:fldCharType="begin"/>
    </w:r>
    <w:r>
      <w:rPr>
        <w:szCs w:val="24"/>
      </w:rPr>
      <w:instrText xml:space="preserve"> MACROBUTTON Noname &lt;Insert SHORTENED TITLE&gt; </w:instrText>
    </w:r>
    <w:r>
      <w:rPr>
        <w:szCs w:val="24"/>
      </w:rPr>
      <w:fldChar w:fldCharType="end"/>
    </w:r>
    <w:r>
      <w:rPr>
        <w:szCs w:val="24"/>
      </w:rPr>
      <w:tab/>
    </w:r>
    <w:r>
      <w:rPr>
        <w:szCs w:val="24"/>
      </w:rPr>
      <w:tab/>
    </w:r>
    <w:sdt>
      <w:sdtPr>
        <w:id w:val="-19425949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D0ADB80" w14:textId="77777777" w:rsidR="00C12D39" w:rsidRDefault="00C12D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8DBE28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1FC17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8E81E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F6498C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5BE6E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894656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6FEACF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02C857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39E47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A0C5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FD32CC"/>
    <w:multiLevelType w:val="hybridMultilevel"/>
    <w:tmpl w:val="E79A7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1B2732"/>
    <w:multiLevelType w:val="hybridMultilevel"/>
    <w:tmpl w:val="C26E7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676D45"/>
    <w:multiLevelType w:val="hybridMultilevel"/>
    <w:tmpl w:val="234EB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A0502A"/>
    <w:multiLevelType w:val="hybridMultilevel"/>
    <w:tmpl w:val="51327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881CD7"/>
    <w:multiLevelType w:val="hybridMultilevel"/>
    <w:tmpl w:val="2828E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0916A4C"/>
    <w:multiLevelType w:val="hybridMultilevel"/>
    <w:tmpl w:val="4B78C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68674D"/>
    <w:multiLevelType w:val="hybridMultilevel"/>
    <w:tmpl w:val="6AF48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AA7473"/>
    <w:multiLevelType w:val="hybridMultilevel"/>
    <w:tmpl w:val="54F6C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7F5054"/>
    <w:multiLevelType w:val="hybridMultilevel"/>
    <w:tmpl w:val="F426D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0D3085"/>
    <w:multiLevelType w:val="multilevel"/>
    <w:tmpl w:val="3D38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024F1B"/>
    <w:multiLevelType w:val="hybridMultilevel"/>
    <w:tmpl w:val="2688B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7F7AE8"/>
    <w:multiLevelType w:val="hybridMultilevel"/>
    <w:tmpl w:val="BDE8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AA606D"/>
    <w:multiLevelType w:val="hybridMultilevel"/>
    <w:tmpl w:val="3698F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17666E"/>
    <w:multiLevelType w:val="hybridMultilevel"/>
    <w:tmpl w:val="B60EE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4706804">
    <w:abstractNumId w:val="22"/>
  </w:num>
  <w:num w:numId="2" w16cid:durableId="912355914">
    <w:abstractNumId w:val="9"/>
  </w:num>
  <w:num w:numId="3" w16cid:durableId="1891500314">
    <w:abstractNumId w:val="7"/>
  </w:num>
  <w:num w:numId="4" w16cid:durableId="451674795">
    <w:abstractNumId w:val="6"/>
  </w:num>
  <w:num w:numId="5" w16cid:durableId="2002732000">
    <w:abstractNumId w:val="5"/>
  </w:num>
  <w:num w:numId="6" w16cid:durableId="368188795">
    <w:abstractNumId w:val="4"/>
  </w:num>
  <w:num w:numId="7" w16cid:durableId="939716">
    <w:abstractNumId w:val="8"/>
  </w:num>
  <w:num w:numId="8" w16cid:durableId="1606185021">
    <w:abstractNumId w:val="3"/>
  </w:num>
  <w:num w:numId="9" w16cid:durableId="2116552287">
    <w:abstractNumId w:val="2"/>
  </w:num>
  <w:num w:numId="10" w16cid:durableId="1087995483">
    <w:abstractNumId w:val="1"/>
  </w:num>
  <w:num w:numId="11" w16cid:durableId="1419788458">
    <w:abstractNumId w:val="0"/>
  </w:num>
  <w:num w:numId="12" w16cid:durableId="79063459">
    <w:abstractNumId w:val="19"/>
  </w:num>
  <w:num w:numId="13" w16cid:durableId="995301446">
    <w:abstractNumId w:val="14"/>
  </w:num>
  <w:num w:numId="14" w16cid:durableId="316735697">
    <w:abstractNumId w:val="20"/>
  </w:num>
  <w:num w:numId="15" w16cid:durableId="1526286923">
    <w:abstractNumId w:val="11"/>
  </w:num>
  <w:num w:numId="16" w16cid:durableId="1394506122">
    <w:abstractNumId w:val="12"/>
  </w:num>
  <w:num w:numId="17" w16cid:durableId="421486693">
    <w:abstractNumId w:val="23"/>
  </w:num>
  <w:num w:numId="18" w16cid:durableId="2057922509">
    <w:abstractNumId w:val="13"/>
  </w:num>
  <w:num w:numId="19" w16cid:durableId="392434795">
    <w:abstractNumId w:val="21"/>
  </w:num>
  <w:num w:numId="20" w16cid:durableId="613027074">
    <w:abstractNumId w:val="15"/>
  </w:num>
  <w:num w:numId="21" w16cid:durableId="1845389530">
    <w:abstractNumId w:val="10"/>
  </w:num>
  <w:num w:numId="22" w16cid:durableId="2021420696">
    <w:abstractNumId w:val="17"/>
  </w:num>
  <w:num w:numId="23" w16cid:durableId="1667972261">
    <w:abstractNumId w:val="16"/>
  </w:num>
  <w:num w:numId="24" w16cid:durableId="190378528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A2MDMwNjA2NTOxsDBV0lEKTi0uzszPAykwqgUAK19TdywAAAA="/>
  </w:docVars>
  <w:rsids>
    <w:rsidRoot w:val="00A93C44"/>
    <w:rsid w:val="00021811"/>
    <w:rsid w:val="00023E3A"/>
    <w:rsid w:val="00023E42"/>
    <w:rsid w:val="00033212"/>
    <w:rsid w:val="000343F3"/>
    <w:rsid w:val="00044E21"/>
    <w:rsid w:val="00047FAB"/>
    <w:rsid w:val="00055B6A"/>
    <w:rsid w:val="00073B2D"/>
    <w:rsid w:val="00082B55"/>
    <w:rsid w:val="00090421"/>
    <w:rsid w:val="000A6112"/>
    <w:rsid w:val="000B04FC"/>
    <w:rsid w:val="000D1F02"/>
    <w:rsid w:val="000E18E3"/>
    <w:rsid w:val="0010378B"/>
    <w:rsid w:val="001104C0"/>
    <w:rsid w:val="00125D38"/>
    <w:rsid w:val="001412C7"/>
    <w:rsid w:val="00152B8B"/>
    <w:rsid w:val="001532A0"/>
    <w:rsid w:val="0015641F"/>
    <w:rsid w:val="0016274C"/>
    <w:rsid w:val="001879B7"/>
    <w:rsid w:val="001902CC"/>
    <w:rsid w:val="00194BEE"/>
    <w:rsid w:val="001B17D4"/>
    <w:rsid w:val="001B2E46"/>
    <w:rsid w:val="001B4D85"/>
    <w:rsid w:val="001B688F"/>
    <w:rsid w:val="001E7402"/>
    <w:rsid w:val="001F5D7E"/>
    <w:rsid w:val="001F5E61"/>
    <w:rsid w:val="001F5F3C"/>
    <w:rsid w:val="0022381A"/>
    <w:rsid w:val="00227EF9"/>
    <w:rsid w:val="0025509E"/>
    <w:rsid w:val="002657DD"/>
    <w:rsid w:val="00276CD1"/>
    <w:rsid w:val="00280EA0"/>
    <w:rsid w:val="00281450"/>
    <w:rsid w:val="00285EBC"/>
    <w:rsid w:val="0029067A"/>
    <w:rsid w:val="0029690B"/>
    <w:rsid w:val="002A22A6"/>
    <w:rsid w:val="002A4423"/>
    <w:rsid w:val="002A6696"/>
    <w:rsid w:val="002B6302"/>
    <w:rsid w:val="002B6478"/>
    <w:rsid w:val="002C6F23"/>
    <w:rsid w:val="002E12F9"/>
    <w:rsid w:val="002E2193"/>
    <w:rsid w:val="002E2AF6"/>
    <w:rsid w:val="0033525D"/>
    <w:rsid w:val="00351262"/>
    <w:rsid w:val="00353D7A"/>
    <w:rsid w:val="00382C6C"/>
    <w:rsid w:val="00384130"/>
    <w:rsid w:val="003856B4"/>
    <w:rsid w:val="003B6D3D"/>
    <w:rsid w:val="003C1FD2"/>
    <w:rsid w:val="003E7A7E"/>
    <w:rsid w:val="003F2BB2"/>
    <w:rsid w:val="004124DE"/>
    <w:rsid w:val="00423C35"/>
    <w:rsid w:val="0044467C"/>
    <w:rsid w:val="00454BE8"/>
    <w:rsid w:val="0048176F"/>
    <w:rsid w:val="00486B5B"/>
    <w:rsid w:val="00490FB5"/>
    <w:rsid w:val="00491330"/>
    <w:rsid w:val="004B3548"/>
    <w:rsid w:val="004E1AD4"/>
    <w:rsid w:val="004E5B9F"/>
    <w:rsid w:val="004F51EC"/>
    <w:rsid w:val="00531673"/>
    <w:rsid w:val="0053432F"/>
    <w:rsid w:val="00542556"/>
    <w:rsid w:val="005533E9"/>
    <w:rsid w:val="00566B7E"/>
    <w:rsid w:val="00573F0C"/>
    <w:rsid w:val="005A0400"/>
    <w:rsid w:val="005B4C58"/>
    <w:rsid w:val="005B6E55"/>
    <w:rsid w:val="005C00DF"/>
    <w:rsid w:val="005C7E52"/>
    <w:rsid w:val="005D3821"/>
    <w:rsid w:val="005E7373"/>
    <w:rsid w:val="005F3CDD"/>
    <w:rsid w:val="00644D7B"/>
    <w:rsid w:val="00646920"/>
    <w:rsid w:val="00651B5D"/>
    <w:rsid w:val="00661EE2"/>
    <w:rsid w:val="006840DF"/>
    <w:rsid w:val="00690452"/>
    <w:rsid w:val="006B4020"/>
    <w:rsid w:val="006C3849"/>
    <w:rsid w:val="0070426D"/>
    <w:rsid w:val="007133E2"/>
    <w:rsid w:val="00732CB3"/>
    <w:rsid w:val="007450AE"/>
    <w:rsid w:val="00753123"/>
    <w:rsid w:val="00760A63"/>
    <w:rsid w:val="00784E5C"/>
    <w:rsid w:val="007862E2"/>
    <w:rsid w:val="007B78F0"/>
    <w:rsid w:val="007C2160"/>
    <w:rsid w:val="007C3F66"/>
    <w:rsid w:val="007C51BE"/>
    <w:rsid w:val="007D06D5"/>
    <w:rsid w:val="007E2C71"/>
    <w:rsid w:val="007E7F0E"/>
    <w:rsid w:val="007F1483"/>
    <w:rsid w:val="007F3E07"/>
    <w:rsid w:val="00803048"/>
    <w:rsid w:val="00804372"/>
    <w:rsid w:val="00811801"/>
    <w:rsid w:val="00831B0C"/>
    <w:rsid w:val="008506F5"/>
    <w:rsid w:val="0085561F"/>
    <w:rsid w:val="008566FC"/>
    <w:rsid w:val="00856E59"/>
    <w:rsid w:val="008714AA"/>
    <w:rsid w:val="00872DA1"/>
    <w:rsid w:val="008771C1"/>
    <w:rsid w:val="00877A80"/>
    <w:rsid w:val="00877EF8"/>
    <w:rsid w:val="008833AE"/>
    <w:rsid w:val="008A2ED5"/>
    <w:rsid w:val="008A4400"/>
    <w:rsid w:val="008D3B74"/>
    <w:rsid w:val="008D3D84"/>
    <w:rsid w:val="008D5F0F"/>
    <w:rsid w:val="008E3AC1"/>
    <w:rsid w:val="008E4A24"/>
    <w:rsid w:val="008F2710"/>
    <w:rsid w:val="008F4A14"/>
    <w:rsid w:val="008F4DC2"/>
    <w:rsid w:val="008F545F"/>
    <w:rsid w:val="0090723A"/>
    <w:rsid w:val="009333ED"/>
    <w:rsid w:val="00940D48"/>
    <w:rsid w:val="00950814"/>
    <w:rsid w:val="0097266F"/>
    <w:rsid w:val="00977166"/>
    <w:rsid w:val="009901CA"/>
    <w:rsid w:val="009912AB"/>
    <w:rsid w:val="009C12F3"/>
    <w:rsid w:val="009D5498"/>
    <w:rsid w:val="009E5D16"/>
    <w:rsid w:val="009E6B80"/>
    <w:rsid w:val="009E70FF"/>
    <w:rsid w:val="00A0247C"/>
    <w:rsid w:val="00A12EFB"/>
    <w:rsid w:val="00A4665F"/>
    <w:rsid w:val="00A621BE"/>
    <w:rsid w:val="00A741B1"/>
    <w:rsid w:val="00A84650"/>
    <w:rsid w:val="00A93C44"/>
    <w:rsid w:val="00AA1C79"/>
    <w:rsid w:val="00AA2925"/>
    <w:rsid w:val="00AB0758"/>
    <w:rsid w:val="00AD5122"/>
    <w:rsid w:val="00AE69BB"/>
    <w:rsid w:val="00AF2EAA"/>
    <w:rsid w:val="00B03C25"/>
    <w:rsid w:val="00B04281"/>
    <w:rsid w:val="00B273B5"/>
    <w:rsid w:val="00B30872"/>
    <w:rsid w:val="00B44010"/>
    <w:rsid w:val="00B54AB3"/>
    <w:rsid w:val="00B57A74"/>
    <w:rsid w:val="00B714AD"/>
    <w:rsid w:val="00B827E7"/>
    <w:rsid w:val="00B840D6"/>
    <w:rsid w:val="00B874EA"/>
    <w:rsid w:val="00B920A8"/>
    <w:rsid w:val="00BA02D9"/>
    <w:rsid w:val="00BA627F"/>
    <w:rsid w:val="00BB0CDF"/>
    <w:rsid w:val="00BB2E5A"/>
    <w:rsid w:val="00BC0C74"/>
    <w:rsid w:val="00BD32F1"/>
    <w:rsid w:val="00BE004F"/>
    <w:rsid w:val="00BF6E53"/>
    <w:rsid w:val="00C01887"/>
    <w:rsid w:val="00C05DD7"/>
    <w:rsid w:val="00C078BF"/>
    <w:rsid w:val="00C1285A"/>
    <w:rsid w:val="00C12D39"/>
    <w:rsid w:val="00C22CF1"/>
    <w:rsid w:val="00C306C3"/>
    <w:rsid w:val="00C348F8"/>
    <w:rsid w:val="00C46744"/>
    <w:rsid w:val="00C80ECD"/>
    <w:rsid w:val="00C8760B"/>
    <w:rsid w:val="00C934F4"/>
    <w:rsid w:val="00C9382A"/>
    <w:rsid w:val="00C9640B"/>
    <w:rsid w:val="00CA4E07"/>
    <w:rsid w:val="00CA5280"/>
    <w:rsid w:val="00CA6043"/>
    <w:rsid w:val="00CB08C1"/>
    <w:rsid w:val="00CC5947"/>
    <w:rsid w:val="00CC66BA"/>
    <w:rsid w:val="00CE0EBC"/>
    <w:rsid w:val="00CE2A8C"/>
    <w:rsid w:val="00CF3A12"/>
    <w:rsid w:val="00CF7E06"/>
    <w:rsid w:val="00D00697"/>
    <w:rsid w:val="00D06188"/>
    <w:rsid w:val="00D1142D"/>
    <w:rsid w:val="00D227F9"/>
    <w:rsid w:val="00D27C4A"/>
    <w:rsid w:val="00D30A3B"/>
    <w:rsid w:val="00D43886"/>
    <w:rsid w:val="00D5168B"/>
    <w:rsid w:val="00D54652"/>
    <w:rsid w:val="00D627BA"/>
    <w:rsid w:val="00D86C45"/>
    <w:rsid w:val="00D9419D"/>
    <w:rsid w:val="00D971F4"/>
    <w:rsid w:val="00DA062C"/>
    <w:rsid w:val="00DB1C7E"/>
    <w:rsid w:val="00DB63BE"/>
    <w:rsid w:val="00DC0A20"/>
    <w:rsid w:val="00DC1924"/>
    <w:rsid w:val="00DC7EA9"/>
    <w:rsid w:val="00DD03B2"/>
    <w:rsid w:val="00DD06E2"/>
    <w:rsid w:val="00E04474"/>
    <w:rsid w:val="00E06B16"/>
    <w:rsid w:val="00E2242E"/>
    <w:rsid w:val="00E27FEB"/>
    <w:rsid w:val="00E30585"/>
    <w:rsid w:val="00E42CEF"/>
    <w:rsid w:val="00E47DEC"/>
    <w:rsid w:val="00E54861"/>
    <w:rsid w:val="00E61303"/>
    <w:rsid w:val="00E62AE0"/>
    <w:rsid w:val="00E64F1D"/>
    <w:rsid w:val="00E8607E"/>
    <w:rsid w:val="00E87622"/>
    <w:rsid w:val="00EB1670"/>
    <w:rsid w:val="00ED2823"/>
    <w:rsid w:val="00EE4949"/>
    <w:rsid w:val="00EF2348"/>
    <w:rsid w:val="00EF5DE2"/>
    <w:rsid w:val="00EF61EA"/>
    <w:rsid w:val="00EF7DD7"/>
    <w:rsid w:val="00F03B7D"/>
    <w:rsid w:val="00F24BD1"/>
    <w:rsid w:val="00F27A08"/>
    <w:rsid w:val="00F31F38"/>
    <w:rsid w:val="00F443C1"/>
    <w:rsid w:val="00F54D5B"/>
    <w:rsid w:val="00F60EF9"/>
    <w:rsid w:val="00F85A11"/>
    <w:rsid w:val="00FA6064"/>
    <w:rsid w:val="00FB5889"/>
    <w:rsid w:val="00FD44C1"/>
    <w:rsid w:val="00FD5716"/>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FD578"/>
  <w15:chartTrackingRefBased/>
  <w15:docId w15:val="{DA735411-2F7F-4390-B067-66F920A31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3C44"/>
    <w:rPr>
      <w:rFonts w:ascii="Times New Roman" w:hAnsi="Times New Roman"/>
      <w:sz w:val="24"/>
    </w:rPr>
  </w:style>
  <w:style w:type="paragraph" w:styleId="Heading1">
    <w:name w:val="heading 1"/>
    <w:basedOn w:val="Normal"/>
    <w:next w:val="Normal"/>
    <w:link w:val="Heading1Char"/>
    <w:autoRedefine/>
    <w:uiPriority w:val="9"/>
    <w:qFormat/>
    <w:rsid w:val="008A4400"/>
    <w:pPr>
      <w:keepNext/>
      <w:keepLines/>
      <w:jc w:val="cente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7F1483"/>
    <w:pPr>
      <w:keepNext/>
      <w:keepLines/>
      <w:outlineLvl w:val="1"/>
    </w:pPr>
    <w:rPr>
      <w:rFonts w:eastAsiaTheme="majorEastAsia" w:cstheme="majorBidi"/>
      <w:b/>
      <w:bCs/>
      <w:color w:val="000000" w:themeColor="text1"/>
      <w:szCs w:val="26"/>
    </w:rPr>
  </w:style>
  <w:style w:type="paragraph" w:styleId="Heading3">
    <w:name w:val="heading 3"/>
    <w:basedOn w:val="Normal"/>
    <w:next w:val="Normal"/>
    <w:link w:val="Heading3Char"/>
    <w:autoRedefine/>
    <w:uiPriority w:val="9"/>
    <w:unhideWhenUsed/>
    <w:qFormat/>
    <w:rsid w:val="008833AE"/>
    <w:pPr>
      <w:keepNext/>
      <w:keepLines/>
      <w:tabs>
        <w:tab w:val="left" w:pos="720"/>
      </w:tabs>
      <w:spacing w:before="40"/>
      <w:outlineLvl w:val="2"/>
    </w:pPr>
    <w:rPr>
      <w:rFonts w:eastAsiaTheme="majorEastAsia" w:cs="Times New Roman"/>
      <w:b/>
      <w:i/>
      <w:iCs/>
      <w:szCs w:val="24"/>
    </w:rPr>
  </w:style>
  <w:style w:type="paragraph" w:styleId="Heading4">
    <w:name w:val="heading 4"/>
    <w:basedOn w:val="Normal"/>
    <w:next w:val="Normal"/>
    <w:link w:val="Heading4Char"/>
    <w:uiPriority w:val="9"/>
    <w:unhideWhenUsed/>
    <w:qFormat/>
    <w:rsid w:val="002C6F23"/>
    <w:pPr>
      <w:keepNext/>
      <w:keepLines/>
      <w:ind w:firstLine="72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2C6F23"/>
    <w:pPr>
      <w:keepNext/>
      <w:keepLines/>
      <w:ind w:firstLine="720"/>
      <w:outlineLvl w:val="4"/>
    </w:pPr>
    <w:rPr>
      <w:rFonts w:eastAsiaTheme="majorEastAsia" w:cstheme="majorBidi"/>
      <w:b/>
      <w:i/>
      <w:color w:val="000000" w:themeColor="text1"/>
    </w:rPr>
  </w:style>
  <w:style w:type="paragraph" w:styleId="Heading7">
    <w:name w:val="heading 7"/>
    <w:basedOn w:val="Normal"/>
    <w:next w:val="Normal"/>
    <w:link w:val="Heading7Char"/>
    <w:uiPriority w:val="9"/>
    <w:unhideWhenUsed/>
    <w:qFormat/>
    <w:rsid w:val="00C8760B"/>
    <w:pPr>
      <w:keepNext/>
      <w:keepLines/>
      <w:widowControl w:val="0"/>
      <w:autoSpaceDE w:val="0"/>
      <w:autoSpaceDN w:val="0"/>
      <w:jc w:val="center"/>
      <w:outlineLvl w:val="6"/>
    </w:pPr>
    <w:rPr>
      <w:rFonts w:eastAsiaTheme="majorEastAsia" w:cstheme="majorBidi"/>
      <w:iCs/>
      <w:color w:val="000000" w:themeColor="text1"/>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30A3B"/>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rsid w:val="00D30A3B"/>
    <w:rPr>
      <w:rFonts w:ascii="Times New Roman" w:hAnsi="Times New Roman"/>
      <w:sz w:val="20"/>
      <w:szCs w:val="20"/>
    </w:rPr>
  </w:style>
  <w:style w:type="paragraph" w:customStyle="1" w:styleId="Footnotesupercript">
    <w:name w:val="Footnote supercript"/>
    <w:basedOn w:val="FootnoteText"/>
    <w:link w:val="FootnotesupercriptChar"/>
    <w:autoRedefine/>
    <w:qFormat/>
    <w:rsid w:val="00D30A3B"/>
  </w:style>
  <w:style w:type="character" w:customStyle="1" w:styleId="FootnotesupercriptChar">
    <w:name w:val="Footnote supercript Char"/>
    <w:basedOn w:val="FootnoteTextChar"/>
    <w:link w:val="Footnotesupercript"/>
    <w:rsid w:val="00D30A3B"/>
    <w:rPr>
      <w:rFonts w:ascii="Times New Roman" w:hAnsi="Times New Roman"/>
      <w:sz w:val="20"/>
      <w:szCs w:val="20"/>
    </w:rPr>
  </w:style>
  <w:style w:type="character" w:styleId="FootnoteReference">
    <w:name w:val="footnote reference"/>
    <w:basedOn w:val="DefaultParagraphFont"/>
    <w:uiPriority w:val="99"/>
    <w:unhideWhenUsed/>
    <w:rsid w:val="001902CC"/>
    <w:rPr>
      <w:vertAlign w:val="superscript"/>
    </w:rPr>
  </w:style>
  <w:style w:type="character" w:customStyle="1" w:styleId="Heading1Char">
    <w:name w:val="Heading 1 Char"/>
    <w:basedOn w:val="DefaultParagraphFont"/>
    <w:link w:val="Heading1"/>
    <w:uiPriority w:val="9"/>
    <w:rsid w:val="008A4400"/>
    <w:rPr>
      <w:rFonts w:ascii="Times New Roman" w:eastAsiaTheme="majorEastAsia" w:hAnsi="Times New Roman" w:cstheme="majorBidi"/>
      <w:b/>
      <w:bCs/>
      <w:color w:val="000000" w:themeColor="text1"/>
      <w:sz w:val="24"/>
      <w:szCs w:val="28"/>
    </w:rPr>
  </w:style>
  <w:style w:type="paragraph" w:styleId="TOC1">
    <w:name w:val="toc 1"/>
    <w:basedOn w:val="Normal"/>
    <w:next w:val="Normal"/>
    <w:autoRedefine/>
    <w:uiPriority w:val="39"/>
    <w:unhideWhenUsed/>
    <w:rsid w:val="00D30A3B"/>
    <w:rPr>
      <w:rFonts w:eastAsia="Times New Roman" w:cs="Times New Roman"/>
      <w:szCs w:val="24"/>
    </w:rPr>
  </w:style>
  <w:style w:type="character" w:customStyle="1" w:styleId="Heading2Char">
    <w:name w:val="Heading 2 Char"/>
    <w:basedOn w:val="DefaultParagraphFont"/>
    <w:link w:val="Heading2"/>
    <w:uiPriority w:val="9"/>
    <w:rsid w:val="007F1483"/>
    <w:rPr>
      <w:rFonts w:ascii="Times New Roman" w:eastAsiaTheme="majorEastAsia" w:hAnsi="Times New Roman" w:cstheme="majorBidi"/>
      <w:b/>
      <w:bCs/>
      <w:color w:val="000000" w:themeColor="text1"/>
      <w:sz w:val="24"/>
      <w:szCs w:val="26"/>
    </w:rPr>
  </w:style>
  <w:style w:type="paragraph" w:customStyle="1" w:styleId="TableParagraph">
    <w:name w:val="Table Paragraph"/>
    <w:basedOn w:val="Normal"/>
    <w:uiPriority w:val="1"/>
    <w:qFormat/>
    <w:rsid w:val="00D30A3B"/>
    <w:pPr>
      <w:widowControl w:val="0"/>
      <w:autoSpaceDE w:val="0"/>
      <w:autoSpaceDN w:val="0"/>
      <w:spacing w:line="240" w:lineRule="auto"/>
      <w:ind w:left="110"/>
    </w:pPr>
    <w:rPr>
      <w:rFonts w:eastAsia="Times New Roman" w:cs="Times New Roman"/>
    </w:rPr>
  </w:style>
  <w:style w:type="character" w:customStyle="1" w:styleId="Heading3Char">
    <w:name w:val="Heading 3 Char"/>
    <w:basedOn w:val="DefaultParagraphFont"/>
    <w:link w:val="Heading3"/>
    <w:uiPriority w:val="9"/>
    <w:rsid w:val="008833AE"/>
    <w:rPr>
      <w:rFonts w:ascii="Times New Roman" w:eastAsiaTheme="majorEastAsia" w:hAnsi="Times New Roman" w:cs="Times New Roman"/>
      <w:b/>
      <w:i/>
      <w:iCs/>
      <w:sz w:val="24"/>
      <w:szCs w:val="24"/>
    </w:rPr>
  </w:style>
  <w:style w:type="paragraph" w:styleId="Header">
    <w:name w:val="header"/>
    <w:basedOn w:val="Normal"/>
    <w:link w:val="HeaderChar"/>
    <w:uiPriority w:val="99"/>
    <w:unhideWhenUsed/>
    <w:rsid w:val="00D30A3B"/>
    <w:pPr>
      <w:tabs>
        <w:tab w:val="center" w:pos="4680"/>
        <w:tab w:val="right" w:pos="9360"/>
      </w:tabs>
      <w:spacing w:line="240" w:lineRule="auto"/>
    </w:pPr>
  </w:style>
  <w:style w:type="character" w:customStyle="1" w:styleId="HeaderChar">
    <w:name w:val="Header Char"/>
    <w:basedOn w:val="DefaultParagraphFont"/>
    <w:link w:val="Header"/>
    <w:uiPriority w:val="99"/>
    <w:rsid w:val="00D30A3B"/>
    <w:rPr>
      <w:rFonts w:ascii="Times New Roman" w:hAnsi="Times New Roman"/>
      <w:sz w:val="24"/>
    </w:rPr>
  </w:style>
  <w:style w:type="paragraph" w:styleId="Footer">
    <w:name w:val="footer"/>
    <w:basedOn w:val="Normal"/>
    <w:link w:val="FooterChar"/>
    <w:uiPriority w:val="99"/>
    <w:unhideWhenUsed/>
    <w:rsid w:val="00D30A3B"/>
    <w:pPr>
      <w:tabs>
        <w:tab w:val="center" w:pos="4680"/>
        <w:tab w:val="right" w:pos="9360"/>
      </w:tabs>
      <w:spacing w:line="240" w:lineRule="auto"/>
    </w:pPr>
  </w:style>
  <w:style w:type="character" w:customStyle="1" w:styleId="FooterChar">
    <w:name w:val="Footer Char"/>
    <w:basedOn w:val="DefaultParagraphFont"/>
    <w:link w:val="Footer"/>
    <w:uiPriority w:val="99"/>
    <w:rsid w:val="00D30A3B"/>
    <w:rPr>
      <w:rFonts w:ascii="Times New Roman" w:hAnsi="Times New Roman"/>
      <w:sz w:val="24"/>
    </w:rPr>
  </w:style>
  <w:style w:type="paragraph" w:styleId="BodyText">
    <w:name w:val="Body Text"/>
    <w:basedOn w:val="Normal"/>
    <w:link w:val="BodyTextChar"/>
    <w:uiPriority w:val="1"/>
    <w:qFormat/>
    <w:rsid w:val="00D30A3B"/>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D30A3B"/>
    <w:rPr>
      <w:rFonts w:ascii="Times New Roman" w:eastAsia="Times New Roman" w:hAnsi="Times New Roman" w:cs="Times New Roman"/>
      <w:sz w:val="21"/>
      <w:szCs w:val="21"/>
    </w:rPr>
  </w:style>
  <w:style w:type="paragraph" w:styleId="BalloonText">
    <w:name w:val="Balloon Text"/>
    <w:basedOn w:val="Normal"/>
    <w:link w:val="BalloonTextChar"/>
    <w:uiPriority w:val="99"/>
    <w:semiHidden/>
    <w:unhideWhenUsed/>
    <w:rsid w:val="00D30A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0A3B"/>
    <w:rPr>
      <w:rFonts w:ascii="Segoe UI" w:hAnsi="Segoe UI" w:cs="Segoe UI"/>
      <w:sz w:val="18"/>
      <w:szCs w:val="18"/>
    </w:rPr>
  </w:style>
  <w:style w:type="table" w:styleId="TableGrid">
    <w:name w:val="Table Grid"/>
    <w:basedOn w:val="TableNormal"/>
    <w:uiPriority w:val="59"/>
    <w:rsid w:val="00D30A3B"/>
    <w:pPr>
      <w:spacing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0A3B"/>
    <w:pPr>
      <w:spacing w:line="240" w:lineRule="auto"/>
      <w:ind w:left="720"/>
      <w:contextualSpacing/>
    </w:pPr>
    <w:rPr>
      <w:rFonts w:eastAsia="Times New Roman" w:cs="Times New Roman"/>
      <w:szCs w:val="24"/>
    </w:rPr>
  </w:style>
  <w:style w:type="character" w:customStyle="1" w:styleId="Heading7Char">
    <w:name w:val="Heading 7 Char"/>
    <w:basedOn w:val="DefaultParagraphFont"/>
    <w:link w:val="Heading7"/>
    <w:uiPriority w:val="9"/>
    <w:rsid w:val="00C8760B"/>
    <w:rPr>
      <w:rFonts w:ascii="Times New Roman" w:eastAsiaTheme="majorEastAsia" w:hAnsi="Times New Roman" w:cstheme="majorBidi"/>
      <w:iCs/>
      <w:color w:val="000000" w:themeColor="text1"/>
      <w:sz w:val="24"/>
      <w:lang w:bidi="en-US"/>
    </w:rPr>
  </w:style>
  <w:style w:type="paragraph" w:styleId="TableofAuthorities">
    <w:name w:val="table of authorities"/>
    <w:basedOn w:val="Normal"/>
    <w:next w:val="Normal"/>
    <w:autoRedefine/>
    <w:uiPriority w:val="99"/>
    <w:semiHidden/>
    <w:unhideWhenUsed/>
    <w:rsid w:val="00351262"/>
    <w:pPr>
      <w:widowControl w:val="0"/>
      <w:autoSpaceDE w:val="0"/>
      <w:autoSpaceDN w:val="0"/>
      <w:spacing w:after="180" w:line="240" w:lineRule="auto"/>
      <w:ind w:left="360" w:hanging="360"/>
    </w:pPr>
    <w:rPr>
      <w:rFonts w:eastAsia="Times New Roman" w:cs="Times New Roman"/>
      <w:b/>
    </w:rPr>
  </w:style>
  <w:style w:type="character" w:customStyle="1" w:styleId="Heading4Char">
    <w:name w:val="Heading 4 Char"/>
    <w:basedOn w:val="DefaultParagraphFont"/>
    <w:link w:val="Heading4"/>
    <w:uiPriority w:val="9"/>
    <w:rsid w:val="002C6F23"/>
    <w:rPr>
      <w:rFonts w:ascii="Times New Roman" w:eastAsiaTheme="majorEastAsia" w:hAnsi="Times New Roman" w:cstheme="majorBidi"/>
      <w:b/>
      <w:iCs/>
      <w:color w:val="000000" w:themeColor="text1"/>
      <w:sz w:val="24"/>
    </w:rPr>
  </w:style>
  <w:style w:type="character" w:customStyle="1" w:styleId="Heading5Char">
    <w:name w:val="Heading 5 Char"/>
    <w:basedOn w:val="DefaultParagraphFont"/>
    <w:link w:val="Heading5"/>
    <w:uiPriority w:val="9"/>
    <w:semiHidden/>
    <w:rsid w:val="002C6F23"/>
    <w:rPr>
      <w:rFonts w:ascii="Times New Roman" w:eastAsiaTheme="majorEastAsia" w:hAnsi="Times New Roman" w:cstheme="majorBidi"/>
      <w:b/>
      <w:i/>
      <w:color w:val="000000" w:themeColor="text1"/>
      <w:sz w:val="24"/>
    </w:rPr>
  </w:style>
  <w:style w:type="character" w:styleId="Hyperlink">
    <w:name w:val="Hyperlink"/>
    <w:basedOn w:val="DefaultParagraphFont"/>
    <w:uiPriority w:val="99"/>
    <w:unhideWhenUsed/>
    <w:rsid w:val="00EF61EA"/>
    <w:rPr>
      <w:color w:val="0563C1"/>
      <w:u w:val="single"/>
    </w:rPr>
  </w:style>
  <w:style w:type="character" w:styleId="CommentReference">
    <w:name w:val="annotation reference"/>
    <w:basedOn w:val="DefaultParagraphFont"/>
    <w:uiPriority w:val="99"/>
    <w:semiHidden/>
    <w:unhideWhenUsed/>
    <w:rsid w:val="00EF5DE2"/>
    <w:rPr>
      <w:sz w:val="16"/>
      <w:szCs w:val="16"/>
    </w:rPr>
  </w:style>
  <w:style w:type="paragraph" w:styleId="CommentText">
    <w:name w:val="annotation text"/>
    <w:basedOn w:val="Normal"/>
    <w:link w:val="CommentTextChar"/>
    <w:uiPriority w:val="99"/>
    <w:semiHidden/>
    <w:unhideWhenUsed/>
    <w:rsid w:val="00EF5DE2"/>
    <w:pPr>
      <w:spacing w:line="240" w:lineRule="auto"/>
    </w:pPr>
    <w:rPr>
      <w:sz w:val="20"/>
      <w:szCs w:val="20"/>
    </w:rPr>
  </w:style>
  <w:style w:type="character" w:customStyle="1" w:styleId="CommentTextChar">
    <w:name w:val="Comment Text Char"/>
    <w:basedOn w:val="DefaultParagraphFont"/>
    <w:link w:val="CommentText"/>
    <w:uiPriority w:val="99"/>
    <w:semiHidden/>
    <w:rsid w:val="00EF5DE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F5DE2"/>
    <w:rPr>
      <w:b/>
      <w:bCs/>
    </w:rPr>
  </w:style>
  <w:style w:type="character" w:customStyle="1" w:styleId="CommentSubjectChar">
    <w:name w:val="Comment Subject Char"/>
    <w:basedOn w:val="CommentTextChar"/>
    <w:link w:val="CommentSubject"/>
    <w:uiPriority w:val="99"/>
    <w:semiHidden/>
    <w:rsid w:val="00EF5DE2"/>
    <w:rPr>
      <w:rFonts w:ascii="Times New Roman" w:hAnsi="Times New Roman"/>
      <w:b/>
      <w:bCs/>
      <w:sz w:val="20"/>
      <w:szCs w:val="20"/>
    </w:rPr>
  </w:style>
  <w:style w:type="character" w:customStyle="1" w:styleId="UnresolvedMention1">
    <w:name w:val="Unresolved Mention1"/>
    <w:basedOn w:val="DefaultParagraphFont"/>
    <w:uiPriority w:val="99"/>
    <w:semiHidden/>
    <w:unhideWhenUsed/>
    <w:rsid w:val="00CC66BA"/>
    <w:rPr>
      <w:color w:val="605E5C"/>
      <w:shd w:val="clear" w:color="auto" w:fill="E1DFDD"/>
    </w:rPr>
  </w:style>
  <w:style w:type="paragraph" w:customStyle="1" w:styleId="item-home">
    <w:name w:val="item-home"/>
    <w:basedOn w:val="Normal"/>
    <w:rsid w:val="001B17D4"/>
    <w:pPr>
      <w:spacing w:before="100" w:beforeAutospacing="1" w:after="100" w:afterAutospacing="1" w:line="240" w:lineRule="auto"/>
    </w:pPr>
    <w:rPr>
      <w:rFonts w:eastAsia="Times New Roman" w:cs="Times New Roman"/>
      <w:szCs w:val="24"/>
    </w:rPr>
  </w:style>
  <w:style w:type="paragraph" w:customStyle="1" w:styleId="separator">
    <w:name w:val="separator"/>
    <w:basedOn w:val="Normal"/>
    <w:rsid w:val="001B17D4"/>
    <w:pPr>
      <w:spacing w:before="100" w:beforeAutospacing="1" w:after="100" w:afterAutospacing="1" w:line="240" w:lineRule="auto"/>
    </w:pPr>
    <w:rPr>
      <w:rFonts w:eastAsia="Times New Roman" w:cs="Times New Roman"/>
      <w:szCs w:val="24"/>
    </w:rPr>
  </w:style>
  <w:style w:type="paragraph" w:styleId="TOCHeading">
    <w:name w:val="TOC Heading"/>
    <w:basedOn w:val="Heading1"/>
    <w:next w:val="Normal"/>
    <w:uiPriority w:val="39"/>
    <w:unhideWhenUsed/>
    <w:qFormat/>
    <w:rsid w:val="00877EF8"/>
    <w:pPr>
      <w:spacing w:before="240" w:line="259" w:lineRule="auto"/>
      <w:jc w:val="left"/>
      <w:outlineLvl w:val="9"/>
    </w:pPr>
    <w:rPr>
      <w:rFonts w:asciiTheme="majorHAnsi" w:hAnsiTheme="majorHAnsi"/>
      <w:b w:val="0"/>
      <w:bCs w:val="0"/>
      <w:color w:val="B35E06" w:themeColor="accent1" w:themeShade="BF"/>
      <w:sz w:val="32"/>
      <w:szCs w:val="32"/>
    </w:rPr>
  </w:style>
  <w:style w:type="paragraph" w:styleId="TOC2">
    <w:name w:val="toc 2"/>
    <w:basedOn w:val="Normal"/>
    <w:next w:val="Normal"/>
    <w:autoRedefine/>
    <w:uiPriority w:val="39"/>
    <w:unhideWhenUsed/>
    <w:rsid w:val="00877EF8"/>
    <w:pPr>
      <w:tabs>
        <w:tab w:val="right" w:leader="dot" w:pos="9350"/>
      </w:tabs>
      <w:spacing w:after="100"/>
      <w:ind w:left="240" w:firstLine="480"/>
    </w:pPr>
  </w:style>
  <w:style w:type="paragraph" w:styleId="TOC3">
    <w:name w:val="toc 3"/>
    <w:basedOn w:val="Normal"/>
    <w:next w:val="Normal"/>
    <w:autoRedefine/>
    <w:uiPriority w:val="39"/>
    <w:unhideWhenUsed/>
    <w:rsid w:val="00877EF8"/>
    <w:pPr>
      <w:tabs>
        <w:tab w:val="right" w:leader="dot" w:pos="9350"/>
      </w:tabs>
      <w:spacing w:after="100"/>
      <w:ind w:left="480" w:firstLine="960"/>
    </w:pPr>
  </w:style>
  <w:style w:type="paragraph" w:styleId="TOC4">
    <w:name w:val="toc 4"/>
    <w:basedOn w:val="Normal"/>
    <w:next w:val="Normal"/>
    <w:autoRedefine/>
    <w:uiPriority w:val="39"/>
    <w:unhideWhenUsed/>
    <w:rsid w:val="00877EF8"/>
    <w:pPr>
      <w:tabs>
        <w:tab w:val="right" w:leader="dot" w:pos="9350"/>
      </w:tabs>
      <w:spacing w:after="100"/>
      <w:ind w:left="720" w:firstLine="1440"/>
    </w:pPr>
  </w:style>
  <w:style w:type="paragraph" w:styleId="TOC5">
    <w:name w:val="toc 5"/>
    <w:basedOn w:val="Normal"/>
    <w:next w:val="Normal"/>
    <w:autoRedefine/>
    <w:uiPriority w:val="39"/>
    <w:unhideWhenUsed/>
    <w:rsid w:val="00877EF8"/>
    <w:pPr>
      <w:tabs>
        <w:tab w:val="right" w:leader="dot" w:pos="9350"/>
      </w:tabs>
      <w:spacing w:after="100"/>
      <w:ind w:left="960" w:firstLine="1920"/>
    </w:pPr>
  </w:style>
  <w:style w:type="character" w:styleId="FollowedHyperlink">
    <w:name w:val="FollowedHyperlink"/>
    <w:basedOn w:val="DefaultParagraphFont"/>
    <w:uiPriority w:val="99"/>
    <w:semiHidden/>
    <w:unhideWhenUsed/>
    <w:rsid w:val="00531673"/>
    <w:rPr>
      <w:color w:val="B26B02" w:themeColor="followedHyperlink"/>
      <w:u w:val="single"/>
    </w:rPr>
  </w:style>
  <w:style w:type="paragraph" w:styleId="NormalWeb">
    <w:name w:val="Normal (Web)"/>
    <w:basedOn w:val="Normal"/>
    <w:uiPriority w:val="99"/>
    <w:semiHidden/>
    <w:unhideWhenUsed/>
    <w:rsid w:val="00F443C1"/>
    <w:pPr>
      <w:spacing w:before="100" w:beforeAutospacing="1" w:after="100" w:afterAutospacing="1" w:line="240" w:lineRule="auto"/>
    </w:pPr>
    <w:rPr>
      <w:rFonts w:eastAsia="Times New Roman" w:cs="Times New Roman"/>
      <w:szCs w:val="24"/>
    </w:rPr>
  </w:style>
  <w:style w:type="character" w:customStyle="1" w:styleId="url">
    <w:name w:val="url"/>
    <w:basedOn w:val="DefaultParagraphFont"/>
    <w:rsid w:val="00F443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258505">
      <w:bodyDiv w:val="1"/>
      <w:marLeft w:val="0"/>
      <w:marRight w:val="0"/>
      <w:marTop w:val="0"/>
      <w:marBottom w:val="0"/>
      <w:divBdr>
        <w:top w:val="none" w:sz="0" w:space="0" w:color="auto"/>
        <w:left w:val="none" w:sz="0" w:space="0" w:color="auto"/>
        <w:bottom w:val="none" w:sz="0" w:space="0" w:color="auto"/>
        <w:right w:val="none" w:sz="0" w:space="0" w:color="auto"/>
      </w:divBdr>
      <w:divsChild>
        <w:div w:id="894972658">
          <w:marLeft w:val="-720"/>
          <w:marRight w:val="0"/>
          <w:marTop w:val="0"/>
          <w:marBottom w:val="0"/>
          <w:divBdr>
            <w:top w:val="none" w:sz="0" w:space="0" w:color="auto"/>
            <w:left w:val="none" w:sz="0" w:space="0" w:color="auto"/>
            <w:bottom w:val="none" w:sz="0" w:space="0" w:color="auto"/>
            <w:right w:val="none" w:sz="0" w:space="0" w:color="auto"/>
          </w:divBdr>
        </w:div>
      </w:divsChild>
    </w:div>
    <w:div w:id="1253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beverly\Dropbox%20(Liberty%20University)\PC%20(2)\Downloads\APA_Professional%20(56).dotm"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49219-AFAC-4C53-B003-61056B6F9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APA_Professional (56)</Template>
  <TotalTime>0</TotalTime>
  <Pages>6</Pages>
  <Words>969</Words>
  <Characters>5524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Beverly, Karen Elaine (Curriculum Development)</dc:creator>
  <cp:keywords/>
  <dc:description/>
  <cp:lastModifiedBy>Timothy LaGasse</cp:lastModifiedBy>
  <cp:revision>2</cp:revision>
  <cp:lastPrinted>2020-01-03T23:33:00Z</cp:lastPrinted>
  <dcterms:created xsi:type="dcterms:W3CDTF">2024-06-24T01:50:00Z</dcterms:created>
  <dcterms:modified xsi:type="dcterms:W3CDTF">2024-06-24T01:50:00Z</dcterms:modified>
</cp:coreProperties>
</file>